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01A5" w14:textId="3120C991" w:rsidR="00D86D0E" w:rsidRDefault="00D86D0E" w:rsidP="007162D5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Name</w:t>
      </w:r>
      <w:r w:rsidR="00B348B7">
        <w:rPr>
          <w:rFonts w:ascii="Times New Roman" w:hAnsi="Times New Roman" w:cs="Times New Roman"/>
          <w:sz w:val="24"/>
          <w:szCs w:val="24"/>
        </w:rPr>
        <w:t xml:space="preserve"> </w:t>
      </w:r>
      <w:r w:rsidR="00830586" w:rsidRPr="0084754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PI’s full name</w:t>
      </w:r>
    </w:p>
    <w:p w14:paraId="6110223B" w14:textId="73E04BA4" w:rsidR="00D86D0E" w:rsidRPr="0091357A" w:rsidRDefault="00D86D0E" w:rsidP="007162D5">
      <w:pPr>
        <w:pStyle w:val="Header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Location</w:t>
      </w:r>
      <w:r w:rsidR="00B348B7">
        <w:rPr>
          <w:rFonts w:ascii="Times New Roman" w:hAnsi="Times New Roman" w:cs="Times New Roman"/>
          <w:sz w:val="24"/>
          <w:szCs w:val="24"/>
        </w:rPr>
        <w:t xml:space="preserve"> </w:t>
      </w:r>
      <w:r w:rsidR="0096525B" w:rsidRPr="0084754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Building name and room</w:t>
      </w:r>
      <w:r w:rsidR="00B348B7" w:rsidRPr="0084754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number</w:t>
      </w:r>
      <w:r w:rsidR="00830586" w:rsidRPr="0084754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(s)</w:t>
      </w:r>
      <w:r w:rsidR="002F1E15" w:rsidRPr="0084754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where SOP will be performed</w:t>
      </w:r>
    </w:p>
    <w:p w14:paraId="42FE250C" w14:textId="2F6D68FD" w:rsidR="00D86D0E" w:rsidRPr="0096525B" w:rsidRDefault="00827156" w:rsidP="007162D5">
      <w:pPr>
        <w:pStyle w:val="Header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 and Email A</w:t>
      </w:r>
      <w:r w:rsidR="00D86D0E">
        <w:rPr>
          <w:rFonts w:ascii="Times New Roman" w:hAnsi="Times New Roman" w:cs="Times New Roman"/>
          <w:sz w:val="24"/>
          <w:szCs w:val="24"/>
        </w:rPr>
        <w:t>ddress</w:t>
      </w:r>
      <w:r w:rsidR="0096525B">
        <w:rPr>
          <w:rFonts w:ascii="Times New Roman" w:hAnsi="Times New Roman" w:cs="Times New Roman"/>
          <w:sz w:val="24"/>
          <w:szCs w:val="24"/>
        </w:rPr>
        <w:t xml:space="preserve"> </w:t>
      </w:r>
      <w:r w:rsidR="0096525B" w:rsidRPr="0084754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PI’s telephone # and email address</w:t>
      </w:r>
    </w:p>
    <w:p w14:paraId="2AE0219D" w14:textId="77777777" w:rsidR="007162D5" w:rsidRDefault="00701380" w:rsidP="007162D5">
      <w:pPr>
        <w:pStyle w:val="Footer"/>
        <w:jc w:val="center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327350F">
          <v:rect id="_x0000_i1025" style="width:0;height:1.5pt" o:hralign="center" o:hrstd="t" o:hr="t" fillcolor="#a0a0a0" stroked="f"/>
        </w:pict>
      </w:r>
    </w:p>
    <w:p w14:paraId="73765F38" w14:textId="77777777" w:rsidR="00C97AF3" w:rsidRPr="00231353" w:rsidRDefault="00C97AF3" w:rsidP="007162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53">
        <w:rPr>
          <w:rFonts w:ascii="Times New Roman" w:hAnsi="Times New Roman" w:cs="Times New Roman"/>
          <w:b/>
          <w:sz w:val="24"/>
          <w:szCs w:val="24"/>
        </w:rPr>
        <w:t>Emergenc</w:t>
      </w:r>
      <w:r w:rsidR="002C36EF" w:rsidRPr="00231353">
        <w:rPr>
          <w:rFonts w:ascii="Times New Roman" w:hAnsi="Times New Roman" w:cs="Times New Roman"/>
          <w:b/>
          <w:sz w:val="24"/>
          <w:szCs w:val="24"/>
        </w:rPr>
        <w:t>ies</w:t>
      </w:r>
    </w:p>
    <w:p w14:paraId="1F2FE9B9" w14:textId="77777777" w:rsidR="007162D5" w:rsidRPr="007162D5" w:rsidRDefault="007162D5" w:rsidP="000E34F8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613C9" w14:textId="77777777" w:rsidR="00C97AF3" w:rsidRPr="00231353" w:rsidRDefault="00C97AF3" w:rsidP="00387DE5">
      <w:pPr>
        <w:rPr>
          <w:rFonts w:ascii="Times New Roman" w:hAnsi="Times New Roman" w:cs="Times New Roman"/>
          <w:b/>
        </w:rPr>
      </w:pPr>
      <w:r w:rsidRPr="00231353">
        <w:rPr>
          <w:rFonts w:ascii="Times New Roman" w:hAnsi="Times New Roman" w:cs="Times New Roman"/>
          <w:b/>
        </w:rPr>
        <w:t>Immediately notify local emergency services by dialing 911 for serious incidents (e.g., injuries requiring professional medical attention, fires, explosions, etc.)</w:t>
      </w:r>
      <w:r w:rsidR="002C36EF" w:rsidRPr="00231353">
        <w:rPr>
          <w:rFonts w:ascii="Times New Roman" w:hAnsi="Times New Roman" w:cs="Times New Roman"/>
          <w:b/>
        </w:rPr>
        <w:t>.</w:t>
      </w:r>
    </w:p>
    <w:p w14:paraId="2BD1B4A0" w14:textId="77777777" w:rsidR="007162D5" w:rsidRPr="00231353" w:rsidRDefault="00C97AF3" w:rsidP="00387DE5">
      <w:pPr>
        <w:rPr>
          <w:rFonts w:ascii="Times New Roman" w:hAnsi="Times New Roman" w:cs="Times New Roman"/>
        </w:rPr>
      </w:pPr>
      <w:r w:rsidRPr="00231353">
        <w:rPr>
          <w:rFonts w:ascii="Times New Roman" w:hAnsi="Times New Roman" w:cs="Times New Roman"/>
        </w:rPr>
        <w:t xml:space="preserve">Environmental Health and Safety (EHS) is always available for notification of incidents and/or consultation regarding laboratory safety issues.  They can be contacted by dialing 814-865-6391.  Their website is located at </w:t>
      </w:r>
      <w:hyperlink r:id="rId8" w:history="1">
        <w:r w:rsidR="007F788F" w:rsidRPr="00231353">
          <w:rPr>
            <w:rStyle w:val="Hyperlink"/>
            <w:rFonts w:ascii="Times New Roman" w:hAnsi="Times New Roman" w:cs="Times New Roman"/>
          </w:rPr>
          <w:t>www.ehs.psu.edu</w:t>
        </w:r>
      </w:hyperlink>
      <w:r w:rsidRPr="00231353">
        <w:rPr>
          <w:rFonts w:ascii="Times New Roman" w:hAnsi="Times New Roman" w:cs="Times New Roman"/>
        </w:rPr>
        <w:t xml:space="preserve"> .</w:t>
      </w:r>
      <w:r w:rsidR="00701380">
        <w:rPr>
          <w:rFonts w:ascii="Times New Roman" w:hAnsi="Times New Roman" w:cs="Times New Roman"/>
        </w:rPr>
        <w:pict w14:anchorId="022B4503">
          <v:rect id="_x0000_i1026" style="width:0;height:1.5pt" o:hralign="center" o:hrstd="t" o:hr="t" fillcolor="#a0a0a0" stroked="f"/>
        </w:pict>
      </w:r>
    </w:p>
    <w:p w14:paraId="270B3737" w14:textId="77777777" w:rsidR="006B4F10" w:rsidRPr="00231353" w:rsidRDefault="006B4F10" w:rsidP="006B4F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1353">
        <w:rPr>
          <w:rFonts w:ascii="Times New Roman" w:hAnsi="Times New Roman" w:cs="Times New Roman"/>
          <w:b/>
        </w:rPr>
        <w:t>Scope</w:t>
      </w:r>
      <w:r w:rsidR="00AF0065">
        <w:rPr>
          <w:rFonts w:ascii="Times New Roman" w:hAnsi="Times New Roman" w:cs="Times New Roman"/>
          <w:b/>
        </w:rPr>
        <w:t>, Purpose, and Keywords</w:t>
      </w:r>
    </w:p>
    <w:p w14:paraId="745211B1" w14:textId="77777777" w:rsidR="006B4F10" w:rsidRPr="00231353" w:rsidRDefault="006B4F10" w:rsidP="006B4F10">
      <w:pPr>
        <w:pStyle w:val="NoSpacing"/>
        <w:ind w:left="1080"/>
        <w:rPr>
          <w:rFonts w:ascii="Times New Roman" w:hAnsi="Times New Roman" w:cs="Times New Roman"/>
        </w:rPr>
      </w:pPr>
    </w:p>
    <w:p w14:paraId="0B7DB5E8" w14:textId="77777777" w:rsidR="006B4F10" w:rsidRPr="0091357A" w:rsidRDefault="00AF0065" w:rsidP="00AF0065">
      <w:pPr>
        <w:pStyle w:val="NoSpacing"/>
        <w:ind w:left="720"/>
        <w:rPr>
          <w:rFonts w:ascii="Times New Roman" w:hAnsi="Times New Roman" w:cs="Times New Roman"/>
          <w:color w:val="0070C0"/>
        </w:rPr>
      </w:pPr>
      <w:r w:rsidRPr="00B348B7">
        <w:rPr>
          <w:rFonts w:ascii="Times New Roman" w:hAnsi="Times New Roman" w:cs="Times New Roman"/>
        </w:rPr>
        <w:t xml:space="preserve">Scope:  </w:t>
      </w:r>
      <w:r w:rsidR="00176ED8" w:rsidRPr="00847547">
        <w:rPr>
          <w:rFonts w:ascii="Times New Roman" w:hAnsi="Times New Roman" w:cs="Times New Roman"/>
          <w:color w:val="548DD4" w:themeColor="text2" w:themeTint="99"/>
        </w:rPr>
        <w:t>P</w:t>
      </w:r>
      <w:r w:rsidR="00B348B7" w:rsidRPr="00847547">
        <w:rPr>
          <w:rFonts w:ascii="Times New Roman" w:hAnsi="Times New Roman" w:cs="Times New Roman"/>
          <w:color w:val="548DD4" w:themeColor="text2" w:themeTint="99"/>
        </w:rPr>
        <w:t>ut who</w:t>
      </w:r>
      <w:r w:rsidR="00176ED8" w:rsidRPr="00847547">
        <w:rPr>
          <w:rFonts w:ascii="Times New Roman" w:hAnsi="Times New Roman" w:cs="Times New Roman"/>
          <w:color w:val="548DD4" w:themeColor="text2" w:themeTint="99"/>
        </w:rPr>
        <w:t xml:space="preserve"> and/or what the SOP applies to</w:t>
      </w:r>
      <w:r w:rsidR="00B348B7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</w:p>
    <w:p w14:paraId="70B82978" w14:textId="77777777" w:rsidR="006B4F10" w:rsidRPr="00B348B7" w:rsidRDefault="006B4F10" w:rsidP="006B4F10">
      <w:pPr>
        <w:pStyle w:val="NoSpacing"/>
        <w:ind w:left="1080"/>
        <w:rPr>
          <w:rFonts w:ascii="Times New Roman" w:hAnsi="Times New Roman" w:cs="Times New Roman"/>
        </w:rPr>
      </w:pPr>
    </w:p>
    <w:p w14:paraId="641BD687" w14:textId="09C6CCD7" w:rsidR="006B4F10" w:rsidRPr="00B348B7" w:rsidRDefault="00AF0065" w:rsidP="00045FFC">
      <w:pPr>
        <w:pStyle w:val="NoSpacing"/>
        <w:ind w:left="720"/>
        <w:rPr>
          <w:rFonts w:ascii="Times New Roman" w:hAnsi="Times New Roman" w:cs="Times New Roman"/>
        </w:rPr>
      </w:pPr>
      <w:r w:rsidRPr="00B348B7">
        <w:rPr>
          <w:rFonts w:ascii="Times New Roman" w:hAnsi="Times New Roman" w:cs="Times New Roman"/>
        </w:rPr>
        <w:t xml:space="preserve">Purpose: </w:t>
      </w:r>
      <w:r w:rsidR="00BE2702" w:rsidRPr="00847547">
        <w:rPr>
          <w:rFonts w:ascii="Times New Roman" w:hAnsi="Times New Roman" w:cs="Times New Roman"/>
          <w:color w:val="548DD4" w:themeColor="text2" w:themeTint="99"/>
        </w:rPr>
        <w:t>Define what the SOP is for</w:t>
      </w:r>
    </w:p>
    <w:p w14:paraId="1B01F5A7" w14:textId="77777777" w:rsidR="00AF0065" w:rsidRPr="00B348B7" w:rsidRDefault="00AF0065" w:rsidP="00045FFC">
      <w:pPr>
        <w:pStyle w:val="NoSpacing"/>
        <w:ind w:left="720"/>
        <w:rPr>
          <w:rFonts w:ascii="Times New Roman" w:hAnsi="Times New Roman" w:cs="Times New Roman"/>
        </w:rPr>
      </w:pPr>
    </w:p>
    <w:p w14:paraId="3539BDC4" w14:textId="2B4E5696" w:rsidR="00AF0065" w:rsidRPr="00231353" w:rsidRDefault="00AF0065" w:rsidP="00045FFC">
      <w:pPr>
        <w:pStyle w:val="NoSpacing"/>
        <w:ind w:left="720"/>
        <w:rPr>
          <w:rFonts w:ascii="Times New Roman" w:hAnsi="Times New Roman" w:cs="Times New Roman"/>
        </w:rPr>
      </w:pPr>
      <w:r w:rsidRPr="00B348B7">
        <w:rPr>
          <w:rFonts w:ascii="Times New Roman" w:hAnsi="Times New Roman" w:cs="Times New Roman"/>
        </w:rPr>
        <w:t>Keywords:</w:t>
      </w:r>
      <w:r>
        <w:rPr>
          <w:rFonts w:ascii="Times New Roman" w:hAnsi="Times New Roman" w:cs="Times New Roman"/>
        </w:rPr>
        <w:t xml:space="preserve"> </w:t>
      </w:r>
      <w:r w:rsidR="00D81684" w:rsidRPr="00847547">
        <w:rPr>
          <w:rFonts w:ascii="Times New Roman" w:hAnsi="Times New Roman" w:cs="Times New Roman"/>
          <w:color w:val="548DD4" w:themeColor="text2" w:themeTint="99"/>
        </w:rPr>
        <w:t>Put any relevant keywords, terms, abbreviations, etc.</w:t>
      </w:r>
    </w:p>
    <w:p w14:paraId="0331E797" w14:textId="77777777" w:rsidR="00AF0065" w:rsidRDefault="00701380" w:rsidP="00AF006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1033F48">
          <v:rect id="_x0000_i1027" style="width:0;height:1.5pt" o:hralign="center" o:hrstd="t" o:hr="t" fillcolor="#a0a0a0" stroked="f"/>
        </w:pict>
      </w:r>
    </w:p>
    <w:p w14:paraId="2C8E4819" w14:textId="77777777" w:rsidR="00AF0065" w:rsidRDefault="00AF0065" w:rsidP="00AF0065">
      <w:pPr>
        <w:pStyle w:val="NoSpacing"/>
        <w:rPr>
          <w:rFonts w:ascii="Times New Roman" w:hAnsi="Times New Roman" w:cs="Times New Roman"/>
        </w:rPr>
      </w:pPr>
    </w:p>
    <w:p w14:paraId="6970C26B" w14:textId="77777777" w:rsidR="002C36EF" w:rsidRDefault="00045FFC" w:rsidP="002C36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1353">
        <w:rPr>
          <w:rFonts w:ascii="Times New Roman" w:hAnsi="Times New Roman" w:cs="Times New Roman"/>
          <w:b/>
        </w:rPr>
        <w:t>Hazard Assessment</w:t>
      </w:r>
    </w:p>
    <w:p w14:paraId="0AD10049" w14:textId="2A1F7EE6" w:rsidR="00BB41E9" w:rsidRDefault="00686D90" w:rsidP="0091357A">
      <w:pPr>
        <w:pStyle w:val="NoSpacing"/>
        <w:spacing w:line="480" w:lineRule="auto"/>
        <w:ind w:left="720"/>
        <w:rPr>
          <w:rFonts w:ascii="Times New Roman" w:hAnsi="Times New Roman" w:cs="Times New Roman"/>
          <w:b/>
        </w:rPr>
      </w:pPr>
      <w:r w:rsidRPr="00945CC9">
        <w:rPr>
          <w:rFonts w:ascii="Times New Roman" w:hAnsi="Times New Roman" w:cs="Times New Roman"/>
          <w:i/>
        </w:rPr>
        <w:t>All hazards associated with this procedure should be identified in this section of the SOP.</w:t>
      </w:r>
    </w:p>
    <w:p w14:paraId="081A9084" w14:textId="5D67CE4A" w:rsidR="00C97CE4" w:rsidRPr="00847547" w:rsidRDefault="00A577FA" w:rsidP="009C238A">
      <w:pPr>
        <w:ind w:left="720"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Ensure all hazards</w:t>
      </w:r>
      <w:r w:rsidR="00953B82" w:rsidRPr="00847547">
        <w:rPr>
          <w:rFonts w:ascii="Times New Roman" w:hAnsi="Times New Roman" w:cs="Times New Roman"/>
          <w:color w:val="548DD4" w:themeColor="text2" w:themeTint="99"/>
        </w:rPr>
        <w:t xml:space="preserve"> associated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 with the procedure </w:t>
      </w:r>
      <w:r w:rsidR="00081591" w:rsidRPr="00847547">
        <w:rPr>
          <w:rFonts w:ascii="Times New Roman" w:hAnsi="Times New Roman" w:cs="Times New Roman"/>
          <w:color w:val="548DD4" w:themeColor="text2" w:themeTint="99"/>
        </w:rPr>
        <w:t xml:space="preserve">are described </w:t>
      </w:r>
      <w:r w:rsidR="007C200E" w:rsidRPr="00847547">
        <w:rPr>
          <w:rFonts w:ascii="Times New Roman" w:hAnsi="Times New Roman" w:cs="Times New Roman"/>
          <w:color w:val="548DD4" w:themeColor="text2" w:themeTint="99"/>
        </w:rPr>
        <w:t>in this section</w:t>
      </w:r>
      <w:r w:rsidRPr="00847547">
        <w:rPr>
          <w:rFonts w:ascii="Times New Roman" w:hAnsi="Times New Roman" w:cs="Times New Roman"/>
          <w:color w:val="548DD4" w:themeColor="text2" w:themeTint="99"/>
        </w:rPr>
        <w:t>.</w:t>
      </w:r>
      <w:r w:rsidR="0071471A" w:rsidRPr="00847547">
        <w:rPr>
          <w:rFonts w:ascii="Times New Roman" w:hAnsi="Times New Roman" w:cs="Times New Roman"/>
          <w:color w:val="548DD4" w:themeColor="text2" w:themeTint="99"/>
        </w:rPr>
        <w:t xml:space="preserve"> This sh</w:t>
      </w:r>
      <w:r w:rsidR="009C238A" w:rsidRPr="00847547">
        <w:rPr>
          <w:rFonts w:ascii="Times New Roman" w:hAnsi="Times New Roman" w:cs="Times New Roman"/>
          <w:color w:val="548DD4" w:themeColor="text2" w:themeTint="99"/>
        </w:rPr>
        <w:t xml:space="preserve">ould include </w:t>
      </w:r>
      <w:r w:rsidR="00993353" w:rsidRPr="00847547">
        <w:rPr>
          <w:rFonts w:ascii="Times New Roman" w:hAnsi="Times New Roman" w:cs="Times New Roman"/>
          <w:color w:val="548DD4" w:themeColor="text2" w:themeTint="99"/>
        </w:rPr>
        <w:t>chemical, biological</w:t>
      </w:r>
      <w:r w:rsidR="00D74003" w:rsidRPr="00847547">
        <w:rPr>
          <w:rFonts w:ascii="Times New Roman" w:hAnsi="Times New Roman" w:cs="Times New Roman"/>
          <w:color w:val="548DD4" w:themeColor="text2" w:themeTint="99"/>
        </w:rPr>
        <w:t>,</w:t>
      </w:r>
      <w:r w:rsidR="00993353" w:rsidRPr="00847547">
        <w:rPr>
          <w:rFonts w:ascii="Times New Roman" w:hAnsi="Times New Roman" w:cs="Times New Roman"/>
          <w:color w:val="548DD4" w:themeColor="text2" w:themeTint="99"/>
        </w:rPr>
        <w:t xml:space="preserve"> and</w:t>
      </w:r>
      <w:r w:rsidR="009C238A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F94639" w:rsidRPr="00847547">
        <w:rPr>
          <w:rFonts w:ascii="Times New Roman" w:hAnsi="Times New Roman" w:cs="Times New Roman"/>
          <w:color w:val="548DD4" w:themeColor="text2" w:themeTint="99"/>
        </w:rPr>
        <w:t>radiation</w:t>
      </w:r>
      <w:r w:rsidR="009C238A" w:rsidRPr="00847547">
        <w:rPr>
          <w:rFonts w:ascii="Times New Roman" w:hAnsi="Times New Roman" w:cs="Times New Roman"/>
          <w:color w:val="548DD4" w:themeColor="text2" w:themeTint="99"/>
        </w:rPr>
        <w:t xml:space="preserve"> hazards, </w:t>
      </w:r>
      <w:r w:rsidR="00993353" w:rsidRPr="00847547">
        <w:rPr>
          <w:rFonts w:ascii="Times New Roman" w:hAnsi="Times New Roman" w:cs="Times New Roman"/>
          <w:color w:val="548DD4" w:themeColor="text2" w:themeTint="99"/>
        </w:rPr>
        <w:t xml:space="preserve">hazards from using specific </w:t>
      </w:r>
      <w:r w:rsidR="00953B82" w:rsidRPr="00847547">
        <w:rPr>
          <w:rFonts w:ascii="Times New Roman" w:hAnsi="Times New Roman" w:cs="Times New Roman"/>
          <w:color w:val="548DD4" w:themeColor="text2" w:themeTint="99"/>
        </w:rPr>
        <w:t>equipment</w:t>
      </w:r>
      <w:r w:rsidR="00F94639" w:rsidRPr="00847547">
        <w:rPr>
          <w:rFonts w:ascii="Times New Roman" w:hAnsi="Times New Roman" w:cs="Times New Roman"/>
          <w:color w:val="548DD4" w:themeColor="text2" w:themeTint="99"/>
        </w:rPr>
        <w:t xml:space="preserve"> or </w:t>
      </w:r>
      <w:r w:rsidR="00D90232" w:rsidRPr="00847547">
        <w:rPr>
          <w:rFonts w:ascii="Times New Roman" w:hAnsi="Times New Roman" w:cs="Times New Roman"/>
          <w:color w:val="548DD4" w:themeColor="text2" w:themeTint="99"/>
        </w:rPr>
        <w:t>instruments</w:t>
      </w:r>
      <w:r w:rsidR="00953B82" w:rsidRPr="00847547">
        <w:rPr>
          <w:rFonts w:ascii="Times New Roman" w:hAnsi="Times New Roman" w:cs="Times New Roman"/>
          <w:color w:val="548DD4" w:themeColor="text2" w:themeTint="99"/>
        </w:rPr>
        <w:t xml:space="preserve">, </w:t>
      </w:r>
      <w:r w:rsidR="00CD05B8" w:rsidRPr="00847547">
        <w:rPr>
          <w:rFonts w:ascii="Times New Roman" w:hAnsi="Times New Roman" w:cs="Times New Roman"/>
          <w:color w:val="548DD4" w:themeColor="text2" w:themeTint="99"/>
        </w:rPr>
        <w:t>and</w:t>
      </w:r>
      <w:r w:rsidR="0071471A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9C238A" w:rsidRPr="00847547">
        <w:rPr>
          <w:rFonts w:ascii="Times New Roman" w:hAnsi="Times New Roman" w:cs="Times New Roman"/>
          <w:color w:val="548DD4" w:themeColor="text2" w:themeTint="99"/>
        </w:rPr>
        <w:t xml:space="preserve">other </w:t>
      </w:r>
      <w:r w:rsidR="0071471A" w:rsidRPr="00847547">
        <w:rPr>
          <w:rFonts w:ascii="Times New Roman" w:hAnsi="Times New Roman" w:cs="Times New Roman"/>
          <w:color w:val="548DD4" w:themeColor="text2" w:themeTint="99"/>
        </w:rPr>
        <w:t xml:space="preserve">hazards created </w:t>
      </w:r>
      <w:r w:rsidR="00081591" w:rsidRPr="00847547">
        <w:rPr>
          <w:rFonts w:ascii="Times New Roman" w:hAnsi="Times New Roman" w:cs="Times New Roman"/>
          <w:color w:val="548DD4" w:themeColor="text2" w:themeTint="99"/>
        </w:rPr>
        <w:t xml:space="preserve">by </w:t>
      </w:r>
      <w:r w:rsidR="0071471A" w:rsidRPr="00847547">
        <w:rPr>
          <w:rFonts w:ascii="Times New Roman" w:hAnsi="Times New Roman" w:cs="Times New Roman"/>
          <w:color w:val="548DD4" w:themeColor="text2" w:themeTint="99"/>
        </w:rPr>
        <w:t xml:space="preserve">or </w:t>
      </w:r>
      <w:r w:rsidR="0054477B" w:rsidRPr="00847547">
        <w:rPr>
          <w:rFonts w:ascii="Times New Roman" w:hAnsi="Times New Roman" w:cs="Times New Roman"/>
          <w:color w:val="548DD4" w:themeColor="text2" w:themeTint="99"/>
        </w:rPr>
        <w:t>inherent</w:t>
      </w:r>
      <w:r w:rsidR="0071471A" w:rsidRPr="00847547">
        <w:rPr>
          <w:rFonts w:ascii="Times New Roman" w:hAnsi="Times New Roman" w:cs="Times New Roman"/>
          <w:color w:val="548DD4" w:themeColor="text2" w:themeTint="99"/>
        </w:rPr>
        <w:t xml:space="preserve"> to the procedure</w:t>
      </w:r>
      <w:r w:rsidR="00953B82" w:rsidRPr="00847547">
        <w:rPr>
          <w:rFonts w:ascii="Times New Roman" w:hAnsi="Times New Roman" w:cs="Times New Roman"/>
          <w:color w:val="548DD4" w:themeColor="text2" w:themeTint="99"/>
        </w:rPr>
        <w:t>.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3A18B3" w:rsidRPr="00847547">
        <w:rPr>
          <w:rFonts w:ascii="Times New Roman" w:hAnsi="Times New Roman" w:cs="Times New Roman"/>
          <w:color w:val="548DD4" w:themeColor="text2" w:themeTint="99"/>
        </w:rPr>
        <w:t xml:space="preserve">Include the full name for </w:t>
      </w:r>
      <w:r w:rsidR="00212F48" w:rsidRPr="00847547">
        <w:rPr>
          <w:rFonts w:ascii="Times New Roman" w:hAnsi="Times New Roman" w:cs="Times New Roman"/>
          <w:color w:val="548DD4" w:themeColor="text2" w:themeTint="99"/>
        </w:rPr>
        <w:t xml:space="preserve">any </w:t>
      </w:r>
      <w:r w:rsidR="003A18B3" w:rsidRPr="00847547">
        <w:rPr>
          <w:rFonts w:ascii="Times New Roman" w:hAnsi="Times New Roman" w:cs="Times New Roman"/>
          <w:color w:val="548DD4" w:themeColor="text2" w:themeTint="99"/>
        </w:rPr>
        <w:t xml:space="preserve">chemicals </w:t>
      </w:r>
      <w:r w:rsidR="00140B6F" w:rsidRPr="00847547">
        <w:rPr>
          <w:rFonts w:ascii="Times New Roman" w:hAnsi="Times New Roman" w:cs="Times New Roman"/>
          <w:color w:val="548DD4" w:themeColor="text2" w:themeTint="99"/>
        </w:rPr>
        <w:t xml:space="preserve">in the procedure </w:t>
      </w:r>
      <w:r w:rsidR="00212F48" w:rsidRPr="00847547">
        <w:rPr>
          <w:rFonts w:ascii="Times New Roman" w:hAnsi="Times New Roman" w:cs="Times New Roman"/>
          <w:color w:val="548DD4" w:themeColor="text2" w:themeTint="99"/>
        </w:rPr>
        <w:t>and</w:t>
      </w:r>
      <w:r w:rsidR="003A18B3" w:rsidRPr="00847547">
        <w:rPr>
          <w:rFonts w:ascii="Times New Roman" w:hAnsi="Times New Roman" w:cs="Times New Roman"/>
          <w:color w:val="548DD4" w:themeColor="text2" w:themeTint="99"/>
        </w:rPr>
        <w:t xml:space="preserve"> abbreviations</w:t>
      </w:r>
      <w:r w:rsidR="00212F48" w:rsidRPr="00847547">
        <w:rPr>
          <w:rFonts w:ascii="Times New Roman" w:hAnsi="Times New Roman" w:cs="Times New Roman"/>
          <w:color w:val="548DD4" w:themeColor="text2" w:themeTint="99"/>
        </w:rPr>
        <w:t xml:space="preserve"> that will be used.</w:t>
      </w:r>
    </w:p>
    <w:p w14:paraId="0F04A0B4" w14:textId="43AD8554" w:rsidR="00A20B14" w:rsidRPr="00847547" w:rsidRDefault="00A577FA" w:rsidP="009C238A">
      <w:pPr>
        <w:ind w:left="720"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Include</w:t>
      </w:r>
      <w:r w:rsidR="00A20B14" w:rsidRPr="00847547">
        <w:rPr>
          <w:rFonts w:ascii="Times New Roman" w:hAnsi="Times New Roman" w:cs="Times New Roman"/>
          <w:color w:val="548DD4" w:themeColor="text2" w:themeTint="99"/>
        </w:rPr>
        <w:t xml:space="preserve"> all </w:t>
      </w:r>
      <w:r w:rsidR="00CD05B8" w:rsidRPr="00847547">
        <w:rPr>
          <w:rFonts w:ascii="Times New Roman" w:hAnsi="Times New Roman" w:cs="Times New Roman"/>
          <w:color w:val="548DD4" w:themeColor="text2" w:themeTint="99"/>
        </w:rPr>
        <w:t>p</w:t>
      </w:r>
      <w:r w:rsidR="00565765" w:rsidRPr="00847547">
        <w:rPr>
          <w:rFonts w:ascii="Times New Roman" w:hAnsi="Times New Roman" w:cs="Times New Roman"/>
          <w:color w:val="548DD4" w:themeColor="text2" w:themeTint="99"/>
        </w:rPr>
        <w:t xml:space="preserve">ersonal </w:t>
      </w:r>
      <w:r w:rsidR="00CD05B8" w:rsidRPr="00847547">
        <w:rPr>
          <w:rFonts w:ascii="Times New Roman" w:hAnsi="Times New Roman" w:cs="Times New Roman"/>
          <w:color w:val="548DD4" w:themeColor="text2" w:themeTint="99"/>
        </w:rPr>
        <w:t>p</w:t>
      </w:r>
      <w:r w:rsidR="00565765" w:rsidRPr="00847547">
        <w:rPr>
          <w:rFonts w:ascii="Times New Roman" w:hAnsi="Times New Roman" w:cs="Times New Roman"/>
          <w:color w:val="548DD4" w:themeColor="text2" w:themeTint="99"/>
        </w:rPr>
        <w:t xml:space="preserve">rotective </w:t>
      </w:r>
      <w:r w:rsidR="00CD05B8" w:rsidRPr="00847547">
        <w:rPr>
          <w:rFonts w:ascii="Times New Roman" w:hAnsi="Times New Roman" w:cs="Times New Roman"/>
          <w:color w:val="548DD4" w:themeColor="text2" w:themeTint="99"/>
        </w:rPr>
        <w:t>e</w:t>
      </w:r>
      <w:r w:rsidR="00565765" w:rsidRPr="00847547">
        <w:rPr>
          <w:rFonts w:ascii="Times New Roman" w:hAnsi="Times New Roman" w:cs="Times New Roman"/>
          <w:color w:val="548DD4" w:themeColor="text2" w:themeTint="99"/>
        </w:rPr>
        <w:t>quipment (PPE)</w:t>
      </w:r>
      <w:r w:rsidR="00A20B14" w:rsidRPr="00847547">
        <w:rPr>
          <w:rFonts w:ascii="Times New Roman" w:hAnsi="Times New Roman" w:cs="Times New Roman"/>
          <w:color w:val="548DD4" w:themeColor="text2" w:themeTint="99"/>
        </w:rPr>
        <w:t xml:space="preserve"> and </w:t>
      </w:r>
      <w:r w:rsidR="00CD05B8" w:rsidRPr="00847547">
        <w:rPr>
          <w:rFonts w:ascii="Times New Roman" w:hAnsi="Times New Roman" w:cs="Times New Roman"/>
          <w:color w:val="548DD4" w:themeColor="text2" w:themeTint="99"/>
        </w:rPr>
        <w:t>e</w:t>
      </w:r>
      <w:r w:rsidR="00A20B14" w:rsidRPr="00847547">
        <w:rPr>
          <w:rFonts w:ascii="Times New Roman" w:hAnsi="Times New Roman" w:cs="Times New Roman"/>
          <w:color w:val="548DD4" w:themeColor="text2" w:themeTint="99"/>
        </w:rPr>
        <w:t xml:space="preserve">ngineering </w:t>
      </w:r>
      <w:r w:rsidR="00CD05B8" w:rsidRPr="00847547">
        <w:rPr>
          <w:rFonts w:ascii="Times New Roman" w:hAnsi="Times New Roman" w:cs="Times New Roman"/>
          <w:color w:val="548DD4" w:themeColor="text2" w:themeTint="99"/>
        </w:rPr>
        <w:t>c</w:t>
      </w:r>
      <w:r w:rsidR="00A20B14" w:rsidRPr="00847547">
        <w:rPr>
          <w:rFonts w:ascii="Times New Roman" w:hAnsi="Times New Roman" w:cs="Times New Roman"/>
          <w:color w:val="548DD4" w:themeColor="text2" w:themeTint="99"/>
        </w:rPr>
        <w:t xml:space="preserve">ontrols </w:t>
      </w:r>
      <w:r w:rsidR="007874FB" w:rsidRPr="00847547">
        <w:rPr>
          <w:rFonts w:ascii="Times New Roman" w:hAnsi="Times New Roman" w:cs="Times New Roman"/>
          <w:color w:val="548DD4" w:themeColor="text2" w:themeTint="99"/>
        </w:rPr>
        <w:t xml:space="preserve">required while performing the procedure </w:t>
      </w:r>
      <w:r w:rsidR="0071471A" w:rsidRPr="00847547">
        <w:rPr>
          <w:rFonts w:ascii="Times New Roman" w:hAnsi="Times New Roman" w:cs="Times New Roman"/>
          <w:color w:val="548DD4" w:themeColor="text2" w:themeTint="99"/>
        </w:rPr>
        <w:t>to</w:t>
      </w:r>
      <w:r w:rsidR="00565765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BC77ED" w:rsidRPr="00847547">
        <w:rPr>
          <w:rFonts w:ascii="Times New Roman" w:hAnsi="Times New Roman" w:cs="Times New Roman"/>
          <w:color w:val="548DD4" w:themeColor="text2" w:themeTint="99"/>
        </w:rPr>
        <w:t xml:space="preserve">prevent or </w:t>
      </w:r>
      <w:r w:rsidR="00565765" w:rsidRPr="00847547">
        <w:rPr>
          <w:rFonts w:ascii="Times New Roman" w:hAnsi="Times New Roman" w:cs="Times New Roman"/>
          <w:color w:val="548DD4" w:themeColor="text2" w:themeTint="99"/>
        </w:rPr>
        <w:t>minimize</w:t>
      </w:r>
      <w:r w:rsidR="0071471A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565765" w:rsidRPr="00847547">
        <w:rPr>
          <w:rFonts w:ascii="Times New Roman" w:hAnsi="Times New Roman" w:cs="Times New Roman"/>
          <w:color w:val="548DD4" w:themeColor="text2" w:themeTint="99"/>
        </w:rPr>
        <w:t>exposure</w:t>
      </w:r>
      <w:r w:rsidR="007C200E" w:rsidRPr="00847547">
        <w:rPr>
          <w:rFonts w:ascii="Times New Roman" w:hAnsi="Times New Roman" w:cs="Times New Roman"/>
          <w:color w:val="548DD4" w:themeColor="text2" w:themeTint="99"/>
        </w:rPr>
        <w:t xml:space="preserve"> to </w:t>
      </w:r>
      <w:r w:rsidR="00CD05B8" w:rsidRPr="00847547">
        <w:rPr>
          <w:rFonts w:ascii="Times New Roman" w:hAnsi="Times New Roman" w:cs="Times New Roman"/>
          <w:color w:val="548DD4" w:themeColor="text2" w:themeTint="99"/>
        </w:rPr>
        <w:t>the identified hazards</w:t>
      </w:r>
      <w:r w:rsidR="007C200E" w:rsidRPr="00847547">
        <w:rPr>
          <w:rFonts w:ascii="Times New Roman" w:hAnsi="Times New Roman" w:cs="Times New Roman"/>
          <w:color w:val="548DD4" w:themeColor="text2" w:themeTint="99"/>
        </w:rPr>
        <w:t>.</w:t>
      </w:r>
      <w:r w:rsidR="00A75671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</w:p>
    <w:p w14:paraId="3F95C500" w14:textId="62A9FF4F" w:rsidR="00BD122B" w:rsidRPr="00847547" w:rsidRDefault="00081591" w:rsidP="0091357A">
      <w:pPr>
        <w:ind w:left="720"/>
        <w:contextualSpacing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In addition to above, u</w:t>
      </w:r>
      <w:r w:rsidR="00A577FA" w:rsidRPr="00847547">
        <w:rPr>
          <w:rFonts w:ascii="Times New Roman" w:hAnsi="Times New Roman" w:cs="Times New Roman"/>
          <w:color w:val="548DD4" w:themeColor="text2" w:themeTint="99"/>
        </w:rPr>
        <w:t>se the</w:t>
      </w:r>
      <w:r w:rsidR="00686D90" w:rsidRPr="00847547">
        <w:rPr>
          <w:rFonts w:ascii="Times New Roman" w:hAnsi="Times New Roman" w:cs="Times New Roman"/>
          <w:color w:val="548DD4" w:themeColor="text2" w:themeTint="99"/>
        </w:rPr>
        <w:t xml:space="preserve"> below </w:t>
      </w:r>
      <w:r w:rsidR="00A577FA" w:rsidRPr="00847547">
        <w:rPr>
          <w:rFonts w:ascii="Times New Roman" w:hAnsi="Times New Roman" w:cs="Times New Roman"/>
          <w:color w:val="548DD4" w:themeColor="text2" w:themeTint="99"/>
        </w:rPr>
        <w:t xml:space="preserve">table to </w:t>
      </w:r>
      <w:r w:rsidR="00E16F36" w:rsidRPr="00847547">
        <w:rPr>
          <w:rFonts w:ascii="Times New Roman" w:hAnsi="Times New Roman" w:cs="Times New Roman"/>
          <w:color w:val="548DD4" w:themeColor="text2" w:themeTint="99"/>
        </w:rPr>
        <w:t>list</w:t>
      </w:r>
      <w:r w:rsidR="00A577FA" w:rsidRPr="00847547">
        <w:rPr>
          <w:rFonts w:ascii="Times New Roman" w:hAnsi="Times New Roman" w:cs="Times New Roman"/>
          <w:color w:val="548DD4" w:themeColor="text2" w:themeTint="99"/>
        </w:rPr>
        <w:t xml:space="preserve"> the hazards and the </w:t>
      </w:r>
      <w:r w:rsidR="009C238A" w:rsidRPr="00847547">
        <w:rPr>
          <w:rFonts w:ascii="Times New Roman" w:hAnsi="Times New Roman" w:cs="Times New Roman"/>
          <w:color w:val="548DD4" w:themeColor="text2" w:themeTint="99"/>
        </w:rPr>
        <w:t>accompanying</w:t>
      </w:r>
      <w:r w:rsidR="00CD05B8" w:rsidRPr="00847547">
        <w:rPr>
          <w:rFonts w:ascii="Times New Roman" w:hAnsi="Times New Roman" w:cs="Times New Roman"/>
          <w:color w:val="548DD4" w:themeColor="text2" w:themeTint="99"/>
        </w:rPr>
        <w:t xml:space="preserve"> PPE.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8"/>
        <w:gridCol w:w="4682"/>
      </w:tblGrid>
      <w:tr w:rsidR="00A20B14" w:rsidRPr="00231353" w14:paraId="71D58C31" w14:textId="77777777" w:rsidTr="00701380">
        <w:trPr>
          <w:jc w:val="center"/>
        </w:trPr>
        <w:tc>
          <w:tcPr>
            <w:tcW w:w="4668" w:type="dxa"/>
            <w:shd w:val="clear" w:color="auto" w:fill="D9D9D9" w:themeFill="background1" w:themeFillShade="D9"/>
          </w:tcPr>
          <w:p w14:paraId="4F72DEA9" w14:textId="77777777" w:rsidR="00A20B14" w:rsidRPr="001049C7" w:rsidRDefault="00A20B14" w:rsidP="001049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23302388"/>
            <w:bookmarkStart w:id="1" w:name="_GoBack"/>
            <w:bookmarkEnd w:id="1"/>
            <w:r w:rsidRPr="001049C7">
              <w:rPr>
                <w:rFonts w:ascii="Times New Roman" w:hAnsi="Times New Roman" w:cs="Times New Roman"/>
                <w:b/>
              </w:rPr>
              <w:t>Hazard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14:paraId="04D4C6A6" w14:textId="14D9A3B2" w:rsidR="00A20B14" w:rsidRPr="001049C7" w:rsidRDefault="00A20B14" w:rsidP="001049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049C7">
              <w:rPr>
                <w:rFonts w:ascii="Times New Roman" w:hAnsi="Times New Roman" w:cs="Times New Roman"/>
                <w:b/>
              </w:rPr>
              <w:t xml:space="preserve">Required </w:t>
            </w:r>
            <w:r w:rsidR="00674C41">
              <w:rPr>
                <w:rFonts w:ascii="Times New Roman" w:hAnsi="Times New Roman" w:cs="Times New Roman"/>
                <w:b/>
              </w:rPr>
              <w:t xml:space="preserve">Engineering Controls and/or </w:t>
            </w:r>
            <w:r w:rsidRPr="001049C7">
              <w:rPr>
                <w:rFonts w:ascii="Times New Roman" w:hAnsi="Times New Roman" w:cs="Times New Roman"/>
                <w:b/>
              </w:rPr>
              <w:t>PPE</w:t>
            </w:r>
          </w:p>
        </w:tc>
      </w:tr>
      <w:tr w:rsidR="00A20B14" w:rsidRPr="00231353" w14:paraId="7F07708F" w14:textId="77777777" w:rsidTr="00701380">
        <w:trPr>
          <w:jc w:val="center"/>
        </w:trPr>
        <w:tc>
          <w:tcPr>
            <w:tcW w:w="4668" w:type="dxa"/>
          </w:tcPr>
          <w:p w14:paraId="2870355B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</w:tcPr>
          <w:p w14:paraId="73BB99C8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0B14" w:rsidRPr="00231353" w14:paraId="6AEF417C" w14:textId="77777777" w:rsidTr="00701380">
        <w:trPr>
          <w:jc w:val="center"/>
        </w:trPr>
        <w:tc>
          <w:tcPr>
            <w:tcW w:w="4668" w:type="dxa"/>
          </w:tcPr>
          <w:p w14:paraId="5B761529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</w:tcPr>
          <w:p w14:paraId="5C169F6F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0B14" w:rsidRPr="00231353" w14:paraId="4410DDA7" w14:textId="77777777" w:rsidTr="00701380">
        <w:trPr>
          <w:jc w:val="center"/>
        </w:trPr>
        <w:tc>
          <w:tcPr>
            <w:tcW w:w="4668" w:type="dxa"/>
          </w:tcPr>
          <w:p w14:paraId="77B01BEB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</w:tcPr>
          <w:p w14:paraId="3A2BF989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0B14" w:rsidRPr="00231353" w14:paraId="3AC4BFB5" w14:textId="77777777" w:rsidTr="00701380">
        <w:trPr>
          <w:trHeight w:val="152"/>
          <w:jc w:val="center"/>
        </w:trPr>
        <w:tc>
          <w:tcPr>
            <w:tcW w:w="4668" w:type="dxa"/>
          </w:tcPr>
          <w:p w14:paraId="56142430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</w:tcPr>
          <w:p w14:paraId="5DBD1B14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0B14" w:rsidRPr="00231353" w14:paraId="00814C01" w14:textId="77777777" w:rsidTr="00701380">
        <w:trPr>
          <w:trHeight w:val="152"/>
          <w:jc w:val="center"/>
        </w:trPr>
        <w:tc>
          <w:tcPr>
            <w:tcW w:w="4668" w:type="dxa"/>
          </w:tcPr>
          <w:p w14:paraId="28FB5CBF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</w:tcPr>
          <w:p w14:paraId="4E21C4A2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0B14" w:rsidRPr="00231353" w14:paraId="7E2CDF26" w14:textId="77777777" w:rsidTr="00701380">
        <w:trPr>
          <w:trHeight w:val="152"/>
          <w:jc w:val="center"/>
        </w:trPr>
        <w:tc>
          <w:tcPr>
            <w:tcW w:w="4668" w:type="dxa"/>
          </w:tcPr>
          <w:p w14:paraId="7B4D6AF9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</w:tcPr>
          <w:p w14:paraId="640DBD87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0B14" w:rsidRPr="00231353" w14:paraId="130C5AC9" w14:textId="77777777" w:rsidTr="00701380">
        <w:trPr>
          <w:trHeight w:val="152"/>
          <w:jc w:val="center"/>
        </w:trPr>
        <w:tc>
          <w:tcPr>
            <w:tcW w:w="4668" w:type="dxa"/>
          </w:tcPr>
          <w:p w14:paraId="1A799F5B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</w:tcPr>
          <w:p w14:paraId="46E324EC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20B14" w:rsidRPr="00231353" w14:paraId="1C2226A3" w14:textId="77777777" w:rsidTr="00701380">
        <w:trPr>
          <w:trHeight w:val="152"/>
          <w:jc w:val="center"/>
        </w:trPr>
        <w:tc>
          <w:tcPr>
            <w:tcW w:w="4668" w:type="dxa"/>
          </w:tcPr>
          <w:p w14:paraId="5C039DD2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</w:tcPr>
          <w:p w14:paraId="11CA6219" w14:textId="77777777" w:rsidR="00A20B14" w:rsidRPr="00231353" w:rsidRDefault="00A20B14" w:rsidP="001049C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213EEE1B" w14:textId="77777777" w:rsidR="003B61E5" w:rsidRPr="00231353" w:rsidRDefault="00701380" w:rsidP="003B6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5E50569D">
          <v:rect id="_x0000_i1028" style="width:0;height:1.5pt" o:hralign="center" o:hrstd="t" o:hr="t" fillcolor="#a0a0a0" stroked="f"/>
        </w:pict>
      </w:r>
    </w:p>
    <w:p w14:paraId="064138F6" w14:textId="4657FD13" w:rsidR="002C36EF" w:rsidRDefault="00E44C50" w:rsidP="00387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2C36EF" w:rsidRPr="00231353">
        <w:rPr>
          <w:rFonts w:ascii="Times New Roman" w:hAnsi="Times New Roman" w:cs="Times New Roman"/>
          <w:b/>
        </w:rPr>
        <w:t>rocedures</w:t>
      </w:r>
    </w:p>
    <w:p w14:paraId="0F32DCDC" w14:textId="3D90D611" w:rsidR="001F1447" w:rsidRDefault="00686D90" w:rsidP="001F1447">
      <w:pPr>
        <w:pStyle w:val="ListParagraph"/>
        <w:rPr>
          <w:rFonts w:ascii="Times New Roman" w:hAnsi="Times New Roman" w:cs="Times New Roman"/>
          <w:b/>
        </w:rPr>
      </w:pPr>
      <w:r w:rsidRPr="00945CC9">
        <w:rPr>
          <w:rFonts w:ascii="Times New Roman" w:hAnsi="Times New Roman" w:cs="Times New Roman"/>
          <w:i/>
        </w:rPr>
        <w:t>All required safety procedures designed to protect those performing this procedure should be included in this section.</w:t>
      </w:r>
    </w:p>
    <w:p w14:paraId="5FD33A8F" w14:textId="1D4A874C" w:rsidR="007B0FA3" w:rsidRPr="00847547" w:rsidRDefault="00A20B14" w:rsidP="007B0FA3">
      <w:pPr>
        <w:ind w:left="720"/>
        <w:contextualSpacing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 xml:space="preserve">In this section </w:t>
      </w:r>
      <w:r w:rsidR="007B0FA3" w:rsidRPr="00847547">
        <w:rPr>
          <w:rFonts w:ascii="Times New Roman" w:hAnsi="Times New Roman" w:cs="Times New Roman"/>
          <w:color w:val="548DD4" w:themeColor="text2" w:themeTint="99"/>
        </w:rPr>
        <w:t>provide step-by-step instructions for performing the entire procedure</w:t>
      </w:r>
      <w:r w:rsidR="00ED2432" w:rsidRPr="00847547">
        <w:rPr>
          <w:rFonts w:ascii="Times New Roman" w:hAnsi="Times New Roman" w:cs="Times New Roman"/>
          <w:color w:val="548DD4" w:themeColor="text2" w:themeTint="99"/>
        </w:rPr>
        <w:t>. Include</w:t>
      </w:r>
      <w:r w:rsidR="007B0FA3" w:rsidRPr="00847547">
        <w:rPr>
          <w:rFonts w:ascii="Times New Roman" w:hAnsi="Times New Roman" w:cs="Times New Roman"/>
          <w:color w:val="548DD4" w:themeColor="text2" w:themeTint="99"/>
        </w:rPr>
        <w:t xml:space="preserve"> all safety procedures</w:t>
      </w:r>
      <w:r w:rsidR="00E812E3" w:rsidRPr="00847547">
        <w:rPr>
          <w:rFonts w:ascii="Times New Roman" w:hAnsi="Times New Roman" w:cs="Times New Roman"/>
          <w:color w:val="548DD4" w:themeColor="text2" w:themeTint="99"/>
        </w:rPr>
        <w:t xml:space="preserve"> to follow when working with</w:t>
      </w:r>
      <w:r w:rsidR="000E3BD1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7B0FA3" w:rsidRPr="00847547">
        <w:rPr>
          <w:rFonts w:ascii="Times New Roman" w:hAnsi="Times New Roman" w:cs="Times New Roman"/>
          <w:color w:val="548DD4" w:themeColor="text2" w:themeTint="99"/>
        </w:rPr>
        <w:t xml:space="preserve">the </w:t>
      </w:r>
      <w:r w:rsidR="000E3BD1" w:rsidRPr="00847547">
        <w:rPr>
          <w:rFonts w:ascii="Times New Roman" w:hAnsi="Times New Roman" w:cs="Times New Roman"/>
          <w:color w:val="548DD4" w:themeColor="text2" w:themeTint="99"/>
        </w:rPr>
        <w:t>hazards listed in section II</w:t>
      </w:r>
      <w:r w:rsidR="00ED2432" w:rsidRPr="00847547">
        <w:rPr>
          <w:rFonts w:ascii="Times New Roman" w:hAnsi="Times New Roman" w:cs="Times New Roman"/>
          <w:color w:val="548DD4" w:themeColor="text2" w:themeTint="99"/>
        </w:rPr>
        <w:t>, such as</w:t>
      </w:r>
      <w:r w:rsidR="00C63F5F" w:rsidRPr="00847547">
        <w:rPr>
          <w:rFonts w:ascii="Times New Roman" w:hAnsi="Times New Roman" w:cs="Times New Roman"/>
          <w:color w:val="548DD4" w:themeColor="text2" w:themeTint="99"/>
        </w:rPr>
        <w:t>:</w:t>
      </w:r>
      <w:r w:rsidR="00B53F07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</w:p>
    <w:p w14:paraId="06B743C6" w14:textId="77777777" w:rsidR="007B0FA3" w:rsidRPr="00847547" w:rsidRDefault="007B0FA3" w:rsidP="007B0FA3">
      <w:pPr>
        <w:ind w:left="720"/>
        <w:contextualSpacing/>
        <w:rPr>
          <w:rFonts w:ascii="Times New Roman" w:hAnsi="Times New Roman" w:cs="Times New Roman"/>
          <w:color w:val="548DD4" w:themeColor="text2" w:themeTint="99"/>
        </w:rPr>
      </w:pPr>
    </w:p>
    <w:p w14:paraId="303B2CA1" w14:textId="6FB57994" w:rsidR="00AF0065" w:rsidRPr="00847547" w:rsidRDefault="00C63F5F" w:rsidP="00C63F5F">
      <w:pPr>
        <w:ind w:left="1440"/>
        <w:contextualSpacing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-E</w:t>
      </w:r>
      <w:r w:rsidR="004954E1" w:rsidRPr="00847547">
        <w:rPr>
          <w:rFonts w:ascii="Times New Roman" w:hAnsi="Times New Roman" w:cs="Times New Roman"/>
          <w:color w:val="548DD4" w:themeColor="text2" w:themeTint="99"/>
        </w:rPr>
        <w:t>ngineering controls and PPE listed in section II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201B88" w:rsidRPr="00847547">
        <w:rPr>
          <w:rFonts w:ascii="Times New Roman" w:hAnsi="Times New Roman" w:cs="Times New Roman"/>
          <w:color w:val="548DD4" w:themeColor="text2" w:themeTint="99"/>
        </w:rPr>
        <w:t>and</w:t>
      </w:r>
      <w:r w:rsidR="00F8405F" w:rsidRPr="00847547">
        <w:rPr>
          <w:rFonts w:ascii="Times New Roman" w:hAnsi="Times New Roman" w:cs="Times New Roman"/>
          <w:color w:val="548DD4" w:themeColor="text2" w:themeTint="99"/>
        </w:rPr>
        <w:t xml:space="preserve"> any requirements for replacing or changing PPE during or after the procedure.</w:t>
      </w:r>
    </w:p>
    <w:p w14:paraId="26227A15" w14:textId="7D3356F2" w:rsidR="0071471A" w:rsidRPr="00847547" w:rsidRDefault="0071471A" w:rsidP="0091357A">
      <w:pPr>
        <w:ind w:left="720"/>
        <w:contextualSpacing/>
        <w:rPr>
          <w:rFonts w:ascii="Times New Roman" w:hAnsi="Times New Roman" w:cs="Times New Roman"/>
          <w:color w:val="548DD4" w:themeColor="text2" w:themeTint="99"/>
        </w:rPr>
      </w:pPr>
    </w:p>
    <w:p w14:paraId="2A852317" w14:textId="20062465" w:rsidR="00201B88" w:rsidRPr="00847547" w:rsidRDefault="00C63F5F" w:rsidP="00C63F5F">
      <w:pPr>
        <w:ind w:left="720" w:firstLine="720"/>
        <w:contextualSpacing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-</w:t>
      </w:r>
      <w:r w:rsidR="00201B88" w:rsidRPr="00847547">
        <w:rPr>
          <w:rFonts w:ascii="Times New Roman" w:hAnsi="Times New Roman" w:cs="Times New Roman"/>
          <w:color w:val="548DD4" w:themeColor="text2" w:themeTint="99"/>
        </w:rPr>
        <w:t>Refer to Safety Data Sheets (SDSs) for hazardous chemicals or materials.</w:t>
      </w:r>
    </w:p>
    <w:p w14:paraId="50A003B8" w14:textId="77777777" w:rsidR="00201B88" w:rsidRPr="00847547" w:rsidRDefault="00201B88" w:rsidP="00201B88">
      <w:pPr>
        <w:ind w:left="720"/>
        <w:contextualSpacing/>
        <w:rPr>
          <w:rFonts w:ascii="Times New Roman" w:hAnsi="Times New Roman" w:cs="Times New Roman"/>
          <w:color w:val="548DD4" w:themeColor="text2" w:themeTint="99"/>
        </w:rPr>
      </w:pPr>
    </w:p>
    <w:p w14:paraId="25BB85EF" w14:textId="18F0FF2F" w:rsidR="00201B88" w:rsidRPr="00847547" w:rsidRDefault="00C63F5F" w:rsidP="00C63F5F">
      <w:pPr>
        <w:ind w:left="1440"/>
        <w:contextualSpacing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-Equipment and/</w:t>
      </w:r>
      <w:r w:rsidR="00201B88" w:rsidRPr="00847547">
        <w:rPr>
          <w:rFonts w:ascii="Times New Roman" w:hAnsi="Times New Roman" w:cs="Times New Roman"/>
          <w:color w:val="548DD4" w:themeColor="text2" w:themeTint="99"/>
        </w:rPr>
        <w:t xml:space="preserve">or instruments 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that will be used in the procedure </w:t>
      </w:r>
      <w:r w:rsidR="00201B88" w:rsidRPr="00847547">
        <w:rPr>
          <w:rFonts w:ascii="Times New Roman" w:hAnsi="Times New Roman" w:cs="Times New Roman"/>
          <w:color w:val="548DD4" w:themeColor="text2" w:themeTint="99"/>
        </w:rPr>
        <w:t>and their specific safety requirements</w:t>
      </w:r>
      <w:r w:rsidRPr="00847547">
        <w:rPr>
          <w:rFonts w:ascii="Times New Roman" w:hAnsi="Times New Roman" w:cs="Times New Roman"/>
          <w:color w:val="548DD4" w:themeColor="text2" w:themeTint="99"/>
        </w:rPr>
        <w:t>, if applicable</w:t>
      </w:r>
      <w:r w:rsidR="00201B88" w:rsidRPr="00847547">
        <w:rPr>
          <w:rFonts w:ascii="Times New Roman" w:hAnsi="Times New Roman" w:cs="Times New Roman"/>
          <w:color w:val="548DD4" w:themeColor="text2" w:themeTint="99"/>
        </w:rPr>
        <w:t xml:space="preserve">. </w:t>
      </w:r>
    </w:p>
    <w:p w14:paraId="6693CEE6" w14:textId="77777777" w:rsidR="005C416F" w:rsidRPr="00847547" w:rsidRDefault="005C416F" w:rsidP="0091357A">
      <w:pPr>
        <w:ind w:left="720"/>
        <w:contextualSpacing/>
        <w:rPr>
          <w:rFonts w:ascii="Times New Roman" w:hAnsi="Times New Roman" w:cs="Times New Roman"/>
          <w:color w:val="548DD4" w:themeColor="text2" w:themeTint="99"/>
        </w:rPr>
      </w:pPr>
    </w:p>
    <w:p w14:paraId="571ED90A" w14:textId="77777777" w:rsidR="00E44C50" w:rsidRPr="00847547" w:rsidRDefault="00C63F5F" w:rsidP="00C63F5F">
      <w:pPr>
        <w:tabs>
          <w:tab w:val="left" w:pos="90"/>
        </w:tabs>
        <w:ind w:left="1440"/>
        <w:contextualSpacing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-S</w:t>
      </w:r>
      <w:r w:rsidR="00031C6E" w:rsidRPr="00847547">
        <w:rPr>
          <w:rFonts w:ascii="Times New Roman" w:hAnsi="Times New Roman" w:cs="Times New Roman"/>
          <w:color w:val="548DD4" w:themeColor="text2" w:themeTint="99"/>
        </w:rPr>
        <w:t>pecific instructions for handling and storage of chemicals</w:t>
      </w:r>
      <w:r w:rsidR="00BC77ED" w:rsidRPr="00847547">
        <w:rPr>
          <w:rFonts w:ascii="Times New Roman" w:hAnsi="Times New Roman" w:cs="Times New Roman"/>
          <w:color w:val="548DD4" w:themeColor="text2" w:themeTint="99"/>
        </w:rPr>
        <w:t>, such as compatibility issues, expi</w:t>
      </w:r>
      <w:r w:rsidRPr="00847547">
        <w:rPr>
          <w:rFonts w:ascii="Times New Roman" w:hAnsi="Times New Roman" w:cs="Times New Roman"/>
          <w:color w:val="548DD4" w:themeColor="text2" w:themeTint="99"/>
        </w:rPr>
        <w:t>ration date requirements, or other</w:t>
      </w:r>
      <w:r w:rsidR="00BC77ED" w:rsidRPr="00847547">
        <w:rPr>
          <w:rFonts w:ascii="Times New Roman" w:hAnsi="Times New Roman" w:cs="Times New Roman"/>
          <w:color w:val="548DD4" w:themeColor="text2" w:themeTint="99"/>
        </w:rPr>
        <w:t xml:space="preserve"> specific storage area requirements</w:t>
      </w:r>
      <w:r w:rsidR="00031C6E" w:rsidRPr="00847547">
        <w:rPr>
          <w:rFonts w:ascii="Times New Roman" w:hAnsi="Times New Roman" w:cs="Times New Roman"/>
          <w:color w:val="548DD4" w:themeColor="text2" w:themeTint="99"/>
        </w:rPr>
        <w:t xml:space="preserve">. </w:t>
      </w:r>
    </w:p>
    <w:p w14:paraId="23F03587" w14:textId="77777777" w:rsidR="00E44C50" w:rsidRPr="00847547" w:rsidRDefault="00E44C50" w:rsidP="00C63F5F">
      <w:pPr>
        <w:tabs>
          <w:tab w:val="left" w:pos="90"/>
        </w:tabs>
        <w:ind w:left="1440"/>
        <w:contextualSpacing/>
        <w:rPr>
          <w:rFonts w:ascii="Times New Roman" w:hAnsi="Times New Roman" w:cs="Times New Roman"/>
          <w:color w:val="548DD4" w:themeColor="text2" w:themeTint="99"/>
        </w:rPr>
      </w:pPr>
    </w:p>
    <w:p w14:paraId="61EE8723" w14:textId="0CB53D70" w:rsidR="00031C6E" w:rsidRPr="00847547" w:rsidRDefault="00E44C50" w:rsidP="00C63F5F">
      <w:pPr>
        <w:tabs>
          <w:tab w:val="left" w:pos="90"/>
        </w:tabs>
        <w:ind w:left="1440"/>
        <w:contextualSpacing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-</w:t>
      </w:r>
      <w:r w:rsidR="007374CE" w:rsidRPr="00847547">
        <w:rPr>
          <w:rFonts w:ascii="Times New Roman" w:hAnsi="Times New Roman" w:cs="Times New Roman"/>
          <w:color w:val="548DD4" w:themeColor="text2" w:themeTint="99"/>
        </w:rPr>
        <w:t>Include any specific disposal procedures</w:t>
      </w:r>
      <w:r w:rsidR="005B0D89" w:rsidRPr="00847547">
        <w:rPr>
          <w:rFonts w:ascii="Times New Roman" w:hAnsi="Times New Roman" w:cs="Times New Roman"/>
          <w:color w:val="548DD4" w:themeColor="text2" w:themeTint="99"/>
        </w:rPr>
        <w:t>, such as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 how chemical waste will be handled, how biological waste will be rendered non-infectious, etc.</w:t>
      </w:r>
    </w:p>
    <w:p w14:paraId="16C3468C" w14:textId="77777777" w:rsidR="00031C6E" w:rsidRPr="00847547" w:rsidRDefault="00031C6E" w:rsidP="00031C6E">
      <w:pPr>
        <w:tabs>
          <w:tab w:val="left" w:pos="90"/>
        </w:tabs>
        <w:ind w:left="720"/>
        <w:contextualSpacing/>
        <w:rPr>
          <w:rFonts w:ascii="Times New Roman" w:hAnsi="Times New Roman" w:cs="Times New Roman"/>
          <w:color w:val="548DD4" w:themeColor="text2" w:themeTint="99"/>
        </w:rPr>
      </w:pPr>
    </w:p>
    <w:p w14:paraId="4F0527A5" w14:textId="29EB1FDB" w:rsidR="00C63F5F" w:rsidRPr="00847547" w:rsidRDefault="00C63F5F" w:rsidP="00C63F5F">
      <w:pPr>
        <w:ind w:left="1440"/>
        <w:contextualSpacing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-</w:t>
      </w:r>
      <w:r w:rsidR="007374CE" w:rsidRPr="00847547">
        <w:rPr>
          <w:rFonts w:ascii="Times New Roman" w:hAnsi="Times New Roman" w:cs="Times New Roman"/>
          <w:color w:val="548DD4" w:themeColor="text2" w:themeTint="99"/>
        </w:rPr>
        <w:t>Spill or accidental exposure</w:t>
      </w:r>
      <w:r w:rsidR="00113DDE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565765" w:rsidRPr="00847547">
        <w:rPr>
          <w:rFonts w:ascii="Times New Roman" w:hAnsi="Times New Roman" w:cs="Times New Roman"/>
          <w:color w:val="548DD4" w:themeColor="text2" w:themeTint="99"/>
        </w:rPr>
        <w:t>procedures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 to follow for any hazardous chemicals</w:t>
      </w:r>
      <w:r w:rsidR="00565765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201B88" w:rsidRPr="00847547">
        <w:rPr>
          <w:rFonts w:ascii="Times New Roman" w:hAnsi="Times New Roman" w:cs="Times New Roman"/>
          <w:color w:val="548DD4" w:themeColor="text2" w:themeTint="99"/>
        </w:rPr>
        <w:t>listed in the procedure</w:t>
      </w:r>
      <w:r w:rsidR="00565765" w:rsidRPr="00847547">
        <w:rPr>
          <w:rFonts w:ascii="Times New Roman" w:hAnsi="Times New Roman" w:cs="Times New Roman"/>
          <w:color w:val="548DD4" w:themeColor="text2" w:themeTint="99"/>
        </w:rPr>
        <w:t>.</w:t>
      </w:r>
      <w:r w:rsidR="00F8405F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7374CE" w:rsidRPr="00847547">
        <w:rPr>
          <w:rFonts w:ascii="Times New Roman" w:hAnsi="Times New Roman" w:cs="Times New Roman"/>
          <w:color w:val="548DD4" w:themeColor="text2" w:themeTint="99"/>
        </w:rPr>
        <w:t>Provide</w:t>
      </w:r>
      <w:r w:rsidR="00201B88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674C41" w:rsidRPr="00847547">
        <w:rPr>
          <w:rFonts w:ascii="Times New Roman" w:hAnsi="Times New Roman" w:cs="Times New Roman"/>
          <w:color w:val="548DD4" w:themeColor="text2" w:themeTint="99"/>
        </w:rPr>
        <w:t xml:space="preserve">unique or additional </w:t>
      </w:r>
      <w:r w:rsidR="00031C6E" w:rsidRPr="00847547">
        <w:rPr>
          <w:rFonts w:ascii="Times New Roman" w:hAnsi="Times New Roman" w:cs="Times New Roman"/>
          <w:color w:val="548DD4" w:themeColor="text2" w:themeTint="99"/>
        </w:rPr>
        <w:t>first aid requirements</w:t>
      </w:r>
      <w:r w:rsidR="00201B88" w:rsidRPr="00847547">
        <w:rPr>
          <w:rFonts w:ascii="Times New Roman" w:hAnsi="Times New Roman" w:cs="Times New Roman"/>
          <w:color w:val="548DD4" w:themeColor="text2" w:themeTint="99"/>
        </w:rPr>
        <w:t xml:space="preserve"> and emergency equipment such as</w:t>
      </w:r>
      <w:r w:rsidR="00674C41" w:rsidRPr="00847547">
        <w:rPr>
          <w:rFonts w:ascii="Times New Roman" w:hAnsi="Times New Roman" w:cs="Times New Roman"/>
          <w:color w:val="548DD4" w:themeColor="text2" w:themeTint="99"/>
        </w:rPr>
        <w:t xml:space="preserve"> spill kits</w:t>
      </w:r>
      <w:r w:rsidR="00201B88" w:rsidRPr="00847547">
        <w:rPr>
          <w:rFonts w:ascii="Times New Roman" w:hAnsi="Times New Roman" w:cs="Times New Roman"/>
          <w:color w:val="548DD4" w:themeColor="text2" w:themeTint="99"/>
        </w:rPr>
        <w:t xml:space="preserve"> and fire extinguisher</w:t>
      </w:r>
      <w:r w:rsidRPr="00847547">
        <w:rPr>
          <w:rFonts w:ascii="Times New Roman" w:hAnsi="Times New Roman" w:cs="Times New Roman"/>
          <w:color w:val="548DD4" w:themeColor="text2" w:themeTint="99"/>
        </w:rPr>
        <w:t>s.</w:t>
      </w:r>
      <w:r w:rsidR="00201B88" w:rsidRPr="0084754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="00031C6E" w:rsidRPr="00847547">
        <w:rPr>
          <w:rFonts w:ascii="Times New Roman" w:hAnsi="Times New Roman" w:cs="Times New Roman"/>
          <w:color w:val="548DD4" w:themeColor="text2" w:themeTint="99"/>
        </w:rPr>
        <w:t>Refer to</w:t>
      </w:r>
      <w:r w:rsidR="000E3BD1" w:rsidRPr="00847547">
        <w:rPr>
          <w:rFonts w:ascii="Times New Roman" w:hAnsi="Times New Roman" w:cs="Times New Roman"/>
          <w:color w:val="548DD4" w:themeColor="text2" w:themeTint="99"/>
        </w:rPr>
        <w:t xml:space="preserve"> relevant</w:t>
      </w:r>
      <w:r w:rsidR="00031C6E" w:rsidRPr="00847547">
        <w:rPr>
          <w:rFonts w:ascii="Times New Roman" w:hAnsi="Times New Roman" w:cs="Times New Roman"/>
          <w:color w:val="548DD4" w:themeColor="text2" w:themeTint="99"/>
        </w:rPr>
        <w:t xml:space="preserve"> SDS</w:t>
      </w:r>
      <w:r w:rsidR="000E3BD1" w:rsidRPr="00847547">
        <w:rPr>
          <w:rFonts w:ascii="Times New Roman" w:hAnsi="Times New Roman" w:cs="Times New Roman"/>
          <w:color w:val="548DD4" w:themeColor="text2" w:themeTint="99"/>
        </w:rPr>
        <w:t xml:space="preserve">s </w:t>
      </w:r>
      <w:r w:rsidR="00031C6E" w:rsidRPr="00847547">
        <w:rPr>
          <w:rFonts w:ascii="Times New Roman" w:hAnsi="Times New Roman" w:cs="Times New Roman"/>
          <w:color w:val="548DD4" w:themeColor="text2" w:themeTint="99"/>
        </w:rPr>
        <w:t>as necessary.</w:t>
      </w:r>
    </w:p>
    <w:p w14:paraId="7E2088D3" w14:textId="77777777" w:rsidR="00C63F5F" w:rsidRPr="00847547" w:rsidRDefault="00C63F5F" w:rsidP="00C63F5F">
      <w:pPr>
        <w:ind w:left="1440"/>
        <w:contextualSpacing/>
        <w:rPr>
          <w:rFonts w:ascii="Times New Roman" w:hAnsi="Times New Roman" w:cs="Times New Roman"/>
          <w:color w:val="548DD4" w:themeColor="text2" w:themeTint="99"/>
        </w:rPr>
      </w:pPr>
    </w:p>
    <w:p w14:paraId="6AB5E9AA" w14:textId="41EF0E61" w:rsidR="00C63F5F" w:rsidRPr="00847547" w:rsidRDefault="00C63F5F" w:rsidP="00C63F5F">
      <w:pPr>
        <w:ind w:left="1440"/>
        <w:contextualSpacing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-Decontamination procedures</w:t>
      </w:r>
      <w:r w:rsidR="00674C41" w:rsidRPr="00847547">
        <w:rPr>
          <w:rFonts w:ascii="Times New Roman" w:hAnsi="Times New Roman" w:cs="Times New Roman"/>
          <w:color w:val="548DD4" w:themeColor="text2" w:themeTint="99"/>
        </w:rPr>
        <w:t xml:space="preserve"> for surfaces and/or equipment as 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part of regularly scheduled </w:t>
      </w:r>
      <w:r w:rsidR="00674C41" w:rsidRPr="00847547">
        <w:rPr>
          <w:rFonts w:ascii="Times New Roman" w:hAnsi="Times New Roman" w:cs="Times New Roman"/>
          <w:color w:val="548DD4" w:themeColor="text2" w:themeTint="99"/>
        </w:rPr>
        <w:t>cleaning or maintenance.</w:t>
      </w:r>
    </w:p>
    <w:p w14:paraId="72C90B04" w14:textId="77777777" w:rsidR="00E812E3" w:rsidRPr="00847547" w:rsidRDefault="00E812E3" w:rsidP="00E812E3">
      <w:pPr>
        <w:ind w:left="720"/>
        <w:contextualSpacing/>
        <w:rPr>
          <w:rFonts w:ascii="Times New Roman" w:hAnsi="Times New Roman" w:cs="Times New Roman"/>
          <w:color w:val="548DD4" w:themeColor="text2" w:themeTint="99"/>
        </w:rPr>
      </w:pPr>
    </w:p>
    <w:p w14:paraId="5EF08364" w14:textId="4938099B" w:rsidR="00E812E3" w:rsidRPr="00847547" w:rsidRDefault="00C63F5F" w:rsidP="00C63F5F">
      <w:pPr>
        <w:ind w:left="1440"/>
        <w:contextualSpacing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-</w:t>
      </w:r>
      <w:r w:rsidR="00E812E3" w:rsidRPr="00847547">
        <w:rPr>
          <w:rFonts w:ascii="Times New Roman" w:hAnsi="Times New Roman" w:cs="Times New Roman"/>
          <w:color w:val="548DD4" w:themeColor="text2" w:themeTint="99"/>
        </w:rPr>
        <w:t xml:space="preserve">If applicable, insert visuals, such as pictures and diagrams, to demonstrate </w:t>
      </w:r>
      <w:r w:rsidR="00201B88" w:rsidRPr="00847547">
        <w:rPr>
          <w:rFonts w:ascii="Times New Roman" w:hAnsi="Times New Roman" w:cs="Times New Roman"/>
          <w:color w:val="548DD4" w:themeColor="text2" w:themeTint="99"/>
        </w:rPr>
        <w:t xml:space="preserve">the </w:t>
      </w:r>
      <w:r w:rsidR="00E812E3" w:rsidRPr="00847547">
        <w:rPr>
          <w:rFonts w:ascii="Times New Roman" w:hAnsi="Times New Roman" w:cs="Times New Roman"/>
          <w:color w:val="548DD4" w:themeColor="text2" w:themeTint="99"/>
        </w:rPr>
        <w:t>procedure or show equipment or instruments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 that would be used</w:t>
      </w:r>
      <w:r w:rsidR="00E812E3" w:rsidRPr="00847547">
        <w:rPr>
          <w:rFonts w:ascii="Times New Roman" w:hAnsi="Times New Roman" w:cs="Times New Roman"/>
          <w:color w:val="548DD4" w:themeColor="text2" w:themeTint="99"/>
        </w:rPr>
        <w:t>.</w:t>
      </w:r>
    </w:p>
    <w:p w14:paraId="0816D2E0" w14:textId="77777777" w:rsidR="0071471A" w:rsidRPr="00847547" w:rsidRDefault="0071471A" w:rsidP="0091357A">
      <w:pPr>
        <w:tabs>
          <w:tab w:val="left" w:pos="90"/>
        </w:tabs>
        <w:ind w:left="720"/>
        <w:contextualSpacing/>
        <w:rPr>
          <w:rFonts w:ascii="Times New Roman" w:hAnsi="Times New Roman" w:cs="Times New Roman"/>
          <w:color w:val="548DD4" w:themeColor="text2" w:themeTint="99"/>
        </w:rPr>
      </w:pPr>
    </w:p>
    <w:p w14:paraId="1484AAF2" w14:textId="7B3F0A5C" w:rsidR="00973238" w:rsidRPr="00847547" w:rsidRDefault="00973238" w:rsidP="00C63F5F">
      <w:pPr>
        <w:ind w:left="720"/>
        <w:contextualSpacing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 xml:space="preserve">Ensure </w:t>
      </w:r>
      <w:r w:rsidR="000E3BD1" w:rsidRPr="00847547">
        <w:rPr>
          <w:rFonts w:ascii="Times New Roman" w:hAnsi="Times New Roman" w:cs="Times New Roman"/>
          <w:color w:val="548DD4" w:themeColor="text2" w:themeTint="99"/>
        </w:rPr>
        <w:t>those performing the procedure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 read the SOP </w:t>
      </w:r>
      <w:r w:rsidR="000E3BD1" w:rsidRPr="00847547">
        <w:rPr>
          <w:rFonts w:ascii="Times New Roman" w:hAnsi="Times New Roman" w:cs="Times New Roman"/>
          <w:color w:val="548DD4" w:themeColor="text2" w:themeTint="99"/>
        </w:rPr>
        <w:t>and sign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 the Certification Page (refer to the last page of this SOP).</w:t>
      </w:r>
    </w:p>
    <w:p w14:paraId="5219A650" w14:textId="46950656" w:rsidR="00F8405F" w:rsidRDefault="00F8405F" w:rsidP="00973238">
      <w:pPr>
        <w:ind w:left="720"/>
        <w:contextualSpacing/>
        <w:rPr>
          <w:rFonts w:ascii="Times New Roman" w:hAnsi="Times New Roman" w:cs="Times New Roman"/>
          <w:color w:val="17365D" w:themeColor="text2" w:themeShade="BF"/>
        </w:rPr>
      </w:pPr>
    </w:p>
    <w:p w14:paraId="5E20DABF" w14:textId="2D74B27F" w:rsidR="00BC77ED" w:rsidRDefault="00BC77ED" w:rsidP="00973238">
      <w:pPr>
        <w:ind w:left="720"/>
        <w:contextualSpacing/>
        <w:rPr>
          <w:rFonts w:ascii="Times New Roman" w:hAnsi="Times New Roman" w:cs="Times New Roman"/>
          <w:color w:val="17365D" w:themeColor="text2" w:themeShade="BF"/>
        </w:rPr>
      </w:pPr>
    </w:p>
    <w:p w14:paraId="70F07532" w14:textId="53CCEECE" w:rsidR="00BC77ED" w:rsidRDefault="00BC77ED" w:rsidP="00973238">
      <w:pPr>
        <w:ind w:left="720"/>
        <w:contextualSpacing/>
        <w:rPr>
          <w:rFonts w:ascii="Times New Roman" w:hAnsi="Times New Roman" w:cs="Times New Roman"/>
          <w:color w:val="17365D" w:themeColor="text2" w:themeShade="BF"/>
        </w:rPr>
      </w:pPr>
    </w:p>
    <w:p w14:paraId="77F2478C" w14:textId="24AFC996" w:rsidR="00BC77ED" w:rsidRDefault="00BC77ED" w:rsidP="00973238">
      <w:pPr>
        <w:ind w:left="720"/>
        <w:contextualSpacing/>
        <w:rPr>
          <w:rFonts w:ascii="Times New Roman" w:hAnsi="Times New Roman" w:cs="Times New Roman"/>
          <w:color w:val="17365D" w:themeColor="text2" w:themeShade="BF"/>
        </w:rPr>
      </w:pPr>
    </w:p>
    <w:p w14:paraId="57182739" w14:textId="54A59C82" w:rsidR="00BC77ED" w:rsidRDefault="00BC77ED" w:rsidP="00973238">
      <w:pPr>
        <w:ind w:left="720"/>
        <w:contextualSpacing/>
        <w:rPr>
          <w:rFonts w:ascii="Times New Roman" w:hAnsi="Times New Roman" w:cs="Times New Roman"/>
          <w:color w:val="17365D" w:themeColor="text2" w:themeShade="BF"/>
        </w:rPr>
      </w:pPr>
    </w:p>
    <w:p w14:paraId="39231D37" w14:textId="77777777" w:rsidR="006B4F10" w:rsidRPr="00231353" w:rsidRDefault="00701380" w:rsidP="00D86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166AF60">
          <v:rect id="_x0000_i1029" style="width:0;height:1.5pt" o:hralign="center" o:hrstd="t" o:hr="t" fillcolor="#a0a0a0" stroked="f"/>
        </w:pict>
      </w:r>
    </w:p>
    <w:p w14:paraId="7D6C04C9" w14:textId="77777777" w:rsidR="003B61E5" w:rsidRDefault="00485D2D" w:rsidP="003B6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86D0E">
        <w:rPr>
          <w:rFonts w:ascii="Times New Roman" w:hAnsi="Times New Roman" w:cs="Times New Roman"/>
          <w:b/>
        </w:rPr>
        <w:lastRenderedPageBreak/>
        <w:t>References</w:t>
      </w:r>
    </w:p>
    <w:p w14:paraId="34009DCA" w14:textId="34322F56" w:rsidR="00686D90" w:rsidRDefault="00686D90" w:rsidP="009135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Include</w:t>
      </w:r>
      <w:r w:rsidR="00E44C50">
        <w:rPr>
          <w:rFonts w:ascii="Times New Roman" w:hAnsi="Times New Roman" w:cs="Times New Roman"/>
          <w:i/>
        </w:rPr>
        <w:t xml:space="preserve"> referenced</w:t>
      </w:r>
      <w:r>
        <w:rPr>
          <w:rFonts w:ascii="Times New Roman" w:hAnsi="Times New Roman" w:cs="Times New Roman"/>
          <w:i/>
        </w:rPr>
        <w:t xml:space="preserve"> protocols, Safety Data Sheets (SDS) and any other references in this section</w:t>
      </w:r>
      <w:r>
        <w:rPr>
          <w:rFonts w:ascii="Times New Roman" w:hAnsi="Times New Roman" w:cs="Times New Roman"/>
        </w:rPr>
        <w:t xml:space="preserve"> </w:t>
      </w:r>
    </w:p>
    <w:p w14:paraId="23BDFEED" w14:textId="77777777" w:rsidR="00F86086" w:rsidRDefault="00F86086" w:rsidP="0091357A">
      <w:pPr>
        <w:pStyle w:val="ListParagraph"/>
        <w:rPr>
          <w:rFonts w:ascii="Times New Roman" w:hAnsi="Times New Roman" w:cs="Times New Roman"/>
          <w:color w:val="17365D" w:themeColor="text2" w:themeShade="BF"/>
        </w:rPr>
      </w:pPr>
    </w:p>
    <w:p w14:paraId="16B21126" w14:textId="2891E3C8" w:rsidR="004B6C95" w:rsidRPr="0091357A" w:rsidRDefault="004B6C95" w:rsidP="0091357A">
      <w:pPr>
        <w:pStyle w:val="ListParagraph"/>
        <w:rPr>
          <w:rFonts w:ascii="Times New Roman" w:hAnsi="Times New Roman" w:cs="Times New Roman"/>
          <w:color w:val="17365D" w:themeColor="text2" w:themeShade="BF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In this section, ensure all references for writing the procedure are documented. List all Safety Data Sheets (SDS) for any chemicals or ma</w:t>
      </w:r>
      <w:r w:rsidR="00DE1584" w:rsidRPr="00847547">
        <w:rPr>
          <w:rFonts w:ascii="Times New Roman" w:hAnsi="Times New Roman" w:cs="Times New Roman"/>
          <w:color w:val="548DD4" w:themeColor="text2" w:themeTint="99"/>
        </w:rPr>
        <w:t>terials referenced in the SOP. Reference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 any manufactur</w:t>
      </w:r>
      <w:r w:rsidR="00C60994" w:rsidRPr="00847547">
        <w:rPr>
          <w:rFonts w:ascii="Times New Roman" w:hAnsi="Times New Roman" w:cs="Times New Roman"/>
          <w:color w:val="548DD4" w:themeColor="text2" w:themeTint="99"/>
        </w:rPr>
        <w:t>er</w:t>
      </w:r>
      <w:r w:rsidR="00DE1584" w:rsidRPr="00847547">
        <w:rPr>
          <w:rFonts w:ascii="Times New Roman" w:hAnsi="Times New Roman" w:cs="Times New Roman"/>
          <w:color w:val="548DD4" w:themeColor="text2" w:themeTint="99"/>
        </w:rPr>
        <w:t xml:space="preserve"> specific manua</w:t>
      </w:r>
      <w:r w:rsidR="00E812E3" w:rsidRPr="00847547">
        <w:rPr>
          <w:rFonts w:ascii="Times New Roman" w:hAnsi="Times New Roman" w:cs="Times New Roman"/>
          <w:color w:val="548DD4" w:themeColor="text2" w:themeTint="99"/>
        </w:rPr>
        <w:t>ls for equipment or instruments.</w:t>
      </w:r>
    </w:p>
    <w:p w14:paraId="5812F695" w14:textId="77777777" w:rsidR="006B4F10" w:rsidRPr="00231353" w:rsidRDefault="00701380" w:rsidP="003B61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 w14:anchorId="0B62EB11">
          <v:rect id="_x0000_i1030" style="width:0;height:1.5pt" o:hralign="center" o:hrstd="t" o:hr="t" fillcolor="#a0a0a0" stroked="f"/>
        </w:pict>
      </w:r>
    </w:p>
    <w:p w14:paraId="6A8A8E97" w14:textId="77777777" w:rsidR="006B4F10" w:rsidRPr="00231353" w:rsidRDefault="006B4F10" w:rsidP="006B4F10">
      <w:pPr>
        <w:pStyle w:val="NoSpacing"/>
        <w:rPr>
          <w:rFonts w:ascii="Times New Roman" w:hAnsi="Times New Roman" w:cs="Times New Roman"/>
        </w:rPr>
      </w:pPr>
    </w:p>
    <w:p w14:paraId="1F9B04C5" w14:textId="0B3CCDF0" w:rsidR="006B4F10" w:rsidRPr="00864627" w:rsidRDefault="006B4F10" w:rsidP="0091357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1353">
        <w:rPr>
          <w:rFonts w:ascii="Times New Roman" w:hAnsi="Times New Roman" w:cs="Times New Roman"/>
          <w:b/>
        </w:rPr>
        <w:t>Revision History</w:t>
      </w:r>
    </w:p>
    <w:p w14:paraId="1912AE8B" w14:textId="02E878DC" w:rsidR="0060362D" w:rsidRDefault="001D25F4" w:rsidP="0060362D">
      <w:pPr>
        <w:ind w:left="720"/>
        <w:rPr>
          <w:rFonts w:ascii="Times New Roman" w:hAnsi="Times New Roman" w:cs="Times New Roman"/>
          <w:i/>
        </w:rPr>
      </w:pPr>
      <w:r w:rsidRPr="001D25F4">
        <w:rPr>
          <w:rFonts w:ascii="Times New Roman" w:hAnsi="Times New Roman" w:cs="Times New Roman"/>
          <w:i/>
        </w:rPr>
        <w:t>Document</w:t>
      </w:r>
      <w:r w:rsidR="00485D2D" w:rsidRPr="0091357A">
        <w:rPr>
          <w:rFonts w:ascii="Times New Roman" w:hAnsi="Times New Roman" w:cs="Times New Roman"/>
          <w:i/>
        </w:rPr>
        <w:t xml:space="preserve"> prepared </w:t>
      </w:r>
      <w:r w:rsidR="00D86D0E" w:rsidRPr="0091357A">
        <w:rPr>
          <w:rFonts w:ascii="Times New Roman" w:hAnsi="Times New Roman" w:cs="Times New Roman"/>
          <w:i/>
        </w:rPr>
        <w:t>date and author identification</w:t>
      </w:r>
    </w:p>
    <w:p w14:paraId="2B715336" w14:textId="74255B95" w:rsidR="000E3BD1" w:rsidRPr="00847547" w:rsidRDefault="000E3BD1" w:rsidP="0060362D">
      <w:pPr>
        <w:ind w:left="720"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Include author name</w:t>
      </w:r>
      <w:r w:rsidR="00206786" w:rsidRPr="00847547">
        <w:rPr>
          <w:rFonts w:ascii="Times New Roman" w:hAnsi="Times New Roman" w:cs="Times New Roman"/>
          <w:color w:val="548DD4" w:themeColor="text2" w:themeTint="99"/>
        </w:rPr>
        <w:t>(s)</w:t>
      </w:r>
      <w:r w:rsidRPr="00847547">
        <w:rPr>
          <w:rFonts w:ascii="Times New Roman" w:hAnsi="Times New Roman" w:cs="Times New Roman"/>
          <w:color w:val="548DD4" w:themeColor="text2" w:themeTint="99"/>
        </w:rPr>
        <w:t xml:space="preserve"> and the date the SOP is finalized. For future revisions, include the revision date and revision author’s name</w:t>
      </w:r>
      <w:r w:rsidR="00206786" w:rsidRPr="00847547">
        <w:rPr>
          <w:rFonts w:ascii="Times New Roman" w:hAnsi="Times New Roman" w:cs="Times New Roman"/>
          <w:color w:val="548DD4" w:themeColor="text2" w:themeTint="99"/>
        </w:rPr>
        <w:t>(s)</w:t>
      </w:r>
      <w:r w:rsidRPr="00847547">
        <w:rPr>
          <w:rFonts w:ascii="Times New Roman" w:hAnsi="Times New Roman" w:cs="Times New Roman"/>
          <w:color w:val="548DD4" w:themeColor="text2" w:themeTint="99"/>
        </w:rPr>
        <w:t>.</w:t>
      </w:r>
    </w:p>
    <w:p w14:paraId="65906A74" w14:textId="77777777" w:rsidR="00206786" w:rsidRPr="00847547" w:rsidRDefault="00206786" w:rsidP="0060362D">
      <w:pPr>
        <w:ind w:left="720"/>
        <w:rPr>
          <w:rFonts w:ascii="Times New Roman" w:hAnsi="Times New Roman" w:cs="Times New Roman"/>
          <w:color w:val="548DD4" w:themeColor="text2" w:themeTint="99"/>
        </w:rPr>
      </w:pPr>
    </w:p>
    <w:p w14:paraId="467A6FE5" w14:textId="1C6B906D" w:rsidR="00206786" w:rsidRPr="00847547" w:rsidRDefault="00206786" w:rsidP="0060362D">
      <w:pPr>
        <w:ind w:left="720"/>
        <w:rPr>
          <w:rFonts w:ascii="Times New Roman" w:hAnsi="Times New Roman" w:cs="Times New Roman"/>
          <w:color w:val="548DD4" w:themeColor="text2" w:themeTint="99"/>
        </w:rPr>
      </w:pPr>
      <w:r w:rsidRPr="00847547">
        <w:rPr>
          <w:rFonts w:ascii="Times New Roman" w:hAnsi="Times New Roman" w:cs="Times New Roman"/>
          <w:color w:val="548DD4" w:themeColor="text2" w:themeTint="99"/>
        </w:rPr>
        <w:t>George Conklin and Anissa Wiley, Environmental Health and Safety – October 1, 2018</w:t>
      </w:r>
    </w:p>
    <w:p w14:paraId="7CBECE14" w14:textId="77777777" w:rsidR="001F1447" w:rsidRPr="001F1447" w:rsidRDefault="00701380" w:rsidP="001F1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CE0A1F2">
          <v:rect id="_x0000_i1031" style="width:0;height:1.5pt" o:hralign="center" o:hrstd="t" o:hr="t" fillcolor="#a0a0a0" stroked="f"/>
        </w:pict>
      </w:r>
    </w:p>
    <w:p w14:paraId="16E1319D" w14:textId="77777777" w:rsidR="0060362D" w:rsidRPr="00231353" w:rsidRDefault="0060362D">
      <w:pPr>
        <w:rPr>
          <w:rFonts w:ascii="Times New Roman" w:hAnsi="Times New Roman" w:cs="Times New Roman"/>
          <w:color w:val="1F497D"/>
        </w:rPr>
      </w:pPr>
      <w:r w:rsidRPr="00231353">
        <w:rPr>
          <w:rFonts w:ascii="Times New Roman" w:hAnsi="Times New Roman" w:cs="Times New Roman"/>
          <w:color w:val="1F497D"/>
        </w:rPr>
        <w:br w:type="page"/>
      </w:r>
    </w:p>
    <w:p w14:paraId="58391E23" w14:textId="77777777" w:rsidR="0060362D" w:rsidRPr="00231353" w:rsidRDefault="0060362D" w:rsidP="0060362D">
      <w:pPr>
        <w:jc w:val="center"/>
        <w:rPr>
          <w:rFonts w:ascii="Times New Roman" w:eastAsia="Calibri" w:hAnsi="Times New Roman" w:cs="Times New Roman"/>
          <w:b/>
        </w:rPr>
      </w:pPr>
      <w:r w:rsidRPr="00231353">
        <w:rPr>
          <w:rFonts w:ascii="Times New Roman" w:eastAsia="Calibri" w:hAnsi="Times New Roman" w:cs="Times New Roman"/>
          <w:b/>
        </w:rPr>
        <w:lastRenderedPageBreak/>
        <w:t>Certification Page</w:t>
      </w:r>
    </w:p>
    <w:p w14:paraId="22461735" w14:textId="77777777" w:rsidR="000E34F8" w:rsidRPr="00231353" w:rsidRDefault="00573AC2" w:rsidP="0060362D">
      <w:pPr>
        <w:jc w:val="center"/>
        <w:rPr>
          <w:rFonts w:ascii="Times New Roman" w:eastAsia="Calibri" w:hAnsi="Times New Roman" w:cs="Times New Roman"/>
          <w:b/>
        </w:rPr>
      </w:pPr>
      <w:r w:rsidRPr="00231353">
        <w:rPr>
          <w:rFonts w:ascii="Times New Roman" w:eastAsia="Calibri" w:hAnsi="Times New Roman" w:cs="Times New Roman"/>
          <w:b/>
        </w:rPr>
        <w:t xml:space="preserve">My signature below attests that </w:t>
      </w:r>
      <w:r w:rsidR="000E34F8" w:rsidRPr="00231353">
        <w:rPr>
          <w:rFonts w:ascii="Times New Roman" w:eastAsia="Calibri" w:hAnsi="Times New Roman" w:cs="Times New Roman"/>
          <w:b/>
        </w:rPr>
        <w:t>I have read and understand this SOP</w:t>
      </w:r>
      <w:r w:rsidRPr="00231353">
        <w:rPr>
          <w:rFonts w:ascii="Times New Roman" w:eastAsia="Calibri" w:hAnsi="Times New Roman" w:cs="Times New Roman"/>
          <w:b/>
        </w:rPr>
        <w:t xml:space="preserve"> and </w:t>
      </w:r>
      <w:r w:rsidR="000E34F8" w:rsidRPr="00231353">
        <w:rPr>
          <w:rFonts w:ascii="Times New Roman" w:eastAsia="Calibri" w:hAnsi="Times New Roman" w:cs="Times New Roman"/>
          <w:b/>
        </w:rPr>
        <w:t>agree to fully adhere to its requirements.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544"/>
        <w:gridCol w:w="2021"/>
        <w:gridCol w:w="3529"/>
      </w:tblGrid>
      <w:tr w:rsidR="000E34F8" w:rsidRPr="00231353" w14:paraId="7995B676" w14:textId="77777777" w:rsidTr="00573AC2">
        <w:tc>
          <w:tcPr>
            <w:tcW w:w="1278" w:type="dxa"/>
            <w:vAlign w:val="bottom"/>
          </w:tcPr>
          <w:p w14:paraId="75F514B5" w14:textId="77777777" w:rsidR="000E34F8" w:rsidRPr="00231353" w:rsidRDefault="000E34F8" w:rsidP="000E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1353">
              <w:rPr>
                <w:rFonts w:ascii="Times New Roman" w:eastAsia="Calibri" w:hAnsi="Times New Roman" w:cs="Times New Roman"/>
                <w:b/>
              </w:rPr>
              <w:t>Date</w:t>
            </w:r>
          </w:p>
        </w:tc>
        <w:tc>
          <w:tcPr>
            <w:tcW w:w="2610" w:type="dxa"/>
            <w:vAlign w:val="bottom"/>
          </w:tcPr>
          <w:p w14:paraId="56285665" w14:textId="77777777" w:rsidR="000E34F8" w:rsidRPr="00231353" w:rsidRDefault="000E34F8" w:rsidP="000E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1353">
              <w:rPr>
                <w:rFonts w:ascii="Times New Roman" w:eastAsia="Calibri" w:hAnsi="Times New Roman" w:cs="Times New Roman"/>
                <w:b/>
              </w:rPr>
              <w:t>Name</w:t>
            </w:r>
          </w:p>
        </w:tc>
        <w:tc>
          <w:tcPr>
            <w:tcW w:w="2070" w:type="dxa"/>
            <w:vAlign w:val="bottom"/>
          </w:tcPr>
          <w:p w14:paraId="6487373B" w14:textId="2145F2C0" w:rsidR="000E34F8" w:rsidRPr="00231353" w:rsidRDefault="0060362D" w:rsidP="000138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38C0">
              <w:rPr>
                <w:rFonts w:ascii="Times New Roman" w:eastAsia="Calibri" w:hAnsi="Times New Roman" w:cs="Times New Roman"/>
                <w:b/>
              </w:rPr>
              <w:t>P</w:t>
            </w:r>
            <w:r w:rsidR="00573AC2" w:rsidRPr="000138C0">
              <w:rPr>
                <w:rFonts w:ascii="Times New Roman" w:eastAsia="Calibri" w:hAnsi="Times New Roman" w:cs="Times New Roman"/>
                <w:b/>
              </w:rPr>
              <w:t>enn State</w:t>
            </w:r>
            <w:r w:rsidR="000E34F8" w:rsidRPr="000138C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138C0" w:rsidRPr="000138C0">
              <w:rPr>
                <w:rFonts w:ascii="Times New Roman" w:eastAsia="Calibri" w:hAnsi="Times New Roman" w:cs="Times New Roman"/>
                <w:b/>
              </w:rPr>
              <w:t>User</w:t>
            </w:r>
            <w:r w:rsidR="000138C0">
              <w:rPr>
                <w:rFonts w:ascii="Times New Roman" w:eastAsia="Calibri" w:hAnsi="Times New Roman" w:cs="Times New Roman"/>
                <w:b/>
              </w:rPr>
              <w:t xml:space="preserve"> ID</w:t>
            </w:r>
          </w:p>
        </w:tc>
        <w:tc>
          <w:tcPr>
            <w:tcW w:w="3618" w:type="dxa"/>
            <w:vAlign w:val="bottom"/>
          </w:tcPr>
          <w:p w14:paraId="325ECAC5" w14:textId="77777777" w:rsidR="000E34F8" w:rsidRPr="00231353" w:rsidRDefault="000E34F8" w:rsidP="000E3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1353">
              <w:rPr>
                <w:rFonts w:ascii="Times New Roman" w:eastAsia="Calibri" w:hAnsi="Times New Roman" w:cs="Times New Roman"/>
                <w:b/>
              </w:rPr>
              <w:t>Signature</w:t>
            </w:r>
          </w:p>
        </w:tc>
      </w:tr>
      <w:tr w:rsidR="000E34F8" w:rsidRPr="00231353" w14:paraId="67ACA3D6" w14:textId="77777777" w:rsidTr="00573AC2">
        <w:trPr>
          <w:trHeight w:val="432"/>
        </w:trPr>
        <w:tc>
          <w:tcPr>
            <w:tcW w:w="1278" w:type="dxa"/>
          </w:tcPr>
          <w:p w14:paraId="7F85D755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4CA2CB7E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1C65851B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7DB01899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05CD17E4" w14:textId="77777777" w:rsidTr="00573AC2">
        <w:trPr>
          <w:trHeight w:val="432"/>
        </w:trPr>
        <w:tc>
          <w:tcPr>
            <w:tcW w:w="1278" w:type="dxa"/>
          </w:tcPr>
          <w:p w14:paraId="65162520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1D9B3B6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6742C525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791F76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0ACDD799" w14:textId="77777777" w:rsidTr="00573AC2">
        <w:trPr>
          <w:trHeight w:val="432"/>
        </w:trPr>
        <w:tc>
          <w:tcPr>
            <w:tcW w:w="1278" w:type="dxa"/>
          </w:tcPr>
          <w:p w14:paraId="281A47C4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133FFE0D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1901F604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7B47C141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2C81C784" w14:textId="77777777" w:rsidTr="00573AC2">
        <w:trPr>
          <w:trHeight w:val="432"/>
        </w:trPr>
        <w:tc>
          <w:tcPr>
            <w:tcW w:w="1278" w:type="dxa"/>
          </w:tcPr>
          <w:p w14:paraId="15D4BB29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1D1CDEAD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779750F6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309DD77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63C2A88B" w14:textId="77777777" w:rsidTr="00573AC2">
        <w:trPr>
          <w:trHeight w:val="432"/>
        </w:trPr>
        <w:tc>
          <w:tcPr>
            <w:tcW w:w="1278" w:type="dxa"/>
          </w:tcPr>
          <w:p w14:paraId="09CFF005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0937AADD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37A298DB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73CEE8B7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292A3F8B" w14:textId="77777777" w:rsidTr="00573AC2">
        <w:trPr>
          <w:trHeight w:val="432"/>
        </w:trPr>
        <w:tc>
          <w:tcPr>
            <w:tcW w:w="1278" w:type="dxa"/>
          </w:tcPr>
          <w:p w14:paraId="3DC8C446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5A1E7ADC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5E5C240F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FE040FF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4F4CBCD6" w14:textId="77777777" w:rsidTr="00573AC2">
        <w:trPr>
          <w:trHeight w:val="432"/>
        </w:trPr>
        <w:tc>
          <w:tcPr>
            <w:tcW w:w="1278" w:type="dxa"/>
          </w:tcPr>
          <w:p w14:paraId="54D4873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7854535F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560F502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2482F70F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42A707CC" w14:textId="77777777" w:rsidTr="00573AC2">
        <w:trPr>
          <w:trHeight w:val="432"/>
        </w:trPr>
        <w:tc>
          <w:tcPr>
            <w:tcW w:w="1278" w:type="dxa"/>
          </w:tcPr>
          <w:p w14:paraId="4DF5350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53006532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51372194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4B10129E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54D0C844" w14:textId="77777777" w:rsidTr="00573AC2">
        <w:trPr>
          <w:trHeight w:val="432"/>
        </w:trPr>
        <w:tc>
          <w:tcPr>
            <w:tcW w:w="1278" w:type="dxa"/>
          </w:tcPr>
          <w:p w14:paraId="1CE2F321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4996008B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1A9FC03F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7D9EEC00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54787515" w14:textId="77777777" w:rsidTr="00573AC2">
        <w:trPr>
          <w:trHeight w:val="432"/>
        </w:trPr>
        <w:tc>
          <w:tcPr>
            <w:tcW w:w="1278" w:type="dxa"/>
          </w:tcPr>
          <w:p w14:paraId="689FB3BD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51BF4E19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3323F943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61E5390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5B10D23A" w14:textId="77777777" w:rsidTr="00573AC2">
        <w:trPr>
          <w:trHeight w:val="432"/>
        </w:trPr>
        <w:tc>
          <w:tcPr>
            <w:tcW w:w="1278" w:type="dxa"/>
          </w:tcPr>
          <w:p w14:paraId="2C308231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5BFF6A4A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709D8693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6640B29B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2661F11D" w14:textId="77777777" w:rsidTr="00573AC2">
        <w:trPr>
          <w:trHeight w:val="432"/>
        </w:trPr>
        <w:tc>
          <w:tcPr>
            <w:tcW w:w="1278" w:type="dxa"/>
          </w:tcPr>
          <w:p w14:paraId="2F5DE6D2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406CC168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274498B0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DA24C9E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35508812" w14:textId="77777777" w:rsidTr="00573AC2">
        <w:trPr>
          <w:trHeight w:val="432"/>
        </w:trPr>
        <w:tc>
          <w:tcPr>
            <w:tcW w:w="1278" w:type="dxa"/>
          </w:tcPr>
          <w:p w14:paraId="166BA35B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3A6687EA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0A78FC25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5E6DCCA4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34F8" w:rsidRPr="00231353" w14:paraId="46A576A3" w14:textId="77777777" w:rsidTr="00573AC2">
        <w:trPr>
          <w:trHeight w:val="432"/>
        </w:trPr>
        <w:tc>
          <w:tcPr>
            <w:tcW w:w="1278" w:type="dxa"/>
          </w:tcPr>
          <w:p w14:paraId="6D80E1DE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0465FEDC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57EEDF1D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1F24749" w14:textId="77777777" w:rsidR="000E34F8" w:rsidRPr="00231353" w:rsidRDefault="000E34F8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3F9BD1C9" w14:textId="77777777" w:rsidTr="00573AC2">
        <w:trPr>
          <w:trHeight w:val="432"/>
        </w:trPr>
        <w:tc>
          <w:tcPr>
            <w:tcW w:w="1278" w:type="dxa"/>
          </w:tcPr>
          <w:p w14:paraId="54C5311E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2BFA3DF1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3A270B8F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6F351F5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651EE8FC" w14:textId="77777777" w:rsidTr="00573AC2">
        <w:trPr>
          <w:trHeight w:val="432"/>
        </w:trPr>
        <w:tc>
          <w:tcPr>
            <w:tcW w:w="1278" w:type="dxa"/>
          </w:tcPr>
          <w:p w14:paraId="57CBE52F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44241BC2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3849B998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7F61C712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05B08358" w14:textId="77777777" w:rsidTr="00573AC2">
        <w:trPr>
          <w:trHeight w:val="432"/>
        </w:trPr>
        <w:tc>
          <w:tcPr>
            <w:tcW w:w="1278" w:type="dxa"/>
          </w:tcPr>
          <w:p w14:paraId="6DDCF7AA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51163915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5C98AC13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680E3FBF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2F4C5BDD" w14:textId="77777777" w:rsidTr="00573AC2">
        <w:trPr>
          <w:trHeight w:val="432"/>
        </w:trPr>
        <w:tc>
          <w:tcPr>
            <w:tcW w:w="1278" w:type="dxa"/>
          </w:tcPr>
          <w:p w14:paraId="5FAB6B3C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4E3DB357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3015E294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52A216AA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40A7A9D5" w14:textId="77777777" w:rsidTr="00573AC2">
        <w:trPr>
          <w:trHeight w:val="432"/>
        </w:trPr>
        <w:tc>
          <w:tcPr>
            <w:tcW w:w="1278" w:type="dxa"/>
          </w:tcPr>
          <w:p w14:paraId="1F6CFA8A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32D43E06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135C475F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562ABD29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73AC2" w:rsidRPr="00231353" w14:paraId="6EFE0952" w14:textId="77777777" w:rsidTr="00573AC2">
        <w:trPr>
          <w:trHeight w:val="432"/>
        </w:trPr>
        <w:tc>
          <w:tcPr>
            <w:tcW w:w="1278" w:type="dxa"/>
          </w:tcPr>
          <w:p w14:paraId="7B2B2558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10" w:type="dxa"/>
          </w:tcPr>
          <w:p w14:paraId="4144A06C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70" w:type="dxa"/>
          </w:tcPr>
          <w:p w14:paraId="00CB2807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8" w:type="dxa"/>
          </w:tcPr>
          <w:p w14:paraId="0CCB5163" w14:textId="77777777" w:rsidR="00573AC2" w:rsidRPr="00231353" w:rsidRDefault="00573AC2" w:rsidP="000E34F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2B889A3" w14:textId="77777777" w:rsidR="000E34F8" w:rsidRPr="00231353" w:rsidRDefault="000E34F8" w:rsidP="000E34F8">
      <w:pPr>
        <w:rPr>
          <w:rFonts w:ascii="Times New Roman" w:hAnsi="Times New Roman" w:cs="Times New Roman"/>
        </w:rPr>
      </w:pPr>
    </w:p>
    <w:p w14:paraId="1C84F13B" w14:textId="77777777" w:rsidR="006B4F10" w:rsidRPr="00231353" w:rsidRDefault="006B4F10" w:rsidP="00FF0DF0">
      <w:pPr>
        <w:rPr>
          <w:rFonts w:ascii="Times New Roman" w:hAnsi="Times New Roman" w:cs="Times New Roman"/>
        </w:rPr>
      </w:pPr>
    </w:p>
    <w:sectPr w:rsidR="006B4F10" w:rsidRPr="0023135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3BB9" w14:textId="77777777" w:rsidR="00863BC0" w:rsidRDefault="00863BC0" w:rsidP="00F3627E">
      <w:pPr>
        <w:spacing w:after="0" w:line="240" w:lineRule="auto"/>
      </w:pPr>
      <w:r>
        <w:separator/>
      </w:r>
    </w:p>
  </w:endnote>
  <w:endnote w:type="continuationSeparator" w:id="0">
    <w:p w14:paraId="500AD249" w14:textId="77777777" w:rsidR="00863BC0" w:rsidRDefault="00863BC0" w:rsidP="00F3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027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F5B68" w14:textId="77777777" w:rsidR="00387DE5" w:rsidRDefault="00D86D0E" w:rsidP="007162D5">
        <w:pPr>
          <w:pStyle w:val="Footer"/>
          <w:jc w:val="center"/>
          <w:rPr>
            <w:rFonts w:ascii="Bookman Old Style" w:hAnsi="Bookman Old Style"/>
            <w:sz w:val="24"/>
            <w:szCs w:val="24"/>
          </w:rPr>
        </w:pPr>
        <w:r>
          <w:rPr>
            <w:rFonts w:ascii="Bookman Old Style" w:hAnsi="Bookman Old Style"/>
            <w:sz w:val="24"/>
            <w:szCs w:val="24"/>
          </w:rPr>
          <w:t>SOP Title</w:t>
        </w:r>
      </w:p>
      <w:p w14:paraId="13C257E3" w14:textId="77777777" w:rsidR="00387DE5" w:rsidRPr="007162D5" w:rsidRDefault="007162D5" w:rsidP="00387DE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62D5">
          <w:rPr>
            <w:rFonts w:ascii="Bookman Old Style" w:hAnsi="Bookman Old Style"/>
            <w:sz w:val="24"/>
            <w:szCs w:val="24"/>
          </w:rPr>
          <w:t>Standard Operating Procedure</w:t>
        </w:r>
      </w:p>
      <w:p w14:paraId="21B24E4C" w14:textId="77777777" w:rsidR="00045FFC" w:rsidRDefault="00045FFC" w:rsidP="00716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B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728CBE" w14:textId="77777777" w:rsidR="00045FFC" w:rsidRDefault="00045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5355B" w14:textId="77777777" w:rsidR="00863BC0" w:rsidRDefault="00863BC0" w:rsidP="00F3627E">
      <w:pPr>
        <w:spacing w:after="0" w:line="240" w:lineRule="auto"/>
      </w:pPr>
      <w:r>
        <w:separator/>
      </w:r>
    </w:p>
  </w:footnote>
  <w:footnote w:type="continuationSeparator" w:id="0">
    <w:p w14:paraId="6A7C2A65" w14:textId="77777777" w:rsidR="00863BC0" w:rsidRDefault="00863BC0" w:rsidP="00F3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98" w:type="dxa"/>
      <w:tblLook w:val="04A0" w:firstRow="1" w:lastRow="0" w:firstColumn="1" w:lastColumn="0" w:noHBand="0" w:noVBand="1"/>
    </w:tblPr>
    <w:tblGrid>
      <w:gridCol w:w="3798"/>
      <w:gridCol w:w="6300"/>
    </w:tblGrid>
    <w:tr w:rsidR="00863BC0" w14:paraId="5542ED00" w14:textId="77777777" w:rsidTr="00FF0DF0">
      <w:tc>
        <w:tcPr>
          <w:tcW w:w="3798" w:type="dxa"/>
        </w:tcPr>
        <w:p w14:paraId="7D160CAB" w14:textId="77777777" w:rsidR="00863BC0" w:rsidRDefault="00863BC0">
          <w:pPr>
            <w:pStyle w:val="Header"/>
          </w:pPr>
          <w:r>
            <w:rPr>
              <w:noProof/>
            </w:rPr>
            <w:drawing>
              <wp:inline distT="0" distB="0" distL="0" distR="0" wp14:anchorId="70385AA2" wp14:editId="3CF9DE01">
                <wp:extent cx="2225040" cy="763561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su logo 6-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763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14:paraId="51F10696" w14:textId="36B535B9" w:rsidR="00863BC0" w:rsidRPr="007162D5" w:rsidRDefault="00B348B7" w:rsidP="007162D5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47547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SOP Title</w:t>
          </w:r>
        </w:p>
        <w:p w14:paraId="26969C1C" w14:textId="77777777" w:rsidR="00863BC0" w:rsidRPr="007162D5" w:rsidRDefault="00863BC0" w:rsidP="007162D5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7AEF9C0F" w14:textId="77777777" w:rsidR="00863BC0" w:rsidRPr="007162D5" w:rsidRDefault="007162D5" w:rsidP="007162D5">
          <w:pPr>
            <w:pStyle w:val="Header"/>
            <w:jc w:val="center"/>
            <w:rPr>
              <w:rFonts w:ascii="Bookman Old Style" w:hAnsi="Bookman Old Style"/>
              <w:sz w:val="24"/>
              <w:szCs w:val="24"/>
            </w:rPr>
          </w:pPr>
          <w:r w:rsidRPr="007162D5">
            <w:rPr>
              <w:rFonts w:ascii="Times New Roman" w:hAnsi="Times New Roman" w:cs="Times New Roman"/>
              <w:sz w:val="24"/>
              <w:szCs w:val="24"/>
            </w:rPr>
            <w:t>Standard Operating Procedure (SOP)</w:t>
          </w:r>
          <w:r w:rsidR="00863BC0">
            <w:rPr>
              <w:rFonts w:ascii="Bookman Old Style" w:hAnsi="Bookman Old Style"/>
              <w:sz w:val="24"/>
              <w:szCs w:val="24"/>
            </w:rPr>
            <w:t xml:space="preserve"> </w:t>
          </w:r>
        </w:p>
      </w:tc>
    </w:tr>
  </w:tbl>
  <w:p w14:paraId="038AF517" w14:textId="04C4FCC1" w:rsidR="00863BC0" w:rsidRDefault="00863BC0" w:rsidP="0071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551"/>
    <w:multiLevelType w:val="hybridMultilevel"/>
    <w:tmpl w:val="21B818F0"/>
    <w:lvl w:ilvl="0" w:tplc="8C1211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C0E4A"/>
    <w:multiLevelType w:val="hybridMultilevel"/>
    <w:tmpl w:val="627827DA"/>
    <w:lvl w:ilvl="0" w:tplc="1F5EE2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D176E7"/>
    <w:multiLevelType w:val="hybridMultilevel"/>
    <w:tmpl w:val="4934A846"/>
    <w:lvl w:ilvl="0" w:tplc="D98EB9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621C5"/>
    <w:multiLevelType w:val="hybridMultilevel"/>
    <w:tmpl w:val="B82AD866"/>
    <w:lvl w:ilvl="0" w:tplc="4774A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662BC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89E45A5A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 w:tplc="207222A8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50845"/>
    <w:multiLevelType w:val="hybridMultilevel"/>
    <w:tmpl w:val="18D89D3A"/>
    <w:lvl w:ilvl="0" w:tplc="7EAE7CE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7E"/>
    <w:rsid w:val="000138C0"/>
    <w:rsid w:val="00031C6E"/>
    <w:rsid w:val="00045FFC"/>
    <w:rsid w:val="000531E8"/>
    <w:rsid w:val="00080279"/>
    <w:rsid w:val="00081591"/>
    <w:rsid w:val="0009056C"/>
    <w:rsid w:val="000A2C2D"/>
    <w:rsid w:val="000E34F8"/>
    <w:rsid w:val="000E3BD1"/>
    <w:rsid w:val="000E5BD7"/>
    <w:rsid w:val="00113DDE"/>
    <w:rsid w:val="0011634B"/>
    <w:rsid w:val="0011665C"/>
    <w:rsid w:val="00140B6F"/>
    <w:rsid w:val="00142B4E"/>
    <w:rsid w:val="00176ED8"/>
    <w:rsid w:val="001B5BD4"/>
    <w:rsid w:val="001D25F4"/>
    <w:rsid w:val="001F1447"/>
    <w:rsid w:val="00201B88"/>
    <w:rsid w:val="00206786"/>
    <w:rsid w:val="00212F48"/>
    <w:rsid w:val="00220754"/>
    <w:rsid w:val="00223746"/>
    <w:rsid w:val="00231353"/>
    <w:rsid w:val="002B23CB"/>
    <w:rsid w:val="002B2CBE"/>
    <w:rsid w:val="002B6CD0"/>
    <w:rsid w:val="002C36EF"/>
    <w:rsid w:val="002F1E15"/>
    <w:rsid w:val="00304510"/>
    <w:rsid w:val="00352A56"/>
    <w:rsid w:val="00354B53"/>
    <w:rsid w:val="00383DC2"/>
    <w:rsid w:val="00387DE5"/>
    <w:rsid w:val="003A18B3"/>
    <w:rsid w:val="003B61E5"/>
    <w:rsid w:val="003C6788"/>
    <w:rsid w:val="003E357B"/>
    <w:rsid w:val="00450741"/>
    <w:rsid w:val="004735D2"/>
    <w:rsid w:val="00482F28"/>
    <w:rsid w:val="00485D2D"/>
    <w:rsid w:val="004954E1"/>
    <w:rsid w:val="004B6C95"/>
    <w:rsid w:val="004E54F2"/>
    <w:rsid w:val="005246D3"/>
    <w:rsid w:val="005311AA"/>
    <w:rsid w:val="0054477B"/>
    <w:rsid w:val="005470DC"/>
    <w:rsid w:val="00565765"/>
    <w:rsid w:val="00566CC1"/>
    <w:rsid w:val="00573AC2"/>
    <w:rsid w:val="00587643"/>
    <w:rsid w:val="005B0D89"/>
    <w:rsid w:val="005C416F"/>
    <w:rsid w:val="0060362D"/>
    <w:rsid w:val="0061149C"/>
    <w:rsid w:val="00620F5C"/>
    <w:rsid w:val="00634E8C"/>
    <w:rsid w:val="00674C41"/>
    <w:rsid w:val="00686D90"/>
    <w:rsid w:val="006A4DE9"/>
    <w:rsid w:val="006B4F10"/>
    <w:rsid w:val="006D17C3"/>
    <w:rsid w:val="00701380"/>
    <w:rsid w:val="0071471A"/>
    <w:rsid w:val="007162D5"/>
    <w:rsid w:val="007374CE"/>
    <w:rsid w:val="00786B08"/>
    <w:rsid w:val="007874FB"/>
    <w:rsid w:val="0079095A"/>
    <w:rsid w:val="007A0726"/>
    <w:rsid w:val="007A2EFF"/>
    <w:rsid w:val="007B0FA3"/>
    <w:rsid w:val="007C200E"/>
    <w:rsid w:val="007C5A0B"/>
    <w:rsid w:val="007F2169"/>
    <w:rsid w:val="007F4C0D"/>
    <w:rsid w:val="007F788F"/>
    <w:rsid w:val="00800EE9"/>
    <w:rsid w:val="00811BA2"/>
    <w:rsid w:val="00827156"/>
    <w:rsid w:val="00830586"/>
    <w:rsid w:val="00847547"/>
    <w:rsid w:val="00856AC9"/>
    <w:rsid w:val="00863BC0"/>
    <w:rsid w:val="00864627"/>
    <w:rsid w:val="008A33E4"/>
    <w:rsid w:val="008B5152"/>
    <w:rsid w:val="008B696B"/>
    <w:rsid w:val="00910A02"/>
    <w:rsid w:val="0091357A"/>
    <w:rsid w:val="00914238"/>
    <w:rsid w:val="009219BD"/>
    <w:rsid w:val="0093610B"/>
    <w:rsid w:val="009456B9"/>
    <w:rsid w:val="00953B82"/>
    <w:rsid w:val="0096525B"/>
    <w:rsid w:val="009722F8"/>
    <w:rsid w:val="00973238"/>
    <w:rsid w:val="00986212"/>
    <w:rsid w:val="00993353"/>
    <w:rsid w:val="009B545A"/>
    <w:rsid w:val="009C238A"/>
    <w:rsid w:val="00A20B14"/>
    <w:rsid w:val="00A577FA"/>
    <w:rsid w:val="00A66AE5"/>
    <w:rsid w:val="00A75671"/>
    <w:rsid w:val="00AD22F4"/>
    <w:rsid w:val="00AE37FA"/>
    <w:rsid w:val="00AF0065"/>
    <w:rsid w:val="00B03BF4"/>
    <w:rsid w:val="00B14C9F"/>
    <w:rsid w:val="00B348B7"/>
    <w:rsid w:val="00B53F07"/>
    <w:rsid w:val="00B829ED"/>
    <w:rsid w:val="00BB41E9"/>
    <w:rsid w:val="00BC1DBA"/>
    <w:rsid w:val="00BC77ED"/>
    <w:rsid w:val="00BD122B"/>
    <w:rsid w:val="00BE2702"/>
    <w:rsid w:val="00C036FA"/>
    <w:rsid w:val="00C07502"/>
    <w:rsid w:val="00C45E70"/>
    <w:rsid w:val="00C50394"/>
    <w:rsid w:val="00C60994"/>
    <w:rsid w:val="00C63F5F"/>
    <w:rsid w:val="00C97AF3"/>
    <w:rsid w:val="00C97CE4"/>
    <w:rsid w:val="00CD05B8"/>
    <w:rsid w:val="00CF402F"/>
    <w:rsid w:val="00D437D6"/>
    <w:rsid w:val="00D74003"/>
    <w:rsid w:val="00D81684"/>
    <w:rsid w:val="00D86D0E"/>
    <w:rsid w:val="00D90232"/>
    <w:rsid w:val="00DE1584"/>
    <w:rsid w:val="00E16F36"/>
    <w:rsid w:val="00E205E4"/>
    <w:rsid w:val="00E44C50"/>
    <w:rsid w:val="00E60986"/>
    <w:rsid w:val="00E812E3"/>
    <w:rsid w:val="00E8606C"/>
    <w:rsid w:val="00ED2432"/>
    <w:rsid w:val="00EF79E1"/>
    <w:rsid w:val="00F13266"/>
    <w:rsid w:val="00F3627E"/>
    <w:rsid w:val="00F550B0"/>
    <w:rsid w:val="00F8405F"/>
    <w:rsid w:val="00F86086"/>
    <w:rsid w:val="00F94639"/>
    <w:rsid w:val="00FA7B4E"/>
    <w:rsid w:val="00FD6B23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61830F"/>
  <w15:docId w15:val="{2BF91422-C49B-4842-ADB3-0DF68019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7E"/>
  </w:style>
  <w:style w:type="paragraph" w:styleId="Footer">
    <w:name w:val="footer"/>
    <w:basedOn w:val="Normal"/>
    <w:link w:val="FooterChar"/>
    <w:uiPriority w:val="99"/>
    <w:unhideWhenUsed/>
    <w:rsid w:val="00F3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7E"/>
  </w:style>
  <w:style w:type="paragraph" w:styleId="BalloonText">
    <w:name w:val="Balloon Text"/>
    <w:basedOn w:val="Normal"/>
    <w:link w:val="BalloonTextChar"/>
    <w:uiPriority w:val="99"/>
    <w:semiHidden/>
    <w:unhideWhenUsed/>
    <w:rsid w:val="00F3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1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4F1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85D2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D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3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42E2-05C6-4D1A-9F08-FE3E01A3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R. Conklin</dc:creator>
  <cp:lastModifiedBy>Wiley, Anissa Sue</cp:lastModifiedBy>
  <cp:revision>3</cp:revision>
  <dcterms:created xsi:type="dcterms:W3CDTF">2018-09-27T19:22:00Z</dcterms:created>
  <dcterms:modified xsi:type="dcterms:W3CDTF">2018-10-10T14:27:00Z</dcterms:modified>
</cp:coreProperties>
</file>