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4472C4" w:themeColor="accent1"/>
          <w:spacing w:val="0"/>
          <w:kern w:val="0"/>
          <w:sz w:val="22"/>
          <w:szCs w:val="22"/>
        </w:rPr>
        <w:id w:val="1442493035"/>
        <w:docPartObj>
          <w:docPartGallery w:val="Cover Pages"/>
          <w:docPartUnique/>
        </w:docPartObj>
      </w:sdtPr>
      <w:sdtEndPr>
        <w:rPr>
          <w:noProof/>
          <w:color w:val="auto"/>
        </w:rPr>
      </w:sdtEndPr>
      <w:sdtContent>
        <w:p w14:paraId="452A89DE" w14:textId="0826858D" w:rsidR="002F0B93" w:rsidRDefault="002F0B93" w:rsidP="002F0B93">
          <w:pPr>
            <w:pStyle w:val="Title"/>
            <w:jc w:val="center"/>
            <w:rPr>
              <w:color w:val="4472C4" w:themeColor="accent1"/>
            </w:rPr>
          </w:pPr>
          <w:r>
            <w:rPr>
              <w:noProof/>
            </w:rPr>
            <w:drawing>
              <wp:anchor distT="0" distB="0" distL="114300" distR="114300" simplePos="0" relativeHeight="251658240" behindDoc="0" locked="0" layoutInCell="1" allowOverlap="1" wp14:anchorId="1BA2EAA6" wp14:editId="0D31B220">
                <wp:simplePos x="0" y="0"/>
                <wp:positionH relativeFrom="column">
                  <wp:posOffset>-890841</wp:posOffset>
                </wp:positionH>
                <wp:positionV relativeFrom="paragraph">
                  <wp:posOffset>-1338580</wp:posOffset>
                </wp:positionV>
                <wp:extent cx="7734899" cy="134918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734899" cy="1349188"/>
                        </a:xfrm>
                        <a:prstGeom prst="rect">
                          <a:avLst/>
                        </a:prstGeom>
                      </pic:spPr>
                    </pic:pic>
                  </a:graphicData>
                </a:graphic>
                <wp14:sizeRelH relativeFrom="page">
                  <wp14:pctWidth>0</wp14:pctWidth>
                </wp14:sizeRelH>
                <wp14:sizeRelV relativeFrom="page">
                  <wp14:pctHeight>0</wp14:pctHeight>
                </wp14:sizeRelV>
              </wp:anchor>
            </w:drawing>
          </w:r>
        </w:p>
        <w:p w14:paraId="0EC90526" w14:textId="77777777" w:rsidR="002F0B93" w:rsidRDefault="002F0B93" w:rsidP="002F0B93">
          <w:pPr>
            <w:pStyle w:val="Title"/>
            <w:jc w:val="center"/>
            <w:rPr>
              <w:rFonts w:asciiTheme="minorHAnsi" w:eastAsiaTheme="minorEastAsia" w:hAnsiTheme="minorHAnsi" w:cstheme="minorHAnsi"/>
              <w:spacing w:val="0"/>
              <w:kern w:val="0"/>
              <w:sz w:val="48"/>
              <w:szCs w:val="40"/>
              <w:lang w:eastAsia="ja-JP"/>
            </w:rPr>
          </w:pPr>
        </w:p>
        <w:p w14:paraId="6CA8EA0C" w14:textId="77777777" w:rsidR="002F0B93" w:rsidRDefault="002F0B93" w:rsidP="002F0B93">
          <w:pPr>
            <w:pStyle w:val="Title"/>
            <w:jc w:val="center"/>
            <w:rPr>
              <w:rFonts w:asciiTheme="minorHAnsi" w:eastAsiaTheme="minorEastAsia" w:hAnsiTheme="minorHAnsi" w:cstheme="minorHAnsi"/>
              <w:spacing w:val="0"/>
              <w:kern w:val="0"/>
              <w:sz w:val="48"/>
              <w:szCs w:val="40"/>
              <w:lang w:eastAsia="ja-JP"/>
            </w:rPr>
          </w:pPr>
        </w:p>
        <w:p w14:paraId="68680292" w14:textId="2727CA11" w:rsidR="002F0B93" w:rsidRPr="00DD4EB2" w:rsidRDefault="002F0B93" w:rsidP="002F0B93">
          <w:pPr>
            <w:pStyle w:val="Title"/>
            <w:jc w:val="center"/>
            <w:rPr>
              <w:rFonts w:asciiTheme="minorHAnsi" w:eastAsiaTheme="minorEastAsia" w:hAnsiTheme="minorHAnsi" w:cstheme="minorHAnsi"/>
              <w:spacing w:val="0"/>
              <w:kern w:val="0"/>
              <w:sz w:val="48"/>
              <w:szCs w:val="40"/>
              <w:lang w:eastAsia="ja-JP"/>
            </w:rPr>
          </w:pPr>
          <w:r w:rsidRPr="00DD4EB2">
            <w:rPr>
              <w:rFonts w:asciiTheme="minorHAnsi" w:eastAsiaTheme="minorEastAsia" w:hAnsiTheme="minorHAnsi" w:cstheme="minorHAnsi"/>
              <w:spacing w:val="0"/>
              <w:kern w:val="0"/>
              <w:sz w:val="48"/>
              <w:szCs w:val="40"/>
              <w:lang w:eastAsia="ja-JP"/>
            </w:rPr>
            <w:t>ENVIRONMENTAL HEALTH AND SAFETY</w:t>
          </w:r>
        </w:p>
        <w:p w14:paraId="793791A6" w14:textId="0756CC8E" w:rsidR="002F0B93" w:rsidRDefault="002F0B93" w:rsidP="002F0B93">
          <w:pPr>
            <w:pStyle w:val="Title"/>
            <w:jc w:val="center"/>
            <w:rPr>
              <w:rFonts w:asciiTheme="minorHAnsi" w:hAnsiTheme="minorHAnsi" w:cstheme="minorHAnsi"/>
            </w:rPr>
          </w:pPr>
        </w:p>
        <w:p w14:paraId="27F20CE0" w14:textId="0BE4A413" w:rsidR="00D574AB" w:rsidRDefault="00D574AB" w:rsidP="00D574AB"/>
        <w:p w14:paraId="5D77374E" w14:textId="77777777" w:rsidR="00D574AB" w:rsidRPr="00D574AB" w:rsidRDefault="00D574AB" w:rsidP="00D574AB"/>
        <w:p w14:paraId="63DB7BBF" w14:textId="1ECCDB83" w:rsidR="002F0B93" w:rsidRPr="00D574AB" w:rsidRDefault="00EF73A1" w:rsidP="002F0B93">
          <w:pPr>
            <w:pStyle w:val="Title"/>
            <w:jc w:val="center"/>
            <w:rPr>
              <w:rFonts w:asciiTheme="minorHAnsi" w:hAnsiTheme="minorHAnsi" w:cstheme="minorHAnsi"/>
              <w:b/>
              <w:bCs/>
            </w:rPr>
          </w:pPr>
          <w:r w:rsidRPr="00D574AB">
            <w:rPr>
              <w:rFonts w:asciiTheme="minorHAnsi" w:hAnsiTheme="minorHAnsi" w:cstheme="minorHAnsi"/>
              <w:b/>
              <w:bCs/>
            </w:rPr>
            <w:t xml:space="preserve">Trenching </w:t>
          </w:r>
          <w:r w:rsidR="008D7A4A" w:rsidRPr="00D574AB">
            <w:rPr>
              <w:rFonts w:asciiTheme="minorHAnsi" w:hAnsiTheme="minorHAnsi" w:cstheme="minorHAnsi"/>
              <w:b/>
              <w:bCs/>
            </w:rPr>
            <w:t>&amp; Excavation Safety Program</w:t>
          </w:r>
        </w:p>
        <w:p w14:paraId="340E003D" w14:textId="77777777" w:rsidR="008D7A4A" w:rsidRPr="008D7A4A" w:rsidRDefault="008D7A4A" w:rsidP="008D7A4A"/>
        <w:p w14:paraId="5B835999" w14:textId="7DA6C9F3" w:rsidR="002F0B93" w:rsidRDefault="002F0B93" w:rsidP="002F0B93">
          <w:pPr>
            <w:tabs>
              <w:tab w:val="left" w:pos="5932"/>
            </w:tabs>
            <w:rPr>
              <w:rFonts w:cstheme="minorHAnsi"/>
              <w:sz w:val="36"/>
              <w:szCs w:val="36"/>
            </w:rPr>
          </w:pPr>
          <w:r>
            <w:rPr>
              <w:rFonts w:cstheme="minorHAnsi"/>
              <w:sz w:val="36"/>
              <w:szCs w:val="36"/>
            </w:rPr>
            <w:tab/>
          </w:r>
        </w:p>
        <w:p w14:paraId="59112303" w14:textId="7E4EDE9A" w:rsidR="002F0B93" w:rsidRDefault="002F0B93" w:rsidP="002F0B93">
          <w:pPr>
            <w:tabs>
              <w:tab w:val="left" w:pos="5932"/>
            </w:tabs>
            <w:rPr>
              <w:rFonts w:cstheme="minorHAnsi"/>
              <w:sz w:val="36"/>
              <w:szCs w:val="36"/>
            </w:rPr>
          </w:pPr>
        </w:p>
        <w:p w14:paraId="01792188" w14:textId="77777777" w:rsidR="002F0B93" w:rsidRDefault="002F0B93" w:rsidP="002F0B93">
          <w:pPr>
            <w:tabs>
              <w:tab w:val="left" w:pos="5932"/>
            </w:tabs>
            <w:rPr>
              <w:rFonts w:cstheme="minorHAnsi"/>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362"/>
            <w:gridCol w:w="3128"/>
          </w:tblGrid>
          <w:tr w:rsidR="002F0B93" w14:paraId="055AD0E8" w14:textId="77777777" w:rsidTr="000536BE">
            <w:tc>
              <w:tcPr>
                <w:tcW w:w="3870" w:type="dxa"/>
                <w:hideMark/>
              </w:tcPr>
              <w:p w14:paraId="1F08000D" w14:textId="77777777" w:rsidR="002F0B93" w:rsidRPr="00AB51C3" w:rsidRDefault="002F0B93" w:rsidP="000536BE">
                <w:pPr>
                  <w:rPr>
                    <w:rFonts w:cstheme="minorHAnsi"/>
                    <w:b/>
                    <w:sz w:val="24"/>
                    <w:szCs w:val="24"/>
                    <w:u w:val="single"/>
                  </w:rPr>
                </w:pPr>
                <w:r w:rsidRPr="00AB51C3">
                  <w:rPr>
                    <w:rFonts w:cstheme="minorHAnsi"/>
                    <w:b/>
                    <w:sz w:val="24"/>
                    <w:szCs w:val="24"/>
                    <w:u w:val="single"/>
                  </w:rPr>
                  <w:t>Approvals:</w:t>
                </w:r>
              </w:p>
            </w:tc>
            <w:tc>
              <w:tcPr>
                <w:tcW w:w="2362" w:type="dxa"/>
              </w:tcPr>
              <w:p w14:paraId="10F6BB8F" w14:textId="60067A88" w:rsidR="002F0B93" w:rsidRDefault="002F0B93" w:rsidP="000536BE">
                <w:pPr>
                  <w:rPr>
                    <w:rFonts w:cstheme="minorHAnsi"/>
                    <w:b/>
                    <w:u w:val="single"/>
                  </w:rPr>
                </w:pPr>
              </w:p>
            </w:tc>
            <w:tc>
              <w:tcPr>
                <w:tcW w:w="3128" w:type="dxa"/>
              </w:tcPr>
              <w:p w14:paraId="64860AD7" w14:textId="77777777" w:rsidR="002F0B93" w:rsidRDefault="002F0B93" w:rsidP="000536BE">
                <w:pPr>
                  <w:rPr>
                    <w:rFonts w:cstheme="minorHAnsi"/>
                    <w:b/>
                    <w:u w:val="single"/>
                  </w:rPr>
                </w:pPr>
              </w:p>
            </w:tc>
          </w:tr>
          <w:tr w:rsidR="002F0B93" w14:paraId="65369548" w14:textId="77777777" w:rsidTr="000536BE">
            <w:tc>
              <w:tcPr>
                <w:tcW w:w="3870" w:type="dxa"/>
                <w:tcBorders>
                  <w:top w:val="nil"/>
                  <w:left w:val="nil"/>
                  <w:bottom w:val="single" w:sz="6" w:space="0" w:color="auto"/>
                  <w:right w:val="nil"/>
                </w:tcBorders>
                <w:hideMark/>
              </w:tcPr>
              <w:p w14:paraId="080D1A91" w14:textId="0F06FC40" w:rsidR="002F0B93" w:rsidRDefault="002F0B93" w:rsidP="000536BE">
                <w:pPr>
                  <w:rPr>
                    <w:rFonts w:cstheme="minorHAnsi"/>
                  </w:rPr>
                </w:pPr>
                <w:r>
                  <w:rPr>
                    <w:rFonts w:cstheme="minorHAnsi"/>
                  </w:rPr>
                  <w:br/>
                </w:r>
                <w:r>
                  <w:rPr>
                    <w:rFonts w:cstheme="minorHAnsi"/>
                  </w:rPr>
                  <w:br/>
                </w:r>
                <w:r>
                  <w:rPr>
                    <w:rFonts w:cstheme="minorHAnsi"/>
                  </w:rPr>
                  <w:br/>
                </w:r>
                <w:r w:rsidR="00EF75C2">
                  <w:rPr>
                    <w:rFonts w:cstheme="minorHAnsi"/>
                  </w:rPr>
                  <w:t>Tony Cygan</w:t>
                </w:r>
                <w:r w:rsidR="006C4D86">
                  <w:rPr>
                    <w:rFonts w:cstheme="minorHAnsi"/>
                  </w:rPr>
                  <w:t>, MS, CSP</w:t>
                </w:r>
                <w:r>
                  <w:rPr>
                    <w:rFonts w:cstheme="minorHAnsi"/>
                  </w:rPr>
                  <w:br/>
                </w:r>
              </w:p>
            </w:tc>
            <w:tc>
              <w:tcPr>
                <w:tcW w:w="2362" w:type="dxa"/>
              </w:tcPr>
              <w:p w14:paraId="79C0EEAF" w14:textId="29A0B488" w:rsidR="002F0B93" w:rsidRDefault="002F0B93" w:rsidP="000536BE">
                <w:pPr>
                  <w:rPr>
                    <w:rFonts w:cstheme="minorHAnsi"/>
                  </w:rPr>
                </w:pPr>
              </w:p>
            </w:tc>
            <w:tc>
              <w:tcPr>
                <w:tcW w:w="3128" w:type="dxa"/>
              </w:tcPr>
              <w:p w14:paraId="7991B0BF" w14:textId="77777777" w:rsidR="002F0B93" w:rsidRDefault="002F0B93" w:rsidP="000536BE">
                <w:pPr>
                  <w:rPr>
                    <w:rFonts w:cstheme="minorHAnsi"/>
                  </w:rPr>
                </w:pPr>
              </w:p>
            </w:tc>
          </w:tr>
          <w:tr w:rsidR="002F0B93" w14:paraId="171749F7" w14:textId="77777777" w:rsidTr="000536BE">
            <w:tc>
              <w:tcPr>
                <w:tcW w:w="3870" w:type="dxa"/>
                <w:tcBorders>
                  <w:top w:val="single" w:sz="6" w:space="0" w:color="auto"/>
                  <w:left w:val="nil"/>
                  <w:right w:val="nil"/>
                </w:tcBorders>
                <w:hideMark/>
              </w:tcPr>
              <w:p w14:paraId="7A09DBC5" w14:textId="77777777" w:rsidR="002F0B93" w:rsidRDefault="002F0B93" w:rsidP="000536BE">
                <w:pPr>
                  <w:rPr>
                    <w:rFonts w:cstheme="minorHAnsi"/>
                  </w:rPr>
                </w:pPr>
                <w:r>
                  <w:rPr>
                    <w:rFonts w:cstheme="minorHAnsi"/>
                  </w:rPr>
                  <w:t>[Author/Program Manager]</w:t>
                </w:r>
              </w:p>
            </w:tc>
            <w:tc>
              <w:tcPr>
                <w:tcW w:w="2362" w:type="dxa"/>
              </w:tcPr>
              <w:p w14:paraId="674114FE" w14:textId="59DE9B6F" w:rsidR="002F0B93" w:rsidRDefault="002F0B93" w:rsidP="000536BE">
                <w:pPr>
                  <w:rPr>
                    <w:rFonts w:cstheme="minorHAnsi"/>
                  </w:rPr>
                </w:pPr>
              </w:p>
            </w:tc>
            <w:tc>
              <w:tcPr>
                <w:tcW w:w="3128" w:type="dxa"/>
              </w:tcPr>
              <w:p w14:paraId="46CF3B00" w14:textId="77777777" w:rsidR="002F0B93" w:rsidRDefault="002F0B93" w:rsidP="000536BE">
                <w:pPr>
                  <w:rPr>
                    <w:rFonts w:cstheme="minorHAnsi"/>
                  </w:rPr>
                </w:pPr>
              </w:p>
            </w:tc>
          </w:tr>
          <w:tr w:rsidR="002F0B93" w14:paraId="6255729B" w14:textId="77777777" w:rsidTr="000536BE">
            <w:tc>
              <w:tcPr>
                <w:tcW w:w="3870" w:type="dxa"/>
                <w:tcBorders>
                  <w:top w:val="nil"/>
                  <w:left w:val="nil"/>
                  <w:bottom w:val="single" w:sz="6" w:space="0" w:color="auto"/>
                  <w:right w:val="nil"/>
                </w:tcBorders>
              </w:tcPr>
              <w:p w14:paraId="737D4FD6" w14:textId="30907733" w:rsidR="002F0B93" w:rsidRDefault="002F0B93" w:rsidP="000536BE">
                <w:pPr>
                  <w:rPr>
                    <w:rFonts w:cstheme="minorHAnsi"/>
                  </w:rPr>
                </w:pPr>
                <w:r>
                  <w:rPr>
                    <w:rFonts w:cstheme="minorHAnsi"/>
                  </w:rPr>
                  <w:br/>
                </w:r>
                <w:r>
                  <w:rPr>
                    <w:rFonts w:cstheme="minorHAnsi"/>
                  </w:rPr>
                  <w:br/>
                </w:r>
                <w:r>
                  <w:rPr>
                    <w:rFonts w:cstheme="minorHAnsi"/>
                  </w:rPr>
                  <w:br/>
                </w:r>
                <w:r>
                  <w:rPr>
                    <w:rFonts w:cstheme="minorHAnsi"/>
                  </w:rPr>
                  <w:br/>
                </w:r>
                <w:r w:rsidR="00437F24">
                  <w:rPr>
                    <w:rFonts w:cstheme="minorHAnsi"/>
                  </w:rPr>
                  <w:t>Mark Linsenbigler, MS, CSP</w:t>
                </w:r>
              </w:p>
            </w:tc>
            <w:tc>
              <w:tcPr>
                <w:tcW w:w="2362" w:type="dxa"/>
              </w:tcPr>
              <w:p w14:paraId="296CAD0B" w14:textId="3333819D" w:rsidR="002F0B93" w:rsidRDefault="002F0B93" w:rsidP="000536BE">
                <w:pPr>
                  <w:rPr>
                    <w:rFonts w:cstheme="minorHAnsi"/>
                  </w:rPr>
                </w:pPr>
              </w:p>
            </w:tc>
            <w:tc>
              <w:tcPr>
                <w:tcW w:w="3128" w:type="dxa"/>
                <w:tcBorders>
                  <w:top w:val="nil"/>
                  <w:left w:val="nil"/>
                  <w:bottom w:val="single" w:sz="4" w:space="0" w:color="auto"/>
                  <w:right w:val="nil"/>
                </w:tcBorders>
              </w:tcPr>
              <w:p w14:paraId="493752D7" w14:textId="77777777" w:rsidR="002F0B93" w:rsidRDefault="002F0B93" w:rsidP="000536BE">
                <w:pPr>
                  <w:rPr>
                    <w:rFonts w:cstheme="minorHAnsi"/>
                  </w:rPr>
                </w:pPr>
              </w:p>
              <w:p w14:paraId="6A71E5C2" w14:textId="77777777" w:rsidR="002F0B93" w:rsidRDefault="002F0B93" w:rsidP="000536BE">
                <w:pPr>
                  <w:rPr>
                    <w:rFonts w:cstheme="minorHAnsi"/>
                  </w:rPr>
                </w:pPr>
              </w:p>
              <w:p w14:paraId="2E8833A5" w14:textId="77777777" w:rsidR="002F0B93" w:rsidRDefault="002F0B93" w:rsidP="000536BE">
                <w:pPr>
                  <w:rPr>
                    <w:rFonts w:cstheme="minorHAnsi"/>
                  </w:rPr>
                </w:pPr>
              </w:p>
              <w:p w14:paraId="3A32178F" w14:textId="77777777" w:rsidR="002F0B93" w:rsidRDefault="002F0B93" w:rsidP="000536BE">
                <w:pPr>
                  <w:rPr>
                    <w:rFonts w:cstheme="minorHAnsi"/>
                  </w:rPr>
                </w:pPr>
              </w:p>
              <w:p w14:paraId="2EBEA1E4" w14:textId="77777777" w:rsidR="002F0B93" w:rsidRDefault="002F0B93" w:rsidP="000536BE">
                <w:pPr>
                  <w:rPr>
                    <w:rFonts w:cstheme="minorHAnsi"/>
                  </w:rPr>
                </w:pPr>
              </w:p>
            </w:tc>
          </w:tr>
          <w:tr w:rsidR="002F0B93" w14:paraId="2DE5F624" w14:textId="77777777" w:rsidTr="000536BE">
            <w:tc>
              <w:tcPr>
                <w:tcW w:w="3870" w:type="dxa"/>
                <w:tcBorders>
                  <w:top w:val="single" w:sz="6" w:space="0" w:color="auto"/>
                  <w:left w:val="nil"/>
                  <w:bottom w:val="nil"/>
                  <w:right w:val="nil"/>
                </w:tcBorders>
              </w:tcPr>
              <w:p w14:paraId="031A88CB" w14:textId="77777777" w:rsidR="002F0B93" w:rsidRDefault="002F0B93" w:rsidP="000536BE">
                <w:pPr>
                  <w:rPr>
                    <w:rFonts w:cstheme="minorHAnsi"/>
                  </w:rPr>
                </w:pPr>
                <w:r>
                  <w:rPr>
                    <w:rFonts w:cstheme="minorHAnsi"/>
                  </w:rPr>
                  <w:t>[Reviewer/Supervisor]</w:t>
                </w:r>
              </w:p>
            </w:tc>
            <w:tc>
              <w:tcPr>
                <w:tcW w:w="2362" w:type="dxa"/>
              </w:tcPr>
              <w:p w14:paraId="2BFE771D" w14:textId="77777777" w:rsidR="002F0B93" w:rsidRDefault="002F0B93" w:rsidP="000536BE">
                <w:pPr>
                  <w:rPr>
                    <w:rFonts w:cstheme="minorHAnsi"/>
                  </w:rPr>
                </w:pPr>
              </w:p>
            </w:tc>
            <w:tc>
              <w:tcPr>
                <w:tcW w:w="3128" w:type="dxa"/>
                <w:tcBorders>
                  <w:top w:val="single" w:sz="4" w:space="0" w:color="auto"/>
                  <w:left w:val="nil"/>
                  <w:bottom w:val="nil"/>
                  <w:right w:val="nil"/>
                </w:tcBorders>
                <w:hideMark/>
              </w:tcPr>
              <w:p w14:paraId="5C2C632F" w14:textId="77777777" w:rsidR="002F0B93" w:rsidRDefault="002F0B93" w:rsidP="000536BE">
                <w:pPr>
                  <w:rPr>
                    <w:rFonts w:cstheme="minorHAnsi"/>
                  </w:rPr>
                </w:pPr>
                <w:r>
                  <w:rPr>
                    <w:rFonts w:cstheme="minorHAnsi"/>
                  </w:rPr>
                  <w:t>[Other Management Approval]</w:t>
                </w:r>
              </w:p>
            </w:tc>
          </w:tr>
        </w:tbl>
        <w:p w14:paraId="6A20846A" w14:textId="77777777" w:rsidR="002F0B93" w:rsidRPr="00631CD5" w:rsidRDefault="002F0B93" w:rsidP="002F0B93"/>
        <w:p w14:paraId="3DB4E770" w14:textId="2B89B853" w:rsidR="0091740B" w:rsidRDefault="00B7598A">
          <w:pPr>
            <w:rPr>
              <w:rFonts w:asciiTheme="majorHAnsi" w:eastAsiaTheme="majorEastAsia" w:hAnsiTheme="majorHAnsi" w:cstheme="majorBidi"/>
              <w:noProof/>
              <w:spacing w:val="-10"/>
              <w:kern w:val="28"/>
              <w:sz w:val="56"/>
              <w:szCs w:val="56"/>
            </w:rPr>
          </w:pPr>
        </w:p>
      </w:sdtContent>
    </w:sdt>
    <w:p w14:paraId="0EBA7FA7" w14:textId="51B9CFC5" w:rsidR="004E1B5C" w:rsidRPr="004E1B5C" w:rsidRDefault="004E1B5C" w:rsidP="004E1B5C">
      <w:pPr>
        <w:sectPr w:rsidR="004E1B5C" w:rsidRPr="004E1B5C" w:rsidSect="0091740B">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260" w:left="1440" w:header="720" w:footer="490" w:gutter="0"/>
          <w:pgNumType w:start="0"/>
          <w:cols w:space="720"/>
          <w:titlePg/>
          <w:docGrid w:linePitch="360"/>
        </w:sectPr>
      </w:pPr>
    </w:p>
    <w:sdt>
      <w:sdtPr>
        <w:rPr>
          <w:rFonts w:asciiTheme="minorHAnsi" w:eastAsiaTheme="minorHAnsi" w:hAnsiTheme="minorHAnsi" w:cstheme="minorBidi"/>
          <w:bCs/>
          <w:caps/>
          <w:noProof/>
          <w:kern w:val="20"/>
          <w:sz w:val="22"/>
          <w:szCs w:val="22"/>
        </w:rPr>
        <w:id w:val="1953589974"/>
        <w:docPartObj>
          <w:docPartGallery w:val="Table of Contents"/>
          <w:docPartUnique/>
        </w:docPartObj>
      </w:sdtPr>
      <w:sdtEndPr>
        <w:rPr>
          <w:rFonts w:ascii="Times New Roman" w:hAnsi="Times New Roman" w:cs="Times New Roman"/>
          <w:sz w:val="24"/>
          <w:szCs w:val="24"/>
        </w:rPr>
      </w:sdtEndPr>
      <w:sdtContent>
        <w:p w14:paraId="7C0132DF" w14:textId="70355C04" w:rsidR="00C6650A" w:rsidRDefault="00C6650A" w:rsidP="00A42337">
          <w:pPr>
            <w:pStyle w:val="TOCHeading"/>
          </w:pPr>
          <w:r w:rsidRPr="00CB3138">
            <w:t>Contents</w:t>
          </w:r>
        </w:p>
        <w:p w14:paraId="4A17EB21" w14:textId="12B267EE" w:rsidR="00162570" w:rsidRPr="00271664" w:rsidRDefault="00162570" w:rsidP="00162570">
          <w:pPr>
            <w:rPr>
              <w:sz w:val="16"/>
              <w:szCs w:val="16"/>
            </w:rPr>
          </w:pPr>
        </w:p>
        <w:p w14:paraId="4149BB56" w14:textId="5A296E2C" w:rsidR="005F5856" w:rsidRDefault="00C6650A">
          <w:pPr>
            <w:pStyle w:val="TOC1"/>
            <w:rPr>
              <w:rFonts w:asciiTheme="minorHAnsi" w:eastAsiaTheme="minorEastAsia" w:hAnsiTheme="minorHAnsi" w:cstheme="minorBidi"/>
              <w:b w:val="0"/>
              <w:bCs w:val="0"/>
              <w:caps w:val="0"/>
              <w:kern w:val="0"/>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66965912" w:history="1">
            <w:r w:rsidR="005F5856" w:rsidRPr="004E5975">
              <w:rPr>
                <w:rStyle w:val="Hyperlink"/>
              </w:rPr>
              <w:t>1.0</w:t>
            </w:r>
            <w:r w:rsidR="005F5856">
              <w:rPr>
                <w:rFonts w:asciiTheme="minorHAnsi" w:eastAsiaTheme="minorEastAsia" w:hAnsiTheme="minorHAnsi" w:cstheme="minorBidi"/>
                <w:b w:val="0"/>
                <w:bCs w:val="0"/>
                <w:caps w:val="0"/>
                <w:kern w:val="0"/>
                <w:sz w:val="22"/>
                <w:szCs w:val="22"/>
              </w:rPr>
              <w:tab/>
            </w:r>
            <w:r w:rsidR="005F5856" w:rsidRPr="004E5975">
              <w:rPr>
                <w:rStyle w:val="Hyperlink"/>
              </w:rPr>
              <w:t>Purpose</w:t>
            </w:r>
            <w:r w:rsidR="005F5856">
              <w:rPr>
                <w:webHidden/>
              </w:rPr>
              <w:tab/>
            </w:r>
          </w:hyperlink>
          <w:r w:rsidR="00A778B2">
            <w:t>2</w:t>
          </w:r>
        </w:p>
        <w:p w14:paraId="44A4B5AC" w14:textId="49F8D635" w:rsidR="005F5856" w:rsidRDefault="00B7598A">
          <w:pPr>
            <w:pStyle w:val="TOC1"/>
            <w:rPr>
              <w:rFonts w:asciiTheme="minorHAnsi" w:eastAsiaTheme="minorEastAsia" w:hAnsiTheme="minorHAnsi" w:cstheme="minorBidi"/>
              <w:b w:val="0"/>
              <w:bCs w:val="0"/>
              <w:caps w:val="0"/>
              <w:kern w:val="0"/>
              <w:sz w:val="22"/>
              <w:szCs w:val="22"/>
            </w:rPr>
          </w:pPr>
          <w:hyperlink w:anchor="_Toc66965913" w:history="1">
            <w:r w:rsidR="005F5856" w:rsidRPr="004E5975">
              <w:rPr>
                <w:rStyle w:val="Hyperlink"/>
              </w:rPr>
              <w:t>2.0</w:t>
            </w:r>
            <w:r w:rsidR="005F5856">
              <w:rPr>
                <w:rFonts w:asciiTheme="minorHAnsi" w:eastAsiaTheme="minorEastAsia" w:hAnsiTheme="minorHAnsi" w:cstheme="minorBidi"/>
                <w:b w:val="0"/>
                <w:bCs w:val="0"/>
                <w:caps w:val="0"/>
                <w:kern w:val="0"/>
                <w:sz w:val="22"/>
                <w:szCs w:val="22"/>
              </w:rPr>
              <w:tab/>
            </w:r>
            <w:r w:rsidR="005F5856" w:rsidRPr="004E5975">
              <w:rPr>
                <w:rStyle w:val="Hyperlink"/>
              </w:rPr>
              <w:t>Introduction</w:t>
            </w:r>
            <w:r w:rsidR="005F5856">
              <w:rPr>
                <w:webHidden/>
              </w:rPr>
              <w:tab/>
            </w:r>
          </w:hyperlink>
          <w:r w:rsidR="00A778B2">
            <w:t>2</w:t>
          </w:r>
        </w:p>
        <w:p w14:paraId="7DDA62BE" w14:textId="7D071BEA" w:rsidR="005F5856" w:rsidRDefault="00B7598A">
          <w:pPr>
            <w:pStyle w:val="TOC1"/>
            <w:rPr>
              <w:rFonts w:asciiTheme="minorHAnsi" w:eastAsiaTheme="minorEastAsia" w:hAnsiTheme="minorHAnsi" w:cstheme="minorBidi"/>
              <w:b w:val="0"/>
              <w:bCs w:val="0"/>
              <w:caps w:val="0"/>
              <w:kern w:val="0"/>
              <w:sz w:val="22"/>
              <w:szCs w:val="22"/>
            </w:rPr>
          </w:pPr>
          <w:hyperlink w:anchor="_Toc66965914" w:history="1">
            <w:r w:rsidR="005F5856" w:rsidRPr="004E5975">
              <w:rPr>
                <w:rStyle w:val="Hyperlink"/>
              </w:rPr>
              <w:t>3.0</w:t>
            </w:r>
            <w:r w:rsidR="005F5856">
              <w:rPr>
                <w:rFonts w:asciiTheme="minorHAnsi" w:eastAsiaTheme="minorEastAsia" w:hAnsiTheme="minorHAnsi" w:cstheme="minorBidi"/>
                <w:b w:val="0"/>
                <w:bCs w:val="0"/>
                <w:caps w:val="0"/>
                <w:kern w:val="0"/>
                <w:sz w:val="22"/>
                <w:szCs w:val="22"/>
              </w:rPr>
              <w:tab/>
            </w:r>
            <w:r w:rsidR="005F5856" w:rsidRPr="004E5975">
              <w:rPr>
                <w:rStyle w:val="Hyperlink"/>
              </w:rPr>
              <w:t>Scope and Applicability</w:t>
            </w:r>
            <w:r w:rsidR="005F5856">
              <w:rPr>
                <w:webHidden/>
              </w:rPr>
              <w:tab/>
            </w:r>
          </w:hyperlink>
          <w:r w:rsidR="00A778B2">
            <w:t>2</w:t>
          </w:r>
        </w:p>
        <w:p w14:paraId="3E0B1C5E" w14:textId="2CDF0601" w:rsidR="005F5856" w:rsidRDefault="00B7598A">
          <w:pPr>
            <w:pStyle w:val="TOC1"/>
            <w:rPr>
              <w:rFonts w:asciiTheme="minorHAnsi" w:eastAsiaTheme="minorEastAsia" w:hAnsiTheme="minorHAnsi" w:cstheme="minorBidi"/>
              <w:b w:val="0"/>
              <w:bCs w:val="0"/>
              <w:caps w:val="0"/>
              <w:kern w:val="0"/>
              <w:sz w:val="22"/>
              <w:szCs w:val="22"/>
            </w:rPr>
          </w:pPr>
          <w:hyperlink w:anchor="_Toc66965915" w:history="1">
            <w:r w:rsidR="005F5856" w:rsidRPr="004E5975">
              <w:rPr>
                <w:rStyle w:val="Hyperlink"/>
              </w:rPr>
              <w:t>4.0</w:t>
            </w:r>
            <w:r w:rsidR="005F5856">
              <w:rPr>
                <w:rFonts w:asciiTheme="minorHAnsi" w:eastAsiaTheme="minorEastAsia" w:hAnsiTheme="minorHAnsi" w:cstheme="minorBidi"/>
                <w:b w:val="0"/>
                <w:bCs w:val="0"/>
                <w:caps w:val="0"/>
                <w:kern w:val="0"/>
                <w:sz w:val="22"/>
                <w:szCs w:val="22"/>
              </w:rPr>
              <w:tab/>
            </w:r>
            <w:r w:rsidR="005F5856" w:rsidRPr="004E5975">
              <w:rPr>
                <w:rStyle w:val="Hyperlink"/>
              </w:rPr>
              <w:t>Terms and Definitions</w:t>
            </w:r>
            <w:r w:rsidR="005F5856">
              <w:rPr>
                <w:webHidden/>
              </w:rPr>
              <w:tab/>
            </w:r>
          </w:hyperlink>
          <w:r w:rsidR="00A778B2">
            <w:t>2</w:t>
          </w:r>
        </w:p>
        <w:p w14:paraId="4B4C1A0A" w14:textId="28319D43" w:rsidR="005F5856" w:rsidRDefault="00B7598A">
          <w:pPr>
            <w:pStyle w:val="TOC1"/>
            <w:rPr>
              <w:rFonts w:asciiTheme="minorHAnsi" w:eastAsiaTheme="minorEastAsia" w:hAnsiTheme="minorHAnsi" w:cstheme="minorBidi"/>
              <w:b w:val="0"/>
              <w:bCs w:val="0"/>
              <w:caps w:val="0"/>
              <w:kern w:val="0"/>
              <w:sz w:val="22"/>
              <w:szCs w:val="22"/>
            </w:rPr>
          </w:pPr>
          <w:hyperlink w:anchor="_Toc66965916" w:history="1">
            <w:r w:rsidR="005F5856" w:rsidRPr="004E5975">
              <w:rPr>
                <w:rStyle w:val="Hyperlink"/>
              </w:rPr>
              <w:t>5.0</w:t>
            </w:r>
            <w:r w:rsidR="005F5856">
              <w:rPr>
                <w:rFonts w:asciiTheme="minorHAnsi" w:eastAsiaTheme="minorEastAsia" w:hAnsiTheme="minorHAnsi" w:cstheme="minorBidi"/>
                <w:b w:val="0"/>
                <w:bCs w:val="0"/>
                <w:caps w:val="0"/>
                <w:kern w:val="0"/>
                <w:sz w:val="22"/>
                <w:szCs w:val="22"/>
              </w:rPr>
              <w:tab/>
            </w:r>
            <w:r w:rsidR="005F5856" w:rsidRPr="004E5975">
              <w:rPr>
                <w:rStyle w:val="Hyperlink"/>
              </w:rPr>
              <w:t>Roles and Responsibilities</w:t>
            </w:r>
            <w:r w:rsidR="005F5856">
              <w:rPr>
                <w:webHidden/>
              </w:rPr>
              <w:tab/>
            </w:r>
          </w:hyperlink>
          <w:r w:rsidR="00C744DB">
            <w:t>5</w:t>
          </w:r>
        </w:p>
        <w:p w14:paraId="650B7FCB" w14:textId="28553F43" w:rsidR="005F5856" w:rsidRDefault="00B7598A">
          <w:pPr>
            <w:pStyle w:val="TOC1"/>
            <w:rPr>
              <w:rFonts w:asciiTheme="minorHAnsi" w:eastAsiaTheme="minorEastAsia" w:hAnsiTheme="minorHAnsi" w:cstheme="minorBidi"/>
              <w:b w:val="0"/>
              <w:bCs w:val="0"/>
              <w:caps w:val="0"/>
              <w:kern w:val="0"/>
              <w:sz w:val="22"/>
              <w:szCs w:val="22"/>
            </w:rPr>
          </w:pPr>
          <w:hyperlink w:anchor="_Toc66965920" w:history="1">
            <w:r w:rsidR="005F5856" w:rsidRPr="004E5975">
              <w:rPr>
                <w:rStyle w:val="Hyperlink"/>
              </w:rPr>
              <w:t>6.0</w:t>
            </w:r>
            <w:r w:rsidR="005F5856">
              <w:rPr>
                <w:rFonts w:asciiTheme="minorHAnsi" w:eastAsiaTheme="minorEastAsia" w:hAnsiTheme="minorHAnsi" w:cstheme="minorBidi"/>
                <w:b w:val="0"/>
                <w:bCs w:val="0"/>
                <w:caps w:val="0"/>
                <w:kern w:val="0"/>
                <w:sz w:val="22"/>
                <w:szCs w:val="22"/>
              </w:rPr>
              <w:tab/>
            </w:r>
            <w:r w:rsidR="005F5856" w:rsidRPr="004E5975">
              <w:rPr>
                <w:rStyle w:val="Hyperlink"/>
              </w:rPr>
              <w:t>Resources, References, and Source Information</w:t>
            </w:r>
            <w:r w:rsidR="005F5856">
              <w:rPr>
                <w:webHidden/>
              </w:rPr>
              <w:tab/>
            </w:r>
          </w:hyperlink>
          <w:r w:rsidR="00C744DB">
            <w:t>6</w:t>
          </w:r>
        </w:p>
        <w:p w14:paraId="053289DB" w14:textId="00AE5C3F" w:rsidR="005F5856" w:rsidRDefault="00B7598A">
          <w:pPr>
            <w:pStyle w:val="TOC1"/>
            <w:rPr>
              <w:rFonts w:asciiTheme="minorHAnsi" w:eastAsiaTheme="minorEastAsia" w:hAnsiTheme="minorHAnsi" w:cstheme="minorBidi"/>
              <w:b w:val="0"/>
              <w:bCs w:val="0"/>
              <w:caps w:val="0"/>
              <w:kern w:val="0"/>
              <w:sz w:val="22"/>
              <w:szCs w:val="22"/>
            </w:rPr>
          </w:pPr>
          <w:hyperlink w:anchor="_Toc66965925" w:history="1">
            <w:r w:rsidR="001E5EAB">
              <w:rPr>
                <w:rStyle w:val="Hyperlink"/>
              </w:rPr>
              <w:t>7</w:t>
            </w:r>
            <w:r w:rsidR="005F5856" w:rsidRPr="004E5975">
              <w:rPr>
                <w:rStyle w:val="Hyperlink"/>
              </w:rPr>
              <w:t>.0</w:t>
            </w:r>
            <w:r w:rsidR="005F5856">
              <w:rPr>
                <w:rFonts w:asciiTheme="minorHAnsi" w:eastAsiaTheme="minorEastAsia" w:hAnsiTheme="minorHAnsi" w:cstheme="minorBidi"/>
                <w:b w:val="0"/>
                <w:bCs w:val="0"/>
                <w:caps w:val="0"/>
                <w:kern w:val="0"/>
                <w:sz w:val="22"/>
                <w:szCs w:val="22"/>
              </w:rPr>
              <w:tab/>
            </w:r>
            <w:r w:rsidR="005F5856" w:rsidRPr="004E5975">
              <w:rPr>
                <w:rStyle w:val="Hyperlink"/>
              </w:rPr>
              <w:t>Standard EHS Program Information</w:t>
            </w:r>
            <w:r w:rsidR="005F5856">
              <w:rPr>
                <w:webHidden/>
              </w:rPr>
              <w:tab/>
            </w:r>
          </w:hyperlink>
          <w:r w:rsidR="00FD4537">
            <w:t>7</w:t>
          </w:r>
        </w:p>
        <w:p w14:paraId="5D6B6438" w14:textId="51E29EC6" w:rsidR="005F5856" w:rsidRDefault="00B7598A">
          <w:pPr>
            <w:pStyle w:val="TOC1"/>
            <w:rPr>
              <w:rFonts w:asciiTheme="minorHAnsi" w:eastAsiaTheme="minorEastAsia" w:hAnsiTheme="minorHAnsi" w:cstheme="minorBidi"/>
              <w:b w:val="0"/>
              <w:bCs w:val="0"/>
              <w:caps w:val="0"/>
              <w:kern w:val="0"/>
              <w:sz w:val="22"/>
              <w:szCs w:val="22"/>
            </w:rPr>
          </w:pPr>
          <w:hyperlink w:anchor="_Toc66965930" w:history="1">
            <w:r w:rsidR="001E5EAB">
              <w:rPr>
                <w:rStyle w:val="Hyperlink"/>
              </w:rPr>
              <w:t>8</w:t>
            </w:r>
            <w:r w:rsidR="005F5856" w:rsidRPr="004E5975">
              <w:rPr>
                <w:rStyle w:val="Hyperlink"/>
              </w:rPr>
              <w:t>.0</w:t>
            </w:r>
            <w:r w:rsidR="005F5856">
              <w:rPr>
                <w:rFonts w:asciiTheme="minorHAnsi" w:eastAsiaTheme="minorEastAsia" w:hAnsiTheme="minorHAnsi" w:cstheme="minorBidi"/>
                <w:b w:val="0"/>
                <w:bCs w:val="0"/>
                <w:caps w:val="0"/>
                <w:kern w:val="0"/>
                <w:sz w:val="22"/>
                <w:szCs w:val="22"/>
              </w:rPr>
              <w:tab/>
            </w:r>
            <w:r w:rsidR="005F5856" w:rsidRPr="004E5975">
              <w:rPr>
                <w:rStyle w:val="Hyperlink"/>
              </w:rPr>
              <w:t>Hazard Identification and Control</w:t>
            </w:r>
            <w:r w:rsidR="005F5856">
              <w:rPr>
                <w:webHidden/>
              </w:rPr>
              <w:tab/>
            </w:r>
            <w:r w:rsidR="005F5856">
              <w:rPr>
                <w:webHidden/>
              </w:rPr>
              <w:fldChar w:fldCharType="begin"/>
            </w:r>
            <w:r w:rsidR="005F5856">
              <w:rPr>
                <w:webHidden/>
              </w:rPr>
              <w:instrText xml:space="preserve"> PAGEREF _Toc66965930 \h </w:instrText>
            </w:r>
            <w:r w:rsidR="005F5856">
              <w:rPr>
                <w:webHidden/>
              </w:rPr>
            </w:r>
            <w:r w:rsidR="005F5856">
              <w:rPr>
                <w:webHidden/>
              </w:rPr>
              <w:fldChar w:fldCharType="separate"/>
            </w:r>
            <w:r w:rsidR="00175F9A">
              <w:rPr>
                <w:webHidden/>
              </w:rPr>
              <w:t>11</w:t>
            </w:r>
            <w:r w:rsidR="005F5856">
              <w:rPr>
                <w:webHidden/>
              </w:rPr>
              <w:fldChar w:fldCharType="end"/>
            </w:r>
          </w:hyperlink>
        </w:p>
        <w:p w14:paraId="2C81467B" w14:textId="637D78AC" w:rsidR="005F5856" w:rsidRDefault="00B7598A">
          <w:pPr>
            <w:pStyle w:val="TOC1"/>
            <w:rPr>
              <w:rFonts w:asciiTheme="minorHAnsi" w:eastAsiaTheme="minorEastAsia" w:hAnsiTheme="minorHAnsi" w:cstheme="minorBidi"/>
              <w:b w:val="0"/>
              <w:bCs w:val="0"/>
              <w:caps w:val="0"/>
              <w:kern w:val="0"/>
              <w:sz w:val="22"/>
              <w:szCs w:val="22"/>
            </w:rPr>
          </w:pPr>
          <w:hyperlink w:anchor="_Toc66965947" w:history="1">
            <w:r w:rsidR="001E5EAB">
              <w:rPr>
                <w:rStyle w:val="Hyperlink"/>
              </w:rPr>
              <w:t>9</w:t>
            </w:r>
            <w:r w:rsidR="005F5856" w:rsidRPr="004E5975">
              <w:rPr>
                <w:rStyle w:val="Hyperlink"/>
              </w:rPr>
              <w:t>.0</w:t>
            </w:r>
            <w:r w:rsidR="005F5856">
              <w:rPr>
                <w:rFonts w:asciiTheme="minorHAnsi" w:eastAsiaTheme="minorEastAsia" w:hAnsiTheme="minorHAnsi" w:cstheme="minorBidi"/>
                <w:b w:val="0"/>
                <w:bCs w:val="0"/>
                <w:caps w:val="0"/>
                <w:kern w:val="0"/>
                <w:sz w:val="22"/>
                <w:szCs w:val="22"/>
              </w:rPr>
              <w:tab/>
            </w:r>
            <w:r w:rsidR="00D84C4A">
              <w:rPr>
                <w:rStyle w:val="Hyperlink"/>
              </w:rPr>
              <w:t>contractors</w:t>
            </w:r>
            <w:r w:rsidR="005F5856">
              <w:rPr>
                <w:webHidden/>
              </w:rPr>
              <w:tab/>
            </w:r>
          </w:hyperlink>
          <w:r w:rsidR="00FD4537">
            <w:t>19</w:t>
          </w:r>
        </w:p>
        <w:p w14:paraId="7679AB95" w14:textId="48B3255B" w:rsidR="005F5856" w:rsidRDefault="00B7598A">
          <w:pPr>
            <w:pStyle w:val="TOC1"/>
            <w:tabs>
              <w:tab w:val="left" w:pos="1740"/>
            </w:tabs>
            <w:rPr>
              <w:rFonts w:asciiTheme="minorHAnsi" w:eastAsiaTheme="minorEastAsia" w:hAnsiTheme="minorHAnsi" w:cstheme="minorBidi"/>
              <w:b w:val="0"/>
              <w:bCs w:val="0"/>
              <w:caps w:val="0"/>
              <w:kern w:val="0"/>
              <w:sz w:val="22"/>
              <w:szCs w:val="22"/>
            </w:rPr>
          </w:pPr>
          <w:hyperlink w:anchor="_Toc66965949" w:history="1">
            <w:r w:rsidR="005F5856" w:rsidRPr="004E5975">
              <w:rPr>
                <w:rStyle w:val="Hyperlink"/>
                <w:rFonts w:cstheme="minorHAnsi"/>
              </w:rPr>
              <w:t>Appendix A.</w:t>
            </w:r>
            <w:r w:rsidR="005F5856">
              <w:rPr>
                <w:rFonts w:asciiTheme="minorHAnsi" w:eastAsiaTheme="minorEastAsia" w:hAnsiTheme="minorHAnsi" w:cstheme="minorBidi"/>
                <w:b w:val="0"/>
                <w:bCs w:val="0"/>
                <w:caps w:val="0"/>
                <w:kern w:val="0"/>
                <w:sz w:val="22"/>
                <w:szCs w:val="22"/>
              </w:rPr>
              <w:tab/>
            </w:r>
            <w:r w:rsidR="00DB0F7D">
              <w:rPr>
                <w:rFonts w:asciiTheme="minorHAnsi" w:eastAsiaTheme="minorEastAsia" w:hAnsiTheme="minorHAnsi" w:cstheme="minorBidi"/>
                <w:b w:val="0"/>
                <w:bCs w:val="0"/>
                <w:caps w:val="0"/>
                <w:kern w:val="0"/>
                <w:sz w:val="22"/>
                <w:szCs w:val="22"/>
              </w:rPr>
              <w:t>Trench &amp; Excavation Inspection and Entry Authorization Checklist</w:t>
            </w:r>
            <w:r w:rsidR="005F5856">
              <w:rPr>
                <w:webHidden/>
              </w:rPr>
              <w:tab/>
            </w:r>
          </w:hyperlink>
          <w:r w:rsidR="00FD4537">
            <w:t>21</w:t>
          </w:r>
        </w:p>
        <w:p w14:paraId="5509803C" w14:textId="73AB2536" w:rsidR="00C6650A" w:rsidRDefault="00B7598A" w:rsidP="005F5856">
          <w:pPr>
            <w:pStyle w:val="TOC1"/>
            <w:tabs>
              <w:tab w:val="left" w:pos="1740"/>
            </w:tabs>
          </w:pPr>
          <w:hyperlink w:anchor="_Toc66965950" w:history="1">
            <w:r w:rsidR="005F5856" w:rsidRPr="004E5975">
              <w:rPr>
                <w:rStyle w:val="Hyperlink"/>
                <w:rFonts w:cstheme="minorHAnsi"/>
              </w:rPr>
              <w:t>Appendix B.</w:t>
            </w:r>
            <w:r w:rsidR="005F5856">
              <w:rPr>
                <w:rFonts w:asciiTheme="minorHAnsi" w:eastAsiaTheme="minorEastAsia" w:hAnsiTheme="minorHAnsi" w:cstheme="minorBidi"/>
                <w:b w:val="0"/>
                <w:bCs w:val="0"/>
                <w:caps w:val="0"/>
                <w:kern w:val="0"/>
                <w:sz w:val="22"/>
                <w:szCs w:val="22"/>
              </w:rPr>
              <w:tab/>
            </w:r>
            <w:r w:rsidR="00F26D75">
              <w:rPr>
                <w:rFonts w:asciiTheme="minorHAnsi" w:eastAsiaTheme="minorEastAsia" w:hAnsiTheme="minorHAnsi" w:cstheme="minorBidi"/>
                <w:b w:val="0"/>
                <w:bCs w:val="0"/>
                <w:caps w:val="0"/>
                <w:kern w:val="0"/>
                <w:sz w:val="22"/>
                <w:szCs w:val="22"/>
              </w:rPr>
              <w:t>OSHA Sloping and Benching Design Requirements</w:t>
            </w:r>
            <w:r w:rsidR="005F5856">
              <w:rPr>
                <w:webHidden/>
              </w:rPr>
              <w:tab/>
            </w:r>
          </w:hyperlink>
          <w:r w:rsidR="00C6650A">
            <w:rPr>
              <w:b w:val="0"/>
              <w:bCs w:val="0"/>
              <w:caps w:val="0"/>
            </w:rPr>
            <w:fldChar w:fldCharType="end"/>
          </w:r>
          <w:r w:rsidR="00840BB1" w:rsidRPr="00312753">
            <w:rPr>
              <w:caps w:val="0"/>
            </w:rPr>
            <w:t>22</w:t>
          </w:r>
        </w:p>
      </w:sdtContent>
    </w:sdt>
    <w:p w14:paraId="4A1043CB" w14:textId="0C4CBC2D" w:rsidR="009E26FE" w:rsidRDefault="009E26FE" w:rsidP="00A42337">
      <w:pPr>
        <w:pStyle w:val="Heading1"/>
      </w:pPr>
      <w:bookmarkStart w:id="10" w:name="_Toc56431348"/>
      <w:bookmarkStart w:id="11" w:name="_Toc56431692"/>
      <w:bookmarkStart w:id="12" w:name="_Toc56431758"/>
      <w:bookmarkStart w:id="13" w:name="_Toc56432151"/>
      <w:bookmarkStart w:id="14" w:name="_Toc56432237"/>
      <w:bookmarkStart w:id="15" w:name="_Toc56432278"/>
      <w:bookmarkStart w:id="16" w:name="_Toc56432339"/>
      <w:bookmarkStart w:id="17" w:name="_Toc56432583"/>
      <w:bookmarkStart w:id="18" w:name="_Toc56590863"/>
      <w:bookmarkStart w:id="19" w:name="_Toc56590958"/>
      <w:bookmarkStart w:id="20" w:name="_Toc56597984"/>
      <w:bookmarkStart w:id="21" w:name="_Toc56598094"/>
      <w:bookmarkStart w:id="22" w:name="_Toc56663835"/>
      <w:bookmarkStart w:id="23" w:name="_Toc56664214"/>
      <w:bookmarkStart w:id="24" w:name="_Toc63848162"/>
      <w:bookmarkStart w:id="25" w:name="_Toc54879496"/>
      <w:bookmarkStart w:id="26" w:name="_Toc6696591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6DBBCEC" w14:textId="66EB9AE0" w:rsidR="00C15ABA" w:rsidRDefault="00C15ABA" w:rsidP="00C15ABA"/>
    <w:p w14:paraId="77A16800" w14:textId="061FC609" w:rsidR="00C15ABA" w:rsidRDefault="00C15ABA" w:rsidP="00C15ABA"/>
    <w:p w14:paraId="0BFCE877" w14:textId="006EE29E" w:rsidR="00C15ABA" w:rsidRDefault="00C15ABA" w:rsidP="00C15ABA"/>
    <w:p w14:paraId="38F88285" w14:textId="77777777" w:rsidR="00C15ABA" w:rsidRPr="00C15ABA" w:rsidRDefault="00C15ABA" w:rsidP="00C15ABA"/>
    <w:p w14:paraId="66B73477" w14:textId="1B64EF50" w:rsidR="00AA7743" w:rsidRPr="00482A18" w:rsidRDefault="00AC4264" w:rsidP="00A42337">
      <w:pPr>
        <w:pStyle w:val="Heading1"/>
      </w:pPr>
      <w:r w:rsidRPr="00482A18">
        <w:lastRenderedPageBreak/>
        <w:t xml:space="preserve">1.0 </w:t>
      </w:r>
      <w:r w:rsidR="00AA7743" w:rsidRPr="007D74C4">
        <w:t>Purpose</w:t>
      </w:r>
      <w:bookmarkEnd w:id="25"/>
      <w:bookmarkEnd w:id="26"/>
    </w:p>
    <w:p w14:paraId="4D6694AC" w14:textId="5B548B67" w:rsidR="005505BB" w:rsidRDefault="00944817" w:rsidP="00664C3C">
      <w:pPr>
        <w:spacing w:after="0" w:line="240" w:lineRule="auto"/>
        <w:rPr>
          <w:rFonts w:ascii="Times New Roman" w:hAnsi="Times New Roman" w:cs="Times New Roman"/>
          <w:sz w:val="24"/>
          <w:szCs w:val="24"/>
        </w:rPr>
      </w:pPr>
      <w:r w:rsidRPr="00482A18">
        <w:rPr>
          <w:rFonts w:ascii="Times New Roman" w:hAnsi="Times New Roman" w:cs="Times New Roman"/>
          <w:sz w:val="24"/>
          <w:szCs w:val="24"/>
        </w:rPr>
        <w:tab/>
      </w:r>
      <w:r w:rsidR="005505BB">
        <w:rPr>
          <w:rFonts w:ascii="Times New Roman" w:hAnsi="Times New Roman" w:cs="Times New Roman"/>
          <w:sz w:val="24"/>
          <w:szCs w:val="24"/>
        </w:rPr>
        <w:t>T</w:t>
      </w:r>
      <w:r w:rsidR="005505BB" w:rsidRPr="005505BB">
        <w:rPr>
          <w:rFonts w:ascii="Times New Roman" w:hAnsi="Times New Roman" w:cs="Times New Roman"/>
          <w:sz w:val="24"/>
          <w:szCs w:val="24"/>
        </w:rPr>
        <w:t>his program has been established to accomplish the following objectives</w:t>
      </w:r>
      <w:r w:rsidR="005505BB">
        <w:rPr>
          <w:rFonts w:ascii="Times New Roman" w:hAnsi="Times New Roman" w:cs="Times New Roman"/>
          <w:sz w:val="24"/>
          <w:szCs w:val="24"/>
        </w:rPr>
        <w:t>:</w:t>
      </w:r>
    </w:p>
    <w:p w14:paraId="5F171EAF" w14:textId="550A5C93" w:rsidR="00620F7C" w:rsidRDefault="00620F7C" w:rsidP="008E0100">
      <w:pPr>
        <w:pStyle w:val="ListParagraph"/>
        <w:numPr>
          <w:ilvl w:val="0"/>
          <w:numId w:val="12"/>
        </w:numPr>
        <w:spacing w:after="0" w:line="240" w:lineRule="auto"/>
        <w:ind w:left="1350" w:hanging="630"/>
        <w:rPr>
          <w:rFonts w:ascii="Times New Roman" w:hAnsi="Times New Roman" w:cs="Times New Roman"/>
          <w:sz w:val="24"/>
          <w:szCs w:val="24"/>
        </w:rPr>
      </w:pPr>
      <w:r w:rsidRPr="00620F7C">
        <w:rPr>
          <w:rFonts w:ascii="Times New Roman" w:hAnsi="Times New Roman" w:cs="Times New Roman"/>
          <w:sz w:val="24"/>
          <w:szCs w:val="24"/>
        </w:rPr>
        <w:t>Establish safe work practices to protect personnel from harm when working in or near trenches/excavations.</w:t>
      </w:r>
    </w:p>
    <w:p w14:paraId="60892714" w14:textId="098E6945" w:rsidR="00664C3C" w:rsidRDefault="00D011CE" w:rsidP="00E14482">
      <w:pPr>
        <w:pStyle w:val="ListParagraph"/>
        <w:numPr>
          <w:ilvl w:val="0"/>
          <w:numId w:val="12"/>
        </w:numPr>
        <w:spacing w:after="0" w:line="240" w:lineRule="auto"/>
        <w:ind w:left="1350" w:hanging="630"/>
        <w:rPr>
          <w:rFonts w:ascii="Times New Roman" w:hAnsi="Times New Roman" w:cs="Times New Roman"/>
          <w:sz w:val="24"/>
          <w:szCs w:val="24"/>
        </w:rPr>
      </w:pPr>
      <w:r>
        <w:rPr>
          <w:rFonts w:ascii="Times New Roman" w:hAnsi="Times New Roman" w:cs="Times New Roman"/>
          <w:sz w:val="24"/>
          <w:szCs w:val="24"/>
        </w:rPr>
        <w:t>A</w:t>
      </w:r>
      <w:r w:rsidR="00664C3C" w:rsidRPr="00655E36">
        <w:rPr>
          <w:rFonts w:ascii="Times New Roman" w:hAnsi="Times New Roman" w:cs="Times New Roman"/>
          <w:sz w:val="24"/>
          <w:szCs w:val="24"/>
        </w:rPr>
        <w:t xml:space="preserve">ssign </w:t>
      </w:r>
      <w:r w:rsidR="00D61F99">
        <w:rPr>
          <w:rFonts w:ascii="Times New Roman" w:hAnsi="Times New Roman" w:cs="Times New Roman"/>
          <w:sz w:val="24"/>
          <w:szCs w:val="24"/>
        </w:rPr>
        <w:t xml:space="preserve">specific </w:t>
      </w:r>
      <w:r w:rsidR="00664C3C" w:rsidRPr="00655E36">
        <w:rPr>
          <w:rFonts w:ascii="Times New Roman" w:hAnsi="Times New Roman" w:cs="Times New Roman"/>
          <w:sz w:val="24"/>
          <w:szCs w:val="24"/>
        </w:rPr>
        <w:t>responsibilit</w:t>
      </w:r>
      <w:r w:rsidR="00D61F99">
        <w:rPr>
          <w:rFonts w:ascii="Times New Roman" w:hAnsi="Times New Roman" w:cs="Times New Roman"/>
          <w:sz w:val="24"/>
          <w:szCs w:val="24"/>
        </w:rPr>
        <w:t xml:space="preserve">ies pertaining to </w:t>
      </w:r>
      <w:r w:rsidR="00664C3C" w:rsidRPr="00655E36">
        <w:rPr>
          <w:rFonts w:ascii="Times New Roman" w:hAnsi="Times New Roman" w:cs="Times New Roman"/>
          <w:sz w:val="24"/>
          <w:szCs w:val="24"/>
        </w:rPr>
        <w:t>trench/excavation</w:t>
      </w:r>
      <w:r w:rsidR="00D61F99">
        <w:rPr>
          <w:rFonts w:ascii="Times New Roman" w:hAnsi="Times New Roman" w:cs="Times New Roman"/>
          <w:sz w:val="24"/>
          <w:szCs w:val="24"/>
        </w:rPr>
        <w:t xml:space="preserve"> safety</w:t>
      </w:r>
      <w:r w:rsidR="00664C3C" w:rsidRPr="00655E36">
        <w:rPr>
          <w:rFonts w:ascii="Times New Roman" w:hAnsi="Times New Roman" w:cs="Times New Roman"/>
          <w:sz w:val="24"/>
          <w:szCs w:val="24"/>
        </w:rPr>
        <w:t>.</w:t>
      </w:r>
    </w:p>
    <w:p w14:paraId="6380F7F2" w14:textId="1C2ABF8C" w:rsidR="00AA7743" w:rsidRPr="00541805" w:rsidRDefault="00D011CE" w:rsidP="00664C3C">
      <w:pPr>
        <w:pStyle w:val="ListParagraph"/>
        <w:numPr>
          <w:ilvl w:val="0"/>
          <w:numId w:val="12"/>
        </w:numPr>
        <w:spacing w:after="0" w:line="240" w:lineRule="auto"/>
        <w:ind w:left="1350" w:hanging="630"/>
        <w:rPr>
          <w:rFonts w:ascii="Times New Roman" w:hAnsi="Times New Roman" w:cs="Times New Roman"/>
          <w:sz w:val="24"/>
          <w:szCs w:val="24"/>
        </w:rPr>
      </w:pPr>
      <w:r w:rsidRPr="00541805">
        <w:rPr>
          <w:rFonts w:ascii="Times New Roman" w:hAnsi="Times New Roman" w:cs="Times New Roman"/>
          <w:sz w:val="24"/>
          <w:szCs w:val="24"/>
        </w:rPr>
        <w:t>E</w:t>
      </w:r>
      <w:r w:rsidR="00664C3C" w:rsidRPr="00541805">
        <w:rPr>
          <w:rFonts w:ascii="Times New Roman" w:hAnsi="Times New Roman" w:cs="Times New Roman"/>
          <w:sz w:val="24"/>
          <w:szCs w:val="24"/>
        </w:rPr>
        <w:t>nsure compliance with OSHA safety regulations.</w:t>
      </w:r>
    </w:p>
    <w:p w14:paraId="65B4EC28" w14:textId="4EC14B2A" w:rsidR="00AA7743" w:rsidRPr="00482A18" w:rsidRDefault="00AC4264" w:rsidP="00A42337">
      <w:pPr>
        <w:pStyle w:val="Heading1"/>
      </w:pPr>
      <w:bookmarkStart w:id="27" w:name="_Toc45273585"/>
      <w:bookmarkStart w:id="28" w:name="_Toc45274318"/>
      <w:bookmarkStart w:id="29" w:name="_Toc45275351"/>
      <w:bookmarkStart w:id="30" w:name="_Toc45275516"/>
      <w:bookmarkStart w:id="31" w:name="_Toc45276903"/>
      <w:bookmarkStart w:id="32" w:name="_Toc45277778"/>
      <w:bookmarkStart w:id="33" w:name="_Toc45277836"/>
      <w:bookmarkStart w:id="34" w:name="_Toc45277990"/>
      <w:bookmarkStart w:id="35" w:name="_Toc45278094"/>
      <w:bookmarkStart w:id="36" w:name="_Toc45280098"/>
      <w:bookmarkStart w:id="37" w:name="_Toc54879497"/>
      <w:bookmarkStart w:id="38" w:name="_Toc66965913"/>
      <w:r w:rsidRPr="00482A18">
        <w:t xml:space="preserve">2.0 </w:t>
      </w:r>
      <w:r w:rsidR="00AA7743" w:rsidRPr="007D74C4">
        <w:t>Introduction</w:t>
      </w:r>
      <w:bookmarkEnd w:id="27"/>
      <w:bookmarkEnd w:id="28"/>
      <w:bookmarkEnd w:id="29"/>
      <w:bookmarkEnd w:id="30"/>
      <w:bookmarkEnd w:id="31"/>
      <w:bookmarkEnd w:id="32"/>
      <w:bookmarkEnd w:id="33"/>
      <w:bookmarkEnd w:id="34"/>
      <w:bookmarkEnd w:id="35"/>
      <w:bookmarkEnd w:id="36"/>
      <w:bookmarkEnd w:id="37"/>
      <w:bookmarkEnd w:id="38"/>
    </w:p>
    <w:p w14:paraId="41F876E5" w14:textId="469DD3D2" w:rsidR="00C21CF8" w:rsidRDefault="00664C3C">
      <w:pPr>
        <w:rPr>
          <w:rFonts w:ascii="Times New Roman" w:hAnsi="Times New Roman" w:cs="Times New Roman"/>
          <w:sz w:val="24"/>
          <w:szCs w:val="24"/>
        </w:rPr>
      </w:pPr>
      <w:bookmarkStart w:id="39" w:name="_Toc54879284"/>
      <w:bookmarkStart w:id="40" w:name="_Toc54879354"/>
      <w:bookmarkStart w:id="41" w:name="_Toc54879430"/>
      <w:bookmarkStart w:id="42" w:name="_Toc54879500"/>
      <w:bookmarkStart w:id="43" w:name="_Toc54879582"/>
      <w:bookmarkStart w:id="44" w:name="_Toc54879656"/>
      <w:bookmarkStart w:id="45" w:name="_Toc54879724"/>
      <w:bookmarkStart w:id="46" w:name="_Toc54879792"/>
      <w:bookmarkStart w:id="47" w:name="_Toc54879866"/>
      <w:bookmarkStart w:id="48" w:name="_Toc54879940"/>
      <w:bookmarkStart w:id="49" w:name="_Toc45273589"/>
      <w:bookmarkStart w:id="50" w:name="_Toc45274324"/>
      <w:bookmarkStart w:id="51" w:name="_Toc45275358"/>
      <w:bookmarkStart w:id="52" w:name="_Toc45275523"/>
      <w:bookmarkStart w:id="53" w:name="_Toc45276910"/>
      <w:bookmarkStart w:id="54" w:name="_Toc45277785"/>
      <w:bookmarkStart w:id="55" w:name="_Toc45277842"/>
      <w:bookmarkStart w:id="56" w:name="_Toc45277997"/>
      <w:bookmarkStart w:id="57" w:name="_Toc45278101"/>
      <w:bookmarkStart w:id="58" w:name="_Toc45280105"/>
      <w:bookmarkStart w:id="59" w:name="_Toc54879506"/>
      <w:bookmarkEnd w:id="39"/>
      <w:bookmarkEnd w:id="40"/>
      <w:bookmarkEnd w:id="41"/>
      <w:bookmarkEnd w:id="42"/>
      <w:bookmarkEnd w:id="43"/>
      <w:bookmarkEnd w:id="44"/>
      <w:bookmarkEnd w:id="45"/>
      <w:bookmarkEnd w:id="46"/>
      <w:bookmarkEnd w:id="47"/>
      <w:bookmarkEnd w:id="48"/>
      <w:r w:rsidRPr="00482A18">
        <w:rPr>
          <w:rFonts w:ascii="Times New Roman" w:hAnsi="Times New Roman" w:cs="Times New Roman"/>
          <w:b/>
          <w:bCs/>
          <w:sz w:val="24"/>
          <w:szCs w:val="24"/>
        </w:rPr>
        <w:tab/>
      </w:r>
      <w:r w:rsidR="00A601D7" w:rsidRPr="00482A18">
        <w:rPr>
          <w:rFonts w:ascii="Times New Roman" w:hAnsi="Times New Roman" w:cs="Times New Roman"/>
          <w:sz w:val="24"/>
          <w:szCs w:val="24"/>
        </w:rPr>
        <w:t xml:space="preserve">Trenches and excavations are a potential source of workplace injuries.  Most of these </w:t>
      </w:r>
      <w:r w:rsidR="00A601D7" w:rsidRPr="00482A18">
        <w:rPr>
          <w:rFonts w:ascii="Times New Roman" w:hAnsi="Times New Roman" w:cs="Times New Roman"/>
          <w:sz w:val="24"/>
          <w:szCs w:val="24"/>
        </w:rPr>
        <w:tab/>
        <w:t xml:space="preserve">incidents can be prevented when proper safety precautions are implemented.  This </w:t>
      </w:r>
      <w:r w:rsidR="00A601D7" w:rsidRPr="00482A18">
        <w:rPr>
          <w:rFonts w:ascii="Times New Roman" w:hAnsi="Times New Roman" w:cs="Times New Roman"/>
          <w:sz w:val="24"/>
          <w:szCs w:val="24"/>
        </w:rPr>
        <w:tab/>
        <w:t xml:space="preserve">program will help ensure that the hazards are evaluated and eliminated.  </w:t>
      </w:r>
    </w:p>
    <w:p w14:paraId="1BE28674" w14:textId="77777777" w:rsidR="005C5FAD" w:rsidRPr="005C5FAD" w:rsidRDefault="005C5FAD" w:rsidP="005C5FAD">
      <w:pPr>
        <w:rPr>
          <w:rFonts w:ascii="Times New Roman" w:eastAsia="Calibri" w:hAnsi="Times New Roman" w:cs="Times New Roman"/>
          <w:sz w:val="24"/>
          <w:szCs w:val="24"/>
        </w:rPr>
      </w:pPr>
      <w:r>
        <w:rPr>
          <w:rFonts w:ascii="Times New Roman" w:hAnsi="Times New Roman" w:cs="Times New Roman"/>
          <w:sz w:val="24"/>
          <w:szCs w:val="24"/>
        </w:rPr>
        <w:tab/>
      </w:r>
      <w:r w:rsidRPr="005C5FAD">
        <w:rPr>
          <w:rFonts w:ascii="Times New Roman" w:eastAsia="Calibri" w:hAnsi="Times New Roman" w:cs="Times New Roman"/>
          <w:sz w:val="24"/>
          <w:szCs w:val="24"/>
        </w:rPr>
        <w:t>Below are a few key points of this program that trigger required actions:</w:t>
      </w:r>
    </w:p>
    <w:p w14:paraId="5C4CE422" w14:textId="7D495149" w:rsidR="005C5FAD" w:rsidRDefault="005C5FAD" w:rsidP="005C5FAD">
      <w:pPr>
        <w:pStyle w:val="ListParagraph"/>
        <w:numPr>
          <w:ilvl w:val="0"/>
          <w:numId w:val="30"/>
        </w:numPr>
        <w:rPr>
          <w:rFonts w:ascii="Times New Roman" w:eastAsia="Calibri" w:hAnsi="Times New Roman" w:cs="Times New Roman"/>
          <w:sz w:val="24"/>
          <w:szCs w:val="24"/>
        </w:rPr>
      </w:pPr>
      <w:r w:rsidRPr="005C5FAD">
        <w:rPr>
          <w:rFonts w:ascii="Times New Roman" w:eastAsia="Calibri" w:hAnsi="Times New Roman" w:cs="Times New Roman"/>
          <w:sz w:val="24"/>
          <w:szCs w:val="24"/>
        </w:rPr>
        <w:t xml:space="preserve">Employees are required to be </w:t>
      </w:r>
      <w:r w:rsidRPr="005C5FAD">
        <w:rPr>
          <w:rFonts w:ascii="Times New Roman" w:eastAsia="Calibri" w:hAnsi="Times New Roman" w:cs="Times New Roman"/>
          <w:sz w:val="24"/>
          <w:szCs w:val="24"/>
          <w:u w:val="single"/>
        </w:rPr>
        <w:t>trained</w:t>
      </w:r>
      <w:r w:rsidRPr="005C5FAD">
        <w:rPr>
          <w:rFonts w:ascii="Times New Roman" w:eastAsia="Calibri" w:hAnsi="Times New Roman" w:cs="Times New Roman"/>
          <w:sz w:val="24"/>
          <w:szCs w:val="24"/>
        </w:rPr>
        <w:t xml:space="preserve"> in trench/excavation safety when they enter trenches of approximately four feet or more</w:t>
      </w:r>
      <w:r w:rsidR="00D530B8">
        <w:rPr>
          <w:rFonts w:ascii="Times New Roman" w:eastAsia="Calibri" w:hAnsi="Times New Roman" w:cs="Times New Roman"/>
          <w:sz w:val="24"/>
          <w:szCs w:val="24"/>
        </w:rPr>
        <w:t xml:space="preserve"> in depth</w:t>
      </w:r>
      <w:r w:rsidRPr="005C5FAD">
        <w:rPr>
          <w:rFonts w:ascii="Times New Roman" w:eastAsia="Calibri" w:hAnsi="Times New Roman" w:cs="Times New Roman"/>
          <w:sz w:val="24"/>
          <w:szCs w:val="24"/>
        </w:rPr>
        <w:t xml:space="preserve">. </w:t>
      </w:r>
    </w:p>
    <w:p w14:paraId="6A9BBE64" w14:textId="77777777" w:rsidR="00D530B8" w:rsidRPr="00D530B8" w:rsidRDefault="00D530B8" w:rsidP="00D530B8">
      <w:pPr>
        <w:pStyle w:val="ListParagraph"/>
        <w:numPr>
          <w:ilvl w:val="0"/>
          <w:numId w:val="30"/>
        </w:numPr>
        <w:rPr>
          <w:rFonts w:ascii="Times New Roman" w:eastAsia="Calibri" w:hAnsi="Times New Roman" w:cs="Times New Roman"/>
          <w:sz w:val="24"/>
          <w:szCs w:val="24"/>
        </w:rPr>
      </w:pPr>
      <w:r w:rsidRPr="00D530B8">
        <w:rPr>
          <w:rFonts w:ascii="Times New Roman" w:eastAsia="Calibri" w:hAnsi="Times New Roman" w:cs="Times New Roman"/>
          <w:sz w:val="24"/>
          <w:szCs w:val="24"/>
        </w:rPr>
        <w:t xml:space="preserve">Trenches/excavations that reach a depth of four feet or more require a stairway, ladder, ramp or other safe means of ingress/egress.  </w:t>
      </w:r>
    </w:p>
    <w:p w14:paraId="0CD8DDF2" w14:textId="77777777" w:rsidR="005C5FAD" w:rsidRPr="005C5FAD" w:rsidRDefault="005C5FAD" w:rsidP="005C5FAD">
      <w:pPr>
        <w:pStyle w:val="ListParagraph"/>
        <w:numPr>
          <w:ilvl w:val="0"/>
          <w:numId w:val="30"/>
        </w:numPr>
        <w:rPr>
          <w:rFonts w:ascii="Times New Roman" w:eastAsia="Calibri" w:hAnsi="Times New Roman" w:cs="Times New Roman"/>
          <w:sz w:val="24"/>
          <w:szCs w:val="24"/>
        </w:rPr>
      </w:pPr>
      <w:r w:rsidRPr="005C5FAD">
        <w:rPr>
          <w:rFonts w:ascii="Times New Roman" w:eastAsia="Calibri" w:hAnsi="Times New Roman" w:cs="Times New Roman"/>
          <w:sz w:val="24"/>
          <w:szCs w:val="24"/>
        </w:rPr>
        <w:t xml:space="preserve">Trenches/excavations that reach a depth of five feet or more, require protection from cave-ins provided by an adequate </w:t>
      </w:r>
      <w:r w:rsidRPr="005C5FAD">
        <w:rPr>
          <w:rFonts w:ascii="Times New Roman" w:eastAsia="Calibri" w:hAnsi="Times New Roman" w:cs="Times New Roman"/>
          <w:sz w:val="24"/>
          <w:szCs w:val="24"/>
          <w:u w:val="single"/>
        </w:rPr>
        <w:t>protective system</w:t>
      </w:r>
      <w:r w:rsidRPr="005C5FAD">
        <w:rPr>
          <w:rFonts w:ascii="Times New Roman" w:eastAsia="Calibri" w:hAnsi="Times New Roman" w:cs="Times New Roman"/>
          <w:sz w:val="24"/>
          <w:szCs w:val="24"/>
        </w:rPr>
        <w:t xml:space="preserve">.  </w:t>
      </w:r>
    </w:p>
    <w:p w14:paraId="571A75B0" w14:textId="77777777" w:rsidR="005C5FAD" w:rsidRDefault="005C5FAD" w:rsidP="005C5FAD">
      <w:pPr>
        <w:pStyle w:val="ListParagraph"/>
        <w:numPr>
          <w:ilvl w:val="0"/>
          <w:numId w:val="30"/>
        </w:numPr>
        <w:rPr>
          <w:rFonts w:ascii="Times New Roman" w:eastAsia="Calibri" w:hAnsi="Times New Roman" w:cs="Times New Roman"/>
          <w:sz w:val="24"/>
          <w:szCs w:val="24"/>
        </w:rPr>
      </w:pPr>
      <w:r w:rsidRPr="005C5FAD">
        <w:rPr>
          <w:rFonts w:ascii="Times New Roman" w:eastAsia="Calibri" w:hAnsi="Times New Roman" w:cs="Times New Roman"/>
          <w:sz w:val="24"/>
          <w:szCs w:val="24"/>
          <w:u w:val="single"/>
        </w:rPr>
        <w:t>Documented inspections</w:t>
      </w:r>
      <w:r w:rsidRPr="005C5FAD">
        <w:rPr>
          <w:rFonts w:ascii="Times New Roman" w:eastAsia="Calibri" w:hAnsi="Times New Roman" w:cs="Times New Roman"/>
          <w:sz w:val="24"/>
          <w:szCs w:val="24"/>
        </w:rPr>
        <w:t xml:space="preserve"> are required for trenches/excavations that reach a depth of five feet or more.</w:t>
      </w:r>
    </w:p>
    <w:p w14:paraId="2C0C58B9" w14:textId="1AE28DCC" w:rsidR="002D7DF0" w:rsidRPr="005C5FAD" w:rsidRDefault="002D7DF0" w:rsidP="005C5FAD">
      <w:pPr>
        <w:pStyle w:val="ListParagraph"/>
        <w:numPr>
          <w:ilvl w:val="0"/>
          <w:numId w:val="30"/>
        </w:numPr>
        <w:rPr>
          <w:rFonts w:ascii="Times New Roman" w:eastAsia="Calibri" w:hAnsi="Times New Roman" w:cs="Times New Roman"/>
          <w:sz w:val="24"/>
          <w:szCs w:val="24"/>
        </w:rPr>
      </w:pPr>
      <w:r w:rsidRPr="002D7DF0">
        <w:rPr>
          <w:rFonts w:ascii="Times New Roman" w:eastAsia="Calibri" w:hAnsi="Times New Roman" w:cs="Times New Roman"/>
          <w:sz w:val="24"/>
          <w:szCs w:val="24"/>
        </w:rPr>
        <w:t xml:space="preserve">Personnel working in excavations/trenches are required to wear the following </w:t>
      </w:r>
      <w:r w:rsidRPr="000745E1">
        <w:rPr>
          <w:rFonts w:ascii="Times New Roman" w:eastAsia="Calibri" w:hAnsi="Times New Roman" w:cs="Times New Roman"/>
          <w:sz w:val="24"/>
          <w:szCs w:val="24"/>
          <w:u w:val="single"/>
        </w:rPr>
        <w:t>PPE</w:t>
      </w:r>
      <w:r w:rsidRPr="002D7DF0">
        <w:rPr>
          <w:rFonts w:ascii="Times New Roman" w:eastAsia="Calibri" w:hAnsi="Times New Roman" w:cs="Times New Roman"/>
          <w:sz w:val="24"/>
          <w:szCs w:val="24"/>
        </w:rPr>
        <w:t xml:space="preserve"> (at a minimum):  Safety glasses, hardhat, gloves (as needed), high visibility vest/clothing, and safety shoes.</w:t>
      </w:r>
    </w:p>
    <w:p w14:paraId="37540A9B" w14:textId="04EF662D" w:rsidR="00AA7743" w:rsidRPr="00482A18" w:rsidRDefault="00AC4264" w:rsidP="00A42337">
      <w:pPr>
        <w:pStyle w:val="Heading1"/>
      </w:pPr>
      <w:bookmarkStart w:id="60" w:name="_Toc66965914"/>
      <w:r w:rsidRPr="00482A18">
        <w:t xml:space="preserve">3.0 </w:t>
      </w:r>
      <w:r w:rsidR="00AA7743" w:rsidRPr="007D74C4">
        <w:t>Scope and Applicability</w:t>
      </w:r>
      <w:bookmarkEnd w:id="49"/>
      <w:bookmarkEnd w:id="50"/>
      <w:bookmarkEnd w:id="51"/>
      <w:bookmarkEnd w:id="52"/>
      <w:bookmarkEnd w:id="53"/>
      <w:bookmarkEnd w:id="54"/>
      <w:bookmarkEnd w:id="55"/>
      <w:bookmarkEnd w:id="56"/>
      <w:bookmarkEnd w:id="57"/>
      <w:bookmarkEnd w:id="58"/>
      <w:bookmarkEnd w:id="59"/>
      <w:bookmarkEnd w:id="60"/>
    </w:p>
    <w:p w14:paraId="6240F36A" w14:textId="77777777" w:rsidR="001A5B7A" w:rsidRDefault="00A601D7" w:rsidP="001D75C2">
      <w:pPr>
        <w:rPr>
          <w:rFonts w:ascii="Times New Roman" w:eastAsia="Calibri" w:hAnsi="Times New Roman" w:cs="Times New Roman"/>
          <w:sz w:val="24"/>
          <w:szCs w:val="24"/>
        </w:rPr>
      </w:pPr>
      <w:r w:rsidRPr="00482A18">
        <w:rPr>
          <w:rFonts w:ascii="Times New Roman" w:eastAsia="Calibri" w:hAnsi="Times New Roman" w:cs="Times New Roman"/>
          <w:sz w:val="24"/>
          <w:szCs w:val="24"/>
        </w:rPr>
        <w:tab/>
      </w:r>
      <w:r w:rsidR="001D75C2" w:rsidRPr="00482A18">
        <w:rPr>
          <w:rFonts w:ascii="Times New Roman" w:eastAsia="Calibri" w:hAnsi="Times New Roman" w:cs="Times New Roman"/>
          <w:sz w:val="24"/>
          <w:szCs w:val="24"/>
        </w:rPr>
        <w:t xml:space="preserve">This program applies to all PSU employees at all PSU locations except the </w:t>
      </w:r>
      <w:r w:rsidR="001D75C2" w:rsidRPr="00482A18">
        <w:rPr>
          <w:rFonts w:ascii="Times New Roman" w:eastAsia="Calibri" w:hAnsi="Times New Roman" w:cs="Times New Roman"/>
          <w:sz w:val="24"/>
          <w:szCs w:val="24"/>
        </w:rPr>
        <w:tab/>
      </w:r>
      <w:r w:rsidR="001D75C2" w:rsidRPr="00482A18">
        <w:rPr>
          <w:rFonts w:ascii="Times New Roman" w:eastAsia="Calibri" w:hAnsi="Times New Roman" w:cs="Times New Roman"/>
          <w:sz w:val="24"/>
          <w:szCs w:val="24"/>
        </w:rPr>
        <w:tab/>
      </w:r>
      <w:r w:rsidR="001D75C2" w:rsidRPr="00482A18">
        <w:rPr>
          <w:rFonts w:ascii="Times New Roman" w:eastAsia="Calibri" w:hAnsi="Times New Roman" w:cs="Times New Roman"/>
          <w:sz w:val="24"/>
          <w:szCs w:val="24"/>
        </w:rPr>
        <w:tab/>
        <w:t>Hershey Medical Center and the College of Medicine.</w:t>
      </w:r>
    </w:p>
    <w:p w14:paraId="15178323" w14:textId="72F5467B" w:rsidR="00AA7743" w:rsidRPr="00CF7C72" w:rsidRDefault="001A5B7A" w:rsidP="00CF7C72">
      <w:pPr>
        <w:rPr>
          <w:rFonts w:ascii="Times New Roman" w:hAnsi="Times New Roman" w:cs="Times New Roman"/>
          <w:sz w:val="24"/>
          <w:szCs w:val="24"/>
        </w:rPr>
      </w:pPr>
      <w:r>
        <w:rPr>
          <w:rFonts w:ascii="Times New Roman" w:eastAsia="Calibri" w:hAnsi="Times New Roman" w:cs="Times New Roman"/>
          <w:sz w:val="24"/>
          <w:szCs w:val="24"/>
        </w:rPr>
        <w:tab/>
      </w:r>
      <w:bookmarkStart w:id="61" w:name="_Toc63848166"/>
      <w:bookmarkStart w:id="62" w:name="_Toc45273590"/>
      <w:bookmarkStart w:id="63" w:name="_Toc45274325"/>
      <w:bookmarkStart w:id="64" w:name="_Toc45275359"/>
      <w:bookmarkStart w:id="65" w:name="_Toc45275524"/>
      <w:bookmarkStart w:id="66" w:name="_Toc45276911"/>
      <w:bookmarkStart w:id="67" w:name="_Toc45277786"/>
      <w:bookmarkStart w:id="68" w:name="_Toc45277843"/>
      <w:bookmarkStart w:id="69" w:name="_Toc45277998"/>
      <w:bookmarkStart w:id="70" w:name="_Toc45278102"/>
      <w:bookmarkStart w:id="71" w:name="_Toc45280106"/>
      <w:bookmarkStart w:id="72" w:name="_Toc54879507"/>
      <w:bookmarkStart w:id="73" w:name="_Toc66965915"/>
      <w:bookmarkEnd w:id="61"/>
      <w:r w:rsidR="00AC4264" w:rsidRPr="00CF7C72">
        <w:rPr>
          <w:rFonts w:ascii="Times New Roman" w:hAnsi="Times New Roman" w:cs="Times New Roman"/>
          <w:sz w:val="24"/>
          <w:szCs w:val="24"/>
        </w:rPr>
        <w:t xml:space="preserve">4.0 </w:t>
      </w:r>
      <w:r w:rsidR="00AA7743" w:rsidRPr="007D74C4">
        <w:rPr>
          <w:rFonts w:ascii="Times New Roman" w:hAnsi="Times New Roman" w:cs="Times New Roman"/>
          <w:sz w:val="24"/>
          <w:szCs w:val="24"/>
          <w:u w:val="single"/>
        </w:rPr>
        <w:t>Terms and Definitions</w:t>
      </w:r>
      <w:bookmarkEnd w:id="62"/>
      <w:bookmarkEnd w:id="63"/>
      <w:bookmarkEnd w:id="64"/>
      <w:bookmarkEnd w:id="65"/>
      <w:bookmarkEnd w:id="66"/>
      <w:bookmarkEnd w:id="67"/>
      <w:bookmarkEnd w:id="68"/>
      <w:bookmarkEnd w:id="69"/>
      <w:bookmarkEnd w:id="70"/>
      <w:bookmarkEnd w:id="71"/>
      <w:bookmarkEnd w:id="72"/>
      <w:bookmarkEnd w:id="73"/>
    </w:p>
    <w:p w14:paraId="5EC897AF" w14:textId="3A7C923F" w:rsidR="00416D20" w:rsidRPr="002138AE" w:rsidRDefault="00416D20" w:rsidP="00416D20">
      <w:pPr>
        <w:pStyle w:val="Heading2"/>
        <w:numPr>
          <w:ilvl w:val="0"/>
          <w:numId w:val="0"/>
        </w:numPr>
        <w:ind w:left="792"/>
        <w:rPr>
          <w:rFonts w:eastAsia="Times New Roman"/>
          <w:sz w:val="22"/>
          <w:szCs w:val="22"/>
        </w:rPr>
      </w:pPr>
      <w:r w:rsidRPr="002138AE">
        <w:rPr>
          <w:rFonts w:eastAsia="Times New Roman"/>
          <w:b/>
          <w:bCs/>
          <w:sz w:val="22"/>
          <w:szCs w:val="22"/>
        </w:rPr>
        <w:t>Aluminum Hydraulic Shoring</w:t>
      </w:r>
      <w:r w:rsidRPr="002138AE">
        <w:rPr>
          <w:rFonts w:eastAsia="Times New Roman"/>
          <w:sz w:val="22"/>
          <w:szCs w:val="22"/>
        </w:rPr>
        <w:t xml:space="preserve"> means a pre-engineered shoring system comprised of aluminum hydraulic cylinders (crossbraces) used in conjunction with vertical rails (uprights) or horizontal rails (wales). Such system is designed specifically to support the sidewalls of an excavation and prevent cave-ins.</w:t>
      </w:r>
    </w:p>
    <w:p w14:paraId="7181A585" w14:textId="77777777" w:rsidR="00416D20" w:rsidRPr="002138AE" w:rsidRDefault="00416D20" w:rsidP="00416D20">
      <w:pPr>
        <w:pStyle w:val="Heading2"/>
        <w:numPr>
          <w:ilvl w:val="0"/>
          <w:numId w:val="0"/>
        </w:numPr>
        <w:ind w:left="792"/>
        <w:rPr>
          <w:rFonts w:eastAsia="Times New Roman"/>
          <w:sz w:val="22"/>
          <w:szCs w:val="22"/>
        </w:rPr>
      </w:pPr>
    </w:p>
    <w:p w14:paraId="6B3E1068" w14:textId="77777777" w:rsidR="00EB2DA2" w:rsidRPr="002138AE" w:rsidRDefault="00EB2DA2" w:rsidP="00EB2DA2">
      <w:pPr>
        <w:pStyle w:val="Heading2"/>
        <w:numPr>
          <w:ilvl w:val="0"/>
          <w:numId w:val="0"/>
        </w:numPr>
        <w:spacing w:before="0" w:after="0"/>
        <w:ind w:left="792"/>
        <w:contextualSpacing w:val="0"/>
        <w:rPr>
          <w:rFonts w:eastAsia="Times New Roman"/>
          <w:sz w:val="22"/>
          <w:szCs w:val="22"/>
        </w:rPr>
      </w:pPr>
      <w:r w:rsidRPr="002138AE">
        <w:rPr>
          <w:rFonts w:eastAsia="Times New Roman"/>
          <w:b/>
          <w:bCs/>
          <w:sz w:val="22"/>
          <w:szCs w:val="22"/>
        </w:rPr>
        <w:t xml:space="preserve">Atmospheric Monitoring </w:t>
      </w:r>
      <w:r w:rsidRPr="002138AE">
        <w:rPr>
          <w:rFonts w:eastAsia="Times New Roman"/>
          <w:sz w:val="22"/>
          <w:szCs w:val="22"/>
        </w:rPr>
        <w:t xml:space="preserve">means instantaneous or continuous monitoring (testing) of hazardous or potentially hazardous atmospheres for suspected air contaminants, which at specific </w:t>
      </w:r>
      <w:r w:rsidRPr="002138AE">
        <w:rPr>
          <w:rFonts w:eastAsia="Times New Roman"/>
          <w:sz w:val="22"/>
          <w:szCs w:val="22"/>
        </w:rPr>
        <w:lastRenderedPageBreak/>
        <w:t>concentrations may pose a serious life safety risk to personnel working in or near trench and excavation sites.</w:t>
      </w:r>
    </w:p>
    <w:p w14:paraId="62BA8698" w14:textId="77777777" w:rsidR="00EB2DA2" w:rsidRPr="002138AE" w:rsidRDefault="00EB2DA2" w:rsidP="00416D20">
      <w:pPr>
        <w:pStyle w:val="Heading2"/>
        <w:numPr>
          <w:ilvl w:val="0"/>
          <w:numId w:val="0"/>
        </w:numPr>
        <w:ind w:left="792"/>
        <w:rPr>
          <w:rFonts w:eastAsia="Times New Roman"/>
          <w:b/>
          <w:bCs/>
          <w:sz w:val="22"/>
          <w:szCs w:val="22"/>
        </w:rPr>
      </w:pPr>
    </w:p>
    <w:p w14:paraId="63E9B8B7" w14:textId="630C1CD2" w:rsidR="00416D20" w:rsidRPr="002138AE" w:rsidRDefault="00416D20" w:rsidP="00416D20">
      <w:pPr>
        <w:pStyle w:val="Heading2"/>
        <w:numPr>
          <w:ilvl w:val="0"/>
          <w:numId w:val="0"/>
        </w:numPr>
        <w:ind w:left="792"/>
        <w:rPr>
          <w:rFonts w:eastAsia="Times New Roman"/>
          <w:sz w:val="22"/>
          <w:szCs w:val="22"/>
        </w:rPr>
      </w:pPr>
      <w:r w:rsidRPr="002138AE">
        <w:rPr>
          <w:rFonts w:eastAsia="Times New Roman"/>
          <w:b/>
          <w:bCs/>
          <w:sz w:val="22"/>
          <w:szCs w:val="22"/>
        </w:rPr>
        <w:t>Benching (Benching system)</w:t>
      </w:r>
      <w:r w:rsidRPr="002138AE">
        <w:rPr>
          <w:rFonts w:eastAsia="Times New Roman"/>
          <w:sz w:val="22"/>
          <w:szCs w:val="22"/>
        </w:rPr>
        <w:t xml:space="preserve"> means a method of protecting employees from cave-ins by excavating the sides of an excavation to form one or a series of horizontal levels or steps, usually with vertical or near-vertical surfaces between levels.</w:t>
      </w:r>
    </w:p>
    <w:p w14:paraId="3D12E375" w14:textId="77777777" w:rsidR="00416D20" w:rsidRPr="002138AE" w:rsidRDefault="00416D20" w:rsidP="00416D20">
      <w:pPr>
        <w:pStyle w:val="Heading2"/>
        <w:numPr>
          <w:ilvl w:val="0"/>
          <w:numId w:val="0"/>
        </w:numPr>
        <w:ind w:left="792"/>
        <w:rPr>
          <w:rFonts w:eastAsia="Times New Roman"/>
          <w:sz w:val="22"/>
          <w:szCs w:val="22"/>
        </w:rPr>
      </w:pPr>
    </w:p>
    <w:p w14:paraId="77A417BA" w14:textId="73E9FFDF" w:rsidR="00416D20" w:rsidRPr="002138AE" w:rsidRDefault="00416D20" w:rsidP="00416D20">
      <w:pPr>
        <w:pStyle w:val="Heading2"/>
        <w:numPr>
          <w:ilvl w:val="0"/>
          <w:numId w:val="0"/>
        </w:numPr>
        <w:ind w:left="792"/>
        <w:rPr>
          <w:rFonts w:eastAsia="Times New Roman"/>
          <w:sz w:val="22"/>
          <w:szCs w:val="22"/>
        </w:rPr>
      </w:pPr>
      <w:r w:rsidRPr="002138AE">
        <w:rPr>
          <w:rFonts w:eastAsia="Times New Roman"/>
          <w:b/>
          <w:bCs/>
          <w:sz w:val="22"/>
          <w:szCs w:val="22"/>
        </w:rPr>
        <w:t>Cave-in</w:t>
      </w:r>
      <w:r w:rsidRPr="002138AE">
        <w:rPr>
          <w:rFonts w:eastAsia="Times New Roman"/>
          <w:sz w:val="22"/>
          <w:szCs w:val="22"/>
        </w:rPr>
        <w:t xml:space="preserve"> means the separation of a mass of soil or rock material from the side of an excavation, or the loss of soil from under a trench shield or support system, and its sudden movement into the excavation, either by falling or sliding, in sufficient quantity so that it could entrap, bury, or </w:t>
      </w:r>
      <w:r w:rsidR="00482A18" w:rsidRPr="002138AE">
        <w:rPr>
          <w:rFonts w:eastAsia="Times New Roman"/>
          <w:sz w:val="22"/>
          <w:szCs w:val="22"/>
        </w:rPr>
        <w:t>otherwise</w:t>
      </w:r>
      <w:r w:rsidRPr="002138AE">
        <w:rPr>
          <w:rFonts w:eastAsia="Times New Roman"/>
          <w:sz w:val="22"/>
          <w:szCs w:val="22"/>
        </w:rPr>
        <w:t xml:space="preserve"> injure and immobilize a person.</w:t>
      </w:r>
    </w:p>
    <w:p w14:paraId="4910E28A" w14:textId="77777777" w:rsidR="00416D20" w:rsidRPr="002138AE" w:rsidRDefault="00416D20" w:rsidP="00416D20">
      <w:pPr>
        <w:pStyle w:val="Heading2"/>
        <w:numPr>
          <w:ilvl w:val="0"/>
          <w:numId w:val="0"/>
        </w:numPr>
        <w:ind w:left="792"/>
        <w:rPr>
          <w:rFonts w:eastAsia="Times New Roman"/>
          <w:sz w:val="22"/>
          <w:szCs w:val="22"/>
        </w:rPr>
      </w:pPr>
    </w:p>
    <w:p w14:paraId="7C47ABBD" w14:textId="77777777" w:rsidR="00416D20" w:rsidRPr="002138AE" w:rsidRDefault="00416D20" w:rsidP="00416D20">
      <w:pPr>
        <w:pStyle w:val="Heading2"/>
        <w:numPr>
          <w:ilvl w:val="0"/>
          <w:numId w:val="0"/>
        </w:numPr>
        <w:ind w:left="792"/>
        <w:rPr>
          <w:rFonts w:eastAsia="Times New Roman"/>
          <w:sz w:val="22"/>
          <w:szCs w:val="22"/>
        </w:rPr>
      </w:pPr>
      <w:r w:rsidRPr="002138AE">
        <w:rPr>
          <w:rFonts w:eastAsia="Times New Roman"/>
          <w:b/>
          <w:bCs/>
          <w:sz w:val="22"/>
          <w:szCs w:val="22"/>
        </w:rPr>
        <w:t>Competent person</w:t>
      </w:r>
      <w:r w:rsidRPr="002138AE">
        <w:rPr>
          <w:rFonts w:eastAsia="Times New Roman"/>
          <w:sz w:val="22"/>
          <w:szCs w:val="22"/>
        </w:rPr>
        <w:t xml:space="preserve"> means one who is capable of identifying existing and predictable hazards in the surroundings, or working conditions which are unsanitary, hazardous, or dangerous to employees, and who has authorization to take prompt corrective measures to eliminate them.</w:t>
      </w:r>
    </w:p>
    <w:p w14:paraId="2F81CA35" w14:textId="77777777" w:rsidR="00416D20" w:rsidRPr="002138AE" w:rsidRDefault="00416D20" w:rsidP="00416D20">
      <w:pPr>
        <w:pStyle w:val="Heading2"/>
        <w:numPr>
          <w:ilvl w:val="0"/>
          <w:numId w:val="0"/>
        </w:numPr>
        <w:ind w:left="792"/>
        <w:rPr>
          <w:rFonts w:eastAsia="Times New Roman"/>
          <w:sz w:val="22"/>
          <w:szCs w:val="22"/>
        </w:rPr>
      </w:pPr>
    </w:p>
    <w:p w14:paraId="6F1F3DA7" w14:textId="77777777" w:rsidR="00416D20" w:rsidRPr="002138AE" w:rsidRDefault="00416D20" w:rsidP="00416D20">
      <w:pPr>
        <w:pStyle w:val="Heading2"/>
        <w:numPr>
          <w:ilvl w:val="0"/>
          <w:numId w:val="0"/>
        </w:numPr>
        <w:ind w:left="792"/>
        <w:rPr>
          <w:rFonts w:eastAsia="Times New Roman"/>
          <w:sz w:val="22"/>
          <w:szCs w:val="22"/>
        </w:rPr>
      </w:pPr>
      <w:r w:rsidRPr="002138AE">
        <w:rPr>
          <w:rFonts w:eastAsia="Times New Roman"/>
          <w:b/>
          <w:bCs/>
          <w:sz w:val="22"/>
          <w:szCs w:val="22"/>
        </w:rPr>
        <w:t>Cross braces</w:t>
      </w:r>
      <w:r w:rsidRPr="002138AE">
        <w:rPr>
          <w:rFonts w:eastAsia="Times New Roman"/>
          <w:sz w:val="22"/>
          <w:szCs w:val="22"/>
        </w:rPr>
        <w:t xml:space="preserve"> mean the horizontal members of a shoring system installed perpendicular to the sides of the excavation, the ends of which bear against either uprights or wales.</w:t>
      </w:r>
    </w:p>
    <w:p w14:paraId="6ABDE5DE" w14:textId="77777777" w:rsidR="00416D20" w:rsidRPr="002138AE" w:rsidRDefault="00416D20" w:rsidP="00416D20">
      <w:pPr>
        <w:pStyle w:val="Heading2"/>
        <w:numPr>
          <w:ilvl w:val="0"/>
          <w:numId w:val="0"/>
        </w:numPr>
        <w:ind w:left="792"/>
        <w:rPr>
          <w:rFonts w:eastAsia="Times New Roman"/>
          <w:sz w:val="22"/>
          <w:szCs w:val="22"/>
        </w:rPr>
      </w:pPr>
    </w:p>
    <w:p w14:paraId="4359ECBA" w14:textId="77777777" w:rsidR="00416D20" w:rsidRPr="002138AE" w:rsidRDefault="00416D20" w:rsidP="00416D20">
      <w:pPr>
        <w:pStyle w:val="Heading2"/>
        <w:numPr>
          <w:ilvl w:val="0"/>
          <w:numId w:val="0"/>
        </w:numPr>
        <w:ind w:left="792"/>
        <w:rPr>
          <w:rFonts w:eastAsia="Times New Roman"/>
          <w:sz w:val="22"/>
          <w:szCs w:val="22"/>
        </w:rPr>
      </w:pPr>
      <w:r w:rsidRPr="002138AE">
        <w:rPr>
          <w:rFonts w:eastAsia="Times New Roman"/>
          <w:b/>
          <w:bCs/>
          <w:sz w:val="22"/>
          <w:szCs w:val="22"/>
        </w:rPr>
        <w:t>Excavation</w:t>
      </w:r>
      <w:r w:rsidRPr="002138AE">
        <w:rPr>
          <w:rFonts w:eastAsia="Times New Roman"/>
          <w:sz w:val="22"/>
          <w:szCs w:val="22"/>
        </w:rPr>
        <w:t xml:space="preserve"> means any man-made cut, cavity, trench, or depression in an earth surface, formed by earth removal.</w:t>
      </w:r>
    </w:p>
    <w:p w14:paraId="5F56363E" w14:textId="77777777" w:rsidR="00416D20" w:rsidRPr="002138AE" w:rsidRDefault="00416D20" w:rsidP="00416D20">
      <w:pPr>
        <w:pStyle w:val="Heading2"/>
        <w:numPr>
          <w:ilvl w:val="0"/>
          <w:numId w:val="0"/>
        </w:numPr>
        <w:ind w:left="792"/>
        <w:rPr>
          <w:rFonts w:eastAsia="Times New Roman"/>
          <w:sz w:val="22"/>
          <w:szCs w:val="22"/>
        </w:rPr>
      </w:pPr>
    </w:p>
    <w:p w14:paraId="32C19A83" w14:textId="160AEABB" w:rsidR="00416D20" w:rsidRPr="002138AE" w:rsidRDefault="00416D20" w:rsidP="00416D20">
      <w:pPr>
        <w:pStyle w:val="Heading2"/>
        <w:numPr>
          <w:ilvl w:val="0"/>
          <w:numId w:val="0"/>
        </w:numPr>
        <w:ind w:left="792"/>
        <w:rPr>
          <w:rFonts w:eastAsia="Times New Roman"/>
          <w:sz w:val="22"/>
          <w:szCs w:val="22"/>
        </w:rPr>
      </w:pPr>
      <w:r w:rsidRPr="002138AE">
        <w:rPr>
          <w:rFonts w:eastAsia="Times New Roman"/>
          <w:b/>
          <w:bCs/>
          <w:sz w:val="22"/>
          <w:szCs w:val="22"/>
        </w:rPr>
        <w:t>Faces</w:t>
      </w:r>
      <w:r w:rsidRPr="002138AE">
        <w:rPr>
          <w:rFonts w:eastAsia="Times New Roman"/>
          <w:sz w:val="22"/>
          <w:szCs w:val="22"/>
        </w:rPr>
        <w:t xml:space="preserve"> or </w:t>
      </w:r>
      <w:r w:rsidRPr="002138AE">
        <w:rPr>
          <w:rFonts w:eastAsia="Times New Roman"/>
          <w:b/>
          <w:bCs/>
          <w:sz w:val="22"/>
          <w:szCs w:val="22"/>
        </w:rPr>
        <w:t>Sides</w:t>
      </w:r>
      <w:r w:rsidRPr="002138AE">
        <w:rPr>
          <w:rFonts w:eastAsia="Times New Roman"/>
          <w:sz w:val="22"/>
          <w:szCs w:val="22"/>
        </w:rPr>
        <w:t xml:space="preserve"> means the vertical or inclined earth surfaces formed as a result of excavation work.</w:t>
      </w:r>
    </w:p>
    <w:p w14:paraId="3D1446FB" w14:textId="77777777" w:rsidR="00CD02F3" w:rsidRPr="002138AE" w:rsidRDefault="00CD02F3" w:rsidP="00CD02F3">
      <w:pPr>
        <w:pStyle w:val="Heading2"/>
        <w:numPr>
          <w:ilvl w:val="0"/>
          <w:numId w:val="0"/>
        </w:numPr>
        <w:ind w:left="792"/>
        <w:rPr>
          <w:rFonts w:eastAsia="Times New Roman"/>
          <w:b/>
          <w:bCs/>
          <w:color w:val="0000FF"/>
          <w:sz w:val="22"/>
          <w:szCs w:val="22"/>
        </w:rPr>
      </w:pPr>
    </w:p>
    <w:p w14:paraId="7DDFD6DA" w14:textId="5C4779B0" w:rsidR="00CD02F3" w:rsidRPr="002138AE" w:rsidRDefault="00CD02F3" w:rsidP="00CD02F3">
      <w:pPr>
        <w:pStyle w:val="Heading2"/>
        <w:numPr>
          <w:ilvl w:val="0"/>
          <w:numId w:val="0"/>
        </w:numPr>
        <w:ind w:left="792"/>
        <w:rPr>
          <w:rFonts w:eastAsia="Times New Roman"/>
          <w:sz w:val="22"/>
          <w:szCs w:val="22"/>
        </w:rPr>
      </w:pPr>
      <w:r w:rsidRPr="002138AE">
        <w:rPr>
          <w:rFonts w:eastAsia="Times New Roman"/>
          <w:b/>
          <w:bCs/>
          <w:sz w:val="22"/>
          <w:szCs w:val="22"/>
        </w:rPr>
        <w:t>Forced air ventilation</w:t>
      </w:r>
      <w:r w:rsidRPr="002138AE">
        <w:rPr>
          <w:rFonts w:eastAsia="Times New Roman"/>
          <w:sz w:val="22"/>
          <w:szCs w:val="22"/>
        </w:rPr>
        <w:t xml:space="preserve"> means the delivery of forced air from a source that is not contaminated or itself hazardous, using appropriate explosion-proof or rated fans and associated ductwork to adequately reduce and control a hazardous atmosphere to permit safe working conditions, as determined by a competent person.</w:t>
      </w:r>
    </w:p>
    <w:p w14:paraId="780DB90D" w14:textId="77777777" w:rsidR="00416D20" w:rsidRPr="002138AE" w:rsidRDefault="00416D20" w:rsidP="00416D20">
      <w:pPr>
        <w:pStyle w:val="Heading2"/>
        <w:numPr>
          <w:ilvl w:val="0"/>
          <w:numId w:val="0"/>
        </w:numPr>
        <w:ind w:left="792"/>
        <w:rPr>
          <w:rFonts w:eastAsia="Times New Roman"/>
          <w:sz w:val="22"/>
          <w:szCs w:val="22"/>
        </w:rPr>
      </w:pPr>
    </w:p>
    <w:p w14:paraId="16677273" w14:textId="77777777" w:rsidR="00416D20" w:rsidRPr="002138AE" w:rsidRDefault="00416D20" w:rsidP="00416D20">
      <w:pPr>
        <w:pStyle w:val="Heading2"/>
        <w:numPr>
          <w:ilvl w:val="0"/>
          <w:numId w:val="0"/>
        </w:numPr>
        <w:ind w:left="792"/>
        <w:rPr>
          <w:rFonts w:eastAsia="Times New Roman"/>
          <w:sz w:val="22"/>
          <w:szCs w:val="22"/>
        </w:rPr>
      </w:pPr>
      <w:r w:rsidRPr="002138AE">
        <w:rPr>
          <w:rFonts w:eastAsia="Times New Roman"/>
          <w:b/>
          <w:bCs/>
          <w:sz w:val="22"/>
          <w:szCs w:val="22"/>
        </w:rPr>
        <w:t>Hazardous atmosphere</w:t>
      </w:r>
      <w:r w:rsidRPr="002138AE">
        <w:rPr>
          <w:rFonts w:eastAsia="Times New Roman"/>
          <w:sz w:val="22"/>
          <w:szCs w:val="22"/>
        </w:rPr>
        <w:t xml:space="preserve"> means an atmosphere which by reason of being explosive, flammable, poisonous, corrosive, oxidizing, irritating, oxygen deficient, toxic, or otherwise harmful, may cause death, illness, or injury.</w:t>
      </w:r>
    </w:p>
    <w:p w14:paraId="6A0F6D14" w14:textId="77777777" w:rsidR="00416D20" w:rsidRPr="002138AE" w:rsidRDefault="00416D20" w:rsidP="00416D20">
      <w:pPr>
        <w:pStyle w:val="Heading2"/>
        <w:numPr>
          <w:ilvl w:val="0"/>
          <w:numId w:val="0"/>
        </w:numPr>
        <w:ind w:left="792"/>
        <w:rPr>
          <w:rFonts w:eastAsia="Times New Roman"/>
          <w:sz w:val="22"/>
          <w:szCs w:val="22"/>
        </w:rPr>
      </w:pPr>
    </w:p>
    <w:p w14:paraId="6E973129" w14:textId="77777777" w:rsidR="00416D20" w:rsidRPr="002138AE" w:rsidRDefault="00416D20" w:rsidP="00416D20">
      <w:pPr>
        <w:pStyle w:val="Heading2"/>
        <w:numPr>
          <w:ilvl w:val="0"/>
          <w:numId w:val="0"/>
        </w:numPr>
        <w:ind w:left="792"/>
        <w:rPr>
          <w:rFonts w:eastAsia="Times New Roman"/>
          <w:sz w:val="22"/>
          <w:szCs w:val="22"/>
        </w:rPr>
      </w:pPr>
      <w:r w:rsidRPr="002138AE">
        <w:rPr>
          <w:rFonts w:eastAsia="Times New Roman"/>
          <w:b/>
          <w:bCs/>
          <w:sz w:val="22"/>
          <w:szCs w:val="22"/>
        </w:rPr>
        <w:t>Protective system</w:t>
      </w:r>
      <w:r w:rsidRPr="002138AE">
        <w:rPr>
          <w:rFonts w:eastAsia="Times New Roman"/>
          <w:sz w:val="22"/>
          <w:szCs w:val="22"/>
        </w:rPr>
        <w:t xml:space="preserve"> means a method of protecting employees from cave-ins, from material that could fall or roll from an excavation face or into an excavation, or from the collapse of adjacent structures. Protective systems include support systems, sloping and benching systems, shield systems, and other systems that provide the necessary protection.</w:t>
      </w:r>
    </w:p>
    <w:p w14:paraId="47074D36" w14:textId="77777777" w:rsidR="00416D20" w:rsidRPr="002138AE" w:rsidRDefault="00416D20" w:rsidP="00416D20">
      <w:pPr>
        <w:pStyle w:val="Heading2"/>
        <w:numPr>
          <w:ilvl w:val="0"/>
          <w:numId w:val="0"/>
        </w:numPr>
        <w:ind w:left="792"/>
        <w:rPr>
          <w:rFonts w:eastAsia="Times New Roman"/>
          <w:sz w:val="22"/>
          <w:szCs w:val="22"/>
        </w:rPr>
      </w:pPr>
    </w:p>
    <w:p w14:paraId="6097AA7B" w14:textId="77777777" w:rsidR="00416D20" w:rsidRPr="002138AE" w:rsidRDefault="00416D20" w:rsidP="00416D20">
      <w:pPr>
        <w:pStyle w:val="Heading2"/>
        <w:numPr>
          <w:ilvl w:val="0"/>
          <w:numId w:val="0"/>
        </w:numPr>
        <w:ind w:left="792"/>
        <w:rPr>
          <w:rFonts w:eastAsia="Times New Roman"/>
          <w:sz w:val="22"/>
          <w:szCs w:val="22"/>
        </w:rPr>
      </w:pPr>
      <w:r w:rsidRPr="002138AE">
        <w:rPr>
          <w:rFonts w:eastAsia="Times New Roman"/>
          <w:b/>
          <w:bCs/>
          <w:sz w:val="22"/>
          <w:szCs w:val="22"/>
        </w:rPr>
        <w:t>Ramp</w:t>
      </w:r>
      <w:r w:rsidRPr="002138AE">
        <w:rPr>
          <w:rFonts w:eastAsia="Times New Roman"/>
          <w:sz w:val="22"/>
          <w:szCs w:val="22"/>
        </w:rPr>
        <w:t xml:space="preserve"> means an inclined walking or working surface that is used to gain access to one point from another, and is constructed from earth or from structural materials such as steel or wood.</w:t>
      </w:r>
    </w:p>
    <w:p w14:paraId="41F22F43" w14:textId="77777777" w:rsidR="00416D20" w:rsidRPr="002138AE" w:rsidRDefault="00416D20" w:rsidP="00416D20">
      <w:pPr>
        <w:pStyle w:val="Heading2"/>
        <w:numPr>
          <w:ilvl w:val="0"/>
          <w:numId w:val="0"/>
        </w:numPr>
        <w:ind w:left="792"/>
        <w:rPr>
          <w:rFonts w:eastAsia="Times New Roman"/>
          <w:sz w:val="22"/>
          <w:szCs w:val="22"/>
        </w:rPr>
      </w:pPr>
    </w:p>
    <w:p w14:paraId="00547D45" w14:textId="7AA953E2" w:rsidR="00416D20" w:rsidRPr="002138AE" w:rsidRDefault="00416D20" w:rsidP="00416D20">
      <w:pPr>
        <w:pStyle w:val="Heading2"/>
        <w:numPr>
          <w:ilvl w:val="0"/>
          <w:numId w:val="0"/>
        </w:numPr>
        <w:ind w:left="792"/>
        <w:rPr>
          <w:rFonts w:eastAsia="Times New Roman"/>
          <w:sz w:val="22"/>
          <w:szCs w:val="22"/>
        </w:rPr>
      </w:pPr>
      <w:r w:rsidRPr="002138AE">
        <w:rPr>
          <w:rFonts w:eastAsia="Times New Roman"/>
          <w:b/>
          <w:bCs/>
          <w:sz w:val="22"/>
          <w:szCs w:val="22"/>
        </w:rPr>
        <w:lastRenderedPageBreak/>
        <w:t>Registered Professional Engineer</w:t>
      </w:r>
      <w:r w:rsidR="0003397E" w:rsidRPr="002138AE">
        <w:rPr>
          <w:rFonts w:eastAsia="Times New Roman"/>
          <w:b/>
          <w:bCs/>
          <w:sz w:val="22"/>
          <w:szCs w:val="22"/>
        </w:rPr>
        <w:t xml:space="preserve"> (P.E.)</w:t>
      </w:r>
      <w:r w:rsidRPr="002138AE">
        <w:rPr>
          <w:rFonts w:eastAsia="Times New Roman"/>
          <w:sz w:val="22"/>
          <w:szCs w:val="22"/>
        </w:rPr>
        <w:t xml:space="preserve"> means a person who is registered as a professional engineer in the state where the work is to be performed. However, a professional engineer, registered in any state is deemed to be a "registered professional engineer" within the meaning of this standard when approving designs for "manufactured protective systems" or "tabulated data" to be used in interstate commerce.</w:t>
      </w:r>
    </w:p>
    <w:p w14:paraId="448CE24E" w14:textId="77777777" w:rsidR="00416D20" w:rsidRPr="002138AE" w:rsidRDefault="00416D20" w:rsidP="00416D20">
      <w:pPr>
        <w:pStyle w:val="Heading2"/>
        <w:numPr>
          <w:ilvl w:val="0"/>
          <w:numId w:val="0"/>
        </w:numPr>
        <w:ind w:left="792"/>
        <w:rPr>
          <w:rFonts w:eastAsia="Times New Roman"/>
          <w:sz w:val="22"/>
          <w:szCs w:val="22"/>
        </w:rPr>
      </w:pPr>
    </w:p>
    <w:p w14:paraId="3B8B0138" w14:textId="77777777" w:rsidR="00482A18" w:rsidRPr="002138AE" w:rsidRDefault="00416D20" w:rsidP="007351CD">
      <w:pPr>
        <w:pStyle w:val="Heading2"/>
        <w:numPr>
          <w:ilvl w:val="0"/>
          <w:numId w:val="0"/>
        </w:numPr>
        <w:ind w:left="792"/>
        <w:rPr>
          <w:rFonts w:eastAsia="Times New Roman"/>
          <w:sz w:val="22"/>
          <w:szCs w:val="22"/>
        </w:rPr>
      </w:pPr>
      <w:r w:rsidRPr="002138AE">
        <w:rPr>
          <w:rFonts w:eastAsia="Times New Roman"/>
          <w:b/>
          <w:bCs/>
          <w:sz w:val="22"/>
          <w:szCs w:val="22"/>
        </w:rPr>
        <w:t>Shield (Shield system)</w:t>
      </w:r>
      <w:r w:rsidRPr="002138AE">
        <w:rPr>
          <w:rFonts w:eastAsia="Times New Roman"/>
          <w:sz w:val="22"/>
          <w:szCs w:val="22"/>
        </w:rPr>
        <w:t xml:space="preserve"> means a structure that is able to withstand the forces imposed on it by a cave-in and thereby protect employees within the structure. Shields can be permanent structures or can be designed to be portable and moved along as work progresses. Additionally, shields can be either premanufactured or job-built in accordance with 1926.652(c)(3) or (c)(4). Shields used in trenches are usually referred to as "trench boxes" or "trench shields."</w:t>
      </w:r>
    </w:p>
    <w:p w14:paraId="383387FF" w14:textId="77777777" w:rsidR="00482A18" w:rsidRPr="002138AE" w:rsidRDefault="00482A18" w:rsidP="007351CD">
      <w:pPr>
        <w:pStyle w:val="Heading2"/>
        <w:numPr>
          <w:ilvl w:val="0"/>
          <w:numId w:val="0"/>
        </w:numPr>
        <w:ind w:left="792"/>
        <w:rPr>
          <w:rFonts w:eastAsia="Times New Roman"/>
          <w:b/>
          <w:bCs/>
          <w:sz w:val="22"/>
          <w:szCs w:val="22"/>
        </w:rPr>
      </w:pPr>
    </w:p>
    <w:p w14:paraId="7E444254" w14:textId="5EBA9D5B" w:rsidR="007351CD" w:rsidRPr="002138AE" w:rsidRDefault="00416D20" w:rsidP="007351CD">
      <w:pPr>
        <w:pStyle w:val="Heading2"/>
        <w:numPr>
          <w:ilvl w:val="0"/>
          <w:numId w:val="0"/>
        </w:numPr>
        <w:ind w:left="792"/>
        <w:rPr>
          <w:rFonts w:eastAsia="Times New Roman"/>
          <w:sz w:val="22"/>
          <w:szCs w:val="22"/>
        </w:rPr>
      </w:pPr>
      <w:r w:rsidRPr="002138AE">
        <w:rPr>
          <w:rFonts w:eastAsia="Times New Roman"/>
          <w:b/>
          <w:bCs/>
          <w:sz w:val="22"/>
          <w:szCs w:val="22"/>
        </w:rPr>
        <w:t>Shoring (Shoring system)</w:t>
      </w:r>
      <w:r w:rsidRPr="002138AE">
        <w:rPr>
          <w:rFonts w:eastAsia="Times New Roman"/>
          <w:sz w:val="22"/>
          <w:szCs w:val="22"/>
        </w:rPr>
        <w:t xml:space="preserve"> means a structure such as a metal hydraulic, mechanical or timber shoring system that supports the sides of an excavation and which is designed to prevent cave-ins.</w:t>
      </w:r>
    </w:p>
    <w:p w14:paraId="0340D4AB" w14:textId="77777777" w:rsidR="007351CD" w:rsidRPr="002138AE" w:rsidRDefault="007351CD" w:rsidP="007351CD">
      <w:pPr>
        <w:pStyle w:val="Heading2"/>
        <w:numPr>
          <w:ilvl w:val="0"/>
          <w:numId w:val="0"/>
        </w:numPr>
        <w:ind w:left="792"/>
        <w:rPr>
          <w:rFonts w:eastAsia="Times New Roman"/>
          <w:sz w:val="22"/>
          <w:szCs w:val="22"/>
        </w:rPr>
      </w:pPr>
    </w:p>
    <w:p w14:paraId="0B5ADF4A" w14:textId="77777777" w:rsidR="007351CD" w:rsidRPr="002138AE" w:rsidRDefault="00416D20" w:rsidP="007351CD">
      <w:pPr>
        <w:pStyle w:val="Heading2"/>
        <w:numPr>
          <w:ilvl w:val="0"/>
          <w:numId w:val="0"/>
        </w:numPr>
        <w:ind w:left="792"/>
        <w:rPr>
          <w:rFonts w:eastAsia="Times New Roman"/>
          <w:sz w:val="22"/>
          <w:szCs w:val="22"/>
        </w:rPr>
      </w:pPr>
      <w:r w:rsidRPr="002138AE">
        <w:rPr>
          <w:rFonts w:eastAsia="Times New Roman"/>
          <w:b/>
          <w:bCs/>
          <w:sz w:val="22"/>
          <w:szCs w:val="22"/>
        </w:rPr>
        <w:t>Sides</w:t>
      </w:r>
      <w:r w:rsidRPr="002138AE">
        <w:rPr>
          <w:rFonts w:eastAsia="Times New Roman"/>
          <w:sz w:val="22"/>
          <w:szCs w:val="22"/>
        </w:rPr>
        <w:t>. See "Faces."</w:t>
      </w:r>
    </w:p>
    <w:p w14:paraId="5BD11E70" w14:textId="77777777" w:rsidR="007351CD" w:rsidRPr="002138AE" w:rsidRDefault="007351CD" w:rsidP="007351CD">
      <w:pPr>
        <w:pStyle w:val="Heading2"/>
        <w:numPr>
          <w:ilvl w:val="0"/>
          <w:numId w:val="0"/>
        </w:numPr>
        <w:ind w:left="792"/>
        <w:rPr>
          <w:rFonts w:eastAsia="Times New Roman"/>
          <w:sz w:val="22"/>
          <w:szCs w:val="22"/>
        </w:rPr>
      </w:pPr>
    </w:p>
    <w:p w14:paraId="4784A62C" w14:textId="77777777" w:rsidR="007351CD" w:rsidRPr="002138AE" w:rsidRDefault="00416D20" w:rsidP="007351CD">
      <w:pPr>
        <w:pStyle w:val="Heading2"/>
        <w:numPr>
          <w:ilvl w:val="0"/>
          <w:numId w:val="0"/>
        </w:numPr>
        <w:ind w:left="792"/>
        <w:rPr>
          <w:rFonts w:eastAsia="Times New Roman"/>
          <w:sz w:val="22"/>
          <w:szCs w:val="22"/>
        </w:rPr>
      </w:pPr>
      <w:r w:rsidRPr="002138AE">
        <w:rPr>
          <w:rFonts w:eastAsia="Times New Roman"/>
          <w:b/>
          <w:bCs/>
          <w:sz w:val="22"/>
          <w:szCs w:val="22"/>
        </w:rPr>
        <w:t>Sloping (Sloping system)</w:t>
      </w:r>
      <w:r w:rsidRPr="002138AE">
        <w:rPr>
          <w:rFonts w:eastAsia="Times New Roman"/>
          <w:sz w:val="22"/>
          <w:szCs w:val="22"/>
        </w:rPr>
        <w:t xml:space="preserve"> means a method of protecting employees from cave-ins by excavating to form sides of an excavation that are inclined away from the excavation so as to prevent cave-ins. The angle of incline required to prevent a cave-in varies with differences in such factors as the soil type, environmental conditions of exposure, and application of surcharge loads.</w:t>
      </w:r>
    </w:p>
    <w:p w14:paraId="41BCEA16" w14:textId="77777777" w:rsidR="007351CD" w:rsidRPr="002138AE" w:rsidRDefault="007351CD" w:rsidP="007351CD">
      <w:pPr>
        <w:pStyle w:val="Heading2"/>
        <w:numPr>
          <w:ilvl w:val="0"/>
          <w:numId w:val="0"/>
        </w:numPr>
        <w:ind w:left="792"/>
        <w:rPr>
          <w:rFonts w:eastAsia="Times New Roman"/>
          <w:sz w:val="22"/>
          <w:szCs w:val="22"/>
        </w:rPr>
      </w:pPr>
    </w:p>
    <w:p w14:paraId="29E1C7D5" w14:textId="77777777" w:rsidR="007351CD" w:rsidRPr="002138AE" w:rsidRDefault="00416D20" w:rsidP="007351CD">
      <w:pPr>
        <w:pStyle w:val="Heading2"/>
        <w:numPr>
          <w:ilvl w:val="0"/>
          <w:numId w:val="0"/>
        </w:numPr>
        <w:ind w:left="792"/>
        <w:rPr>
          <w:rFonts w:eastAsia="Times New Roman"/>
          <w:sz w:val="22"/>
          <w:szCs w:val="22"/>
        </w:rPr>
      </w:pPr>
      <w:r w:rsidRPr="002138AE">
        <w:rPr>
          <w:rFonts w:eastAsia="Times New Roman"/>
          <w:b/>
          <w:bCs/>
          <w:sz w:val="22"/>
          <w:szCs w:val="22"/>
        </w:rPr>
        <w:t>Stable rock</w:t>
      </w:r>
      <w:r w:rsidRPr="002138AE">
        <w:rPr>
          <w:rFonts w:eastAsia="Times New Roman"/>
          <w:sz w:val="22"/>
          <w:szCs w:val="22"/>
        </w:rPr>
        <w:t xml:space="preserve"> means natural solid mineral material that can be excavated with vertical sides and will remain intact while exposed. Unstable rock is considered to be stable when the rock material on the side or sides of the excavation is secured against caving-in or movement by rock bolts or by another protective system that has been designed by a registered professional engineer.</w:t>
      </w:r>
    </w:p>
    <w:p w14:paraId="27884B65" w14:textId="77777777" w:rsidR="007351CD" w:rsidRPr="002138AE" w:rsidRDefault="007351CD" w:rsidP="007351CD">
      <w:pPr>
        <w:pStyle w:val="Heading2"/>
        <w:numPr>
          <w:ilvl w:val="0"/>
          <w:numId w:val="0"/>
        </w:numPr>
        <w:ind w:left="792"/>
        <w:rPr>
          <w:rFonts w:eastAsia="Times New Roman"/>
          <w:sz w:val="22"/>
          <w:szCs w:val="22"/>
        </w:rPr>
      </w:pPr>
    </w:p>
    <w:p w14:paraId="60BA0912" w14:textId="77777777" w:rsidR="007351CD" w:rsidRPr="002138AE" w:rsidRDefault="00416D20" w:rsidP="007351CD">
      <w:pPr>
        <w:pStyle w:val="Heading2"/>
        <w:numPr>
          <w:ilvl w:val="0"/>
          <w:numId w:val="0"/>
        </w:numPr>
        <w:ind w:left="792"/>
        <w:rPr>
          <w:rFonts w:eastAsia="Times New Roman"/>
          <w:sz w:val="22"/>
          <w:szCs w:val="22"/>
        </w:rPr>
      </w:pPr>
      <w:r w:rsidRPr="002138AE">
        <w:rPr>
          <w:rFonts w:eastAsia="Times New Roman"/>
          <w:b/>
          <w:bCs/>
          <w:sz w:val="22"/>
          <w:szCs w:val="22"/>
        </w:rPr>
        <w:t>Structural ramp</w:t>
      </w:r>
      <w:r w:rsidRPr="002138AE">
        <w:rPr>
          <w:rFonts w:eastAsia="Times New Roman"/>
          <w:sz w:val="22"/>
          <w:szCs w:val="22"/>
        </w:rPr>
        <w:t xml:space="preserve"> means a ramp built of steel or wood, usually used for vehicle access. Ramps made of soil or rock are not considered structural ramps.</w:t>
      </w:r>
    </w:p>
    <w:p w14:paraId="410B5EBA" w14:textId="77777777" w:rsidR="007351CD" w:rsidRPr="002138AE" w:rsidRDefault="007351CD" w:rsidP="007351CD">
      <w:pPr>
        <w:pStyle w:val="Heading2"/>
        <w:numPr>
          <w:ilvl w:val="0"/>
          <w:numId w:val="0"/>
        </w:numPr>
        <w:ind w:left="792"/>
        <w:rPr>
          <w:rFonts w:eastAsia="Times New Roman"/>
          <w:sz w:val="22"/>
          <w:szCs w:val="22"/>
        </w:rPr>
      </w:pPr>
    </w:p>
    <w:p w14:paraId="3B6E5CF3" w14:textId="77777777" w:rsidR="007351CD" w:rsidRPr="002138AE" w:rsidRDefault="00416D20" w:rsidP="007351CD">
      <w:pPr>
        <w:pStyle w:val="Heading2"/>
        <w:numPr>
          <w:ilvl w:val="0"/>
          <w:numId w:val="0"/>
        </w:numPr>
        <w:ind w:left="792"/>
        <w:rPr>
          <w:rFonts w:eastAsia="Times New Roman"/>
          <w:sz w:val="22"/>
          <w:szCs w:val="22"/>
        </w:rPr>
      </w:pPr>
      <w:r w:rsidRPr="002138AE">
        <w:rPr>
          <w:rFonts w:eastAsia="Times New Roman"/>
          <w:b/>
          <w:bCs/>
          <w:sz w:val="22"/>
          <w:szCs w:val="22"/>
        </w:rPr>
        <w:t>Support system</w:t>
      </w:r>
      <w:r w:rsidRPr="002138AE">
        <w:rPr>
          <w:rFonts w:eastAsia="Times New Roman"/>
          <w:sz w:val="22"/>
          <w:szCs w:val="22"/>
        </w:rPr>
        <w:t xml:space="preserve"> means a structure such as underpinning, bracing, or shoring, which provides support to an adjacent structure, underground installation, or the sides of an excavation.</w:t>
      </w:r>
    </w:p>
    <w:p w14:paraId="150E5026" w14:textId="77777777" w:rsidR="007351CD" w:rsidRPr="002138AE" w:rsidRDefault="007351CD" w:rsidP="007351CD">
      <w:pPr>
        <w:pStyle w:val="Heading2"/>
        <w:numPr>
          <w:ilvl w:val="0"/>
          <w:numId w:val="0"/>
        </w:numPr>
        <w:ind w:left="792"/>
        <w:rPr>
          <w:rFonts w:eastAsia="Times New Roman"/>
          <w:sz w:val="22"/>
          <w:szCs w:val="22"/>
        </w:rPr>
      </w:pPr>
    </w:p>
    <w:p w14:paraId="490A9E92" w14:textId="77777777" w:rsidR="0031026F" w:rsidRPr="002138AE" w:rsidRDefault="00416D20" w:rsidP="0031026F">
      <w:pPr>
        <w:pStyle w:val="Heading2"/>
        <w:numPr>
          <w:ilvl w:val="0"/>
          <w:numId w:val="0"/>
        </w:numPr>
        <w:ind w:left="792"/>
        <w:rPr>
          <w:rFonts w:eastAsia="Times New Roman"/>
          <w:sz w:val="22"/>
          <w:szCs w:val="22"/>
        </w:rPr>
      </w:pPr>
      <w:r w:rsidRPr="002138AE">
        <w:rPr>
          <w:rFonts w:eastAsia="Times New Roman"/>
          <w:b/>
          <w:bCs/>
          <w:sz w:val="22"/>
          <w:szCs w:val="22"/>
        </w:rPr>
        <w:t>Trench (Trench excavation)</w:t>
      </w:r>
      <w:r w:rsidRPr="002138AE">
        <w:rPr>
          <w:rFonts w:eastAsia="Times New Roman"/>
          <w:sz w:val="22"/>
          <w:szCs w:val="22"/>
        </w:rPr>
        <w:t xml:space="preserve"> means a narrow excavation (in relation to its length) made below the surface of the ground. In general, the depth is greater than the width, but the width of a trench (measured at the bottom) is not greater than 15 feet (4.6 m). If forms or other structures are installed or constructed in an excavation so as to reduce the dimension measured from the forms or structure to the side of the excavation to 15 feet (4.6 m) or less (measured at the bottom of the excavation), the excavation is also considered to be a trench</w:t>
      </w:r>
      <w:r w:rsidR="0031026F" w:rsidRPr="002138AE">
        <w:rPr>
          <w:rFonts w:eastAsia="Times New Roman"/>
          <w:sz w:val="22"/>
          <w:szCs w:val="22"/>
        </w:rPr>
        <w:t>.</w:t>
      </w:r>
    </w:p>
    <w:p w14:paraId="32EAF7C7" w14:textId="77777777" w:rsidR="0031026F" w:rsidRPr="002138AE" w:rsidRDefault="0031026F" w:rsidP="0031026F">
      <w:pPr>
        <w:pStyle w:val="Heading2"/>
        <w:numPr>
          <w:ilvl w:val="0"/>
          <w:numId w:val="0"/>
        </w:numPr>
        <w:ind w:left="792"/>
        <w:rPr>
          <w:rFonts w:eastAsia="Times New Roman"/>
          <w:sz w:val="22"/>
          <w:szCs w:val="22"/>
        </w:rPr>
      </w:pPr>
    </w:p>
    <w:p w14:paraId="26A185B3" w14:textId="63AA639B" w:rsidR="0031026F" w:rsidRPr="002138AE" w:rsidRDefault="00416D20" w:rsidP="0031026F">
      <w:pPr>
        <w:pStyle w:val="Heading2"/>
        <w:numPr>
          <w:ilvl w:val="0"/>
          <w:numId w:val="0"/>
        </w:numPr>
        <w:ind w:left="792"/>
        <w:rPr>
          <w:rFonts w:eastAsia="Times New Roman"/>
          <w:sz w:val="22"/>
          <w:szCs w:val="22"/>
        </w:rPr>
      </w:pPr>
      <w:r w:rsidRPr="002138AE">
        <w:rPr>
          <w:rFonts w:eastAsia="Times New Roman"/>
          <w:b/>
          <w:bCs/>
          <w:sz w:val="22"/>
          <w:szCs w:val="22"/>
        </w:rPr>
        <w:t>Trench box</w:t>
      </w:r>
      <w:r w:rsidRPr="002138AE">
        <w:rPr>
          <w:rFonts w:eastAsia="Times New Roman"/>
          <w:sz w:val="22"/>
          <w:szCs w:val="22"/>
        </w:rPr>
        <w:t>. See "Shield</w:t>
      </w:r>
      <w:r w:rsidR="00FD1448" w:rsidRPr="002138AE">
        <w:rPr>
          <w:rFonts w:eastAsia="Times New Roman"/>
          <w:sz w:val="22"/>
          <w:szCs w:val="22"/>
        </w:rPr>
        <w:t>”</w:t>
      </w:r>
      <w:r w:rsidRPr="002138AE">
        <w:rPr>
          <w:rFonts w:eastAsia="Times New Roman"/>
          <w:sz w:val="22"/>
          <w:szCs w:val="22"/>
        </w:rPr>
        <w:t>.</w:t>
      </w:r>
    </w:p>
    <w:p w14:paraId="2A72A736" w14:textId="77777777" w:rsidR="0031026F" w:rsidRPr="002138AE" w:rsidRDefault="0031026F" w:rsidP="0031026F">
      <w:pPr>
        <w:pStyle w:val="Heading2"/>
        <w:numPr>
          <w:ilvl w:val="0"/>
          <w:numId w:val="0"/>
        </w:numPr>
        <w:ind w:left="792"/>
        <w:rPr>
          <w:rFonts w:eastAsia="Times New Roman"/>
          <w:sz w:val="22"/>
          <w:szCs w:val="22"/>
        </w:rPr>
      </w:pPr>
    </w:p>
    <w:p w14:paraId="09C15969" w14:textId="77777777" w:rsidR="0031026F" w:rsidRPr="002138AE" w:rsidRDefault="00416D20" w:rsidP="0031026F">
      <w:pPr>
        <w:pStyle w:val="Heading2"/>
        <w:numPr>
          <w:ilvl w:val="0"/>
          <w:numId w:val="0"/>
        </w:numPr>
        <w:ind w:left="792"/>
        <w:rPr>
          <w:rFonts w:eastAsia="Times New Roman"/>
          <w:sz w:val="22"/>
          <w:szCs w:val="22"/>
        </w:rPr>
      </w:pPr>
      <w:r w:rsidRPr="002138AE">
        <w:rPr>
          <w:rFonts w:eastAsia="Times New Roman"/>
          <w:b/>
          <w:bCs/>
          <w:sz w:val="22"/>
          <w:szCs w:val="22"/>
        </w:rPr>
        <w:lastRenderedPageBreak/>
        <w:t>Trench shield</w:t>
      </w:r>
      <w:r w:rsidRPr="002138AE">
        <w:rPr>
          <w:rFonts w:eastAsia="Times New Roman"/>
          <w:sz w:val="22"/>
          <w:szCs w:val="22"/>
        </w:rPr>
        <w:t>. See "Shield."</w:t>
      </w:r>
    </w:p>
    <w:p w14:paraId="09B1B591" w14:textId="77777777" w:rsidR="000D1691" w:rsidRPr="002138AE" w:rsidRDefault="000D1691" w:rsidP="0031026F">
      <w:pPr>
        <w:pStyle w:val="Heading2"/>
        <w:numPr>
          <w:ilvl w:val="0"/>
          <w:numId w:val="0"/>
        </w:numPr>
        <w:ind w:left="792"/>
        <w:rPr>
          <w:rFonts w:eastAsia="Times New Roman"/>
          <w:b/>
          <w:bCs/>
          <w:sz w:val="22"/>
          <w:szCs w:val="22"/>
        </w:rPr>
      </w:pPr>
    </w:p>
    <w:p w14:paraId="5E31B96E" w14:textId="6B57284B" w:rsidR="0031026F" w:rsidRPr="002138AE" w:rsidRDefault="00416D20" w:rsidP="0031026F">
      <w:pPr>
        <w:pStyle w:val="Heading2"/>
        <w:numPr>
          <w:ilvl w:val="0"/>
          <w:numId w:val="0"/>
        </w:numPr>
        <w:ind w:left="792"/>
        <w:rPr>
          <w:rFonts w:eastAsia="Times New Roman"/>
          <w:sz w:val="22"/>
          <w:szCs w:val="22"/>
        </w:rPr>
      </w:pPr>
      <w:r w:rsidRPr="002138AE">
        <w:rPr>
          <w:rFonts w:eastAsia="Times New Roman"/>
          <w:b/>
          <w:bCs/>
          <w:sz w:val="22"/>
          <w:szCs w:val="22"/>
        </w:rPr>
        <w:t>Uprights</w:t>
      </w:r>
      <w:r w:rsidRPr="002138AE">
        <w:rPr>
          <w:rFonts w:eastAsia="Times New Roman"/>
          <w:sz w:val="22"/>
          <w:szCs w:val="22"/>
        </w:rPr>
        <w:t xml:space="preserve"> means the vertical members of a trench shoring system placed in contact with the earth and usually positioned so that individual members do not contact each other. Uprights placed so that individual members are closely spaced, in contact with or interconnected to each other, are often called "sheeting."</w:t>
      </w:r>
    </w:p>
    <w:p w14:paraId="00A09131" w14:textId="77777777" w:rsidR="0031026F" w:rsidRPr="002138AE" w:rsidRDefault="0031026F" w:rsidP="0031026F">
      <w:pPr>
        <w:pStyle w:val="Heading2"/>
        <w:numPr>
          <w:ilvl w:val="0"/>
          <w:numId w:val="0"/>
        </w:numPr>
        <w:ind w:left="792"/>
        <w:rPr>
          <w:rFonts w:eastAsia="Times New Roman"/>
          <w:sz w:val="22"/>
          <w:szCs w:val="22"/>
        </w:rPr>
      </w:pPr>
    </w:p>
    <w:p w14:paraId="6C60E16A" w14:textId="748020C7" w:rsidR="00416D20" w:rsidRDefault="00416D20" w:rsidP="0031026F">
      <w:pPr>
        <w:pStyle w:val="Heading2"/>
        <w:numPr>
          <w:ilvl w:val="0"/>
          <w:numId w:val="0"/>
        </w:numPr>
        <w:ind w:left="792"/>
        <w:rPr>
          <w:rFonts w:eastAsia="Times New Roman"/>
          <w:sz w:val="22"/>
          <w:szCs w:val="22"/>
        </w:rPr>
      </w:pPr>
      <w:r w:rsidRPr="002138AE">
        <w:rPr>
          <w:rFonts w:eastAsia="Times New Roman"/>
          <w:b/>
          <w:bCs/>
          <w:sz w:val="22"/>
          <w:szCs w:val="22"/>
        </w:rPr>
        <w:t>Wales</w:t>
      </w:r>
      <w:r w:rsidRPr="002138AE">
        <w:rPr>
          <w:rFonts w:eastAsia="Times New Roman"/>
          <w:sz w:val="22"/>
          <w:szCs w:val="22"/>
        </w:rPr>
        <w:t xml:space="preserve"> means horizontal members of a shoring system placed parallel to the excavation face whose sides bear against the vertical members of the shoring system or earth.</w:t>
      </w:r>
    </w:p>
    <w:p w14:paraId="69CD3702" w14:textId="6AFC77D8" w:rsidR="002673B3" w:rsidRPr="006C1FA6" w:rsidRDefault="00EA11D0" w:rsidP="00A42337">
      <w:pPr>
        <w:pStyle w:val="Heading1"/>
      </w:pPr>
      <w:bookmarkStart w:id="74" w:name="_Toc45273591"/>
      <w:bookmarkStart w:id="75" w:name="_Toc45274326"/>
      <w:bookmarkStart w:id="76" w:name="_Toc45275360"/>
      <w:bookmarkStart w:id="77" w:name="_Toc45275525"/>
      <w:bookmarkStart w:id="78" w:name="_Toc45276912"/>
      <w:bookmarkStart w:id="79" w:name="_Toc45277787"/>
      <w:bookmarkStart w:id="80" w:name="_Toc45277844"/>
      <w:bookmarkStart w:id="81" w:name="_Toc45277999"/>
      <w:bookmarkStart w:id="82" w:name="_Toc45278103"/>
      <w:bookmarkStart w:id="83" w:name="_Toc45280107"/>
      <w:bookmarkStart w:id="84" w:name="_Toc54879508"/>
      <w:bookmarkStart w:id="85" w:name="_Toc66965916"/>
      <w:r w:rsidRPr="007D74C4">
        <w:t>5.0</w:t>
      </w:r>
      <w:r w:rsidRPr="00F0684A">
        <w:rPr>
          <w:b/>
          <w:bCs/>
        </w:rPr>
        <w:t xml:space="preserve"> </w:t>
      </w:r>
      <w:r w:rsidR="00AA7743" w:rsidRPr="007D74C4">
        <w:t>Roles and Responsibilities</w:t>
      </w:r>
      <w:bookmarkStart w:id="86" w:name="_Toc45255209"/>
      <w:bookmarkStart w:id="87" w:name="_Toc45274327"/>
      <w:bookmarkStart w:id="88" w:name="_Toc45275361"/>
      <w:bookmarkStart w:id="89" w:name="_Toc45275526"/>
      <w:bookmarkStart w:id="90" w:name="_Toc45276913"/>
      <w:bookmarkStart w:id="91" w:name="_Toc45277788"/>
      <w:bookmarkStart w:id="92" w:name="_Toc45277845"/>
      <w:bookmarkStart w:id="93" w:name="_Toc45278000"/>
      <w:bookmarkStart w:id="94" w:name="_Toc45278104"/>
      <w:bookmarkStart w:id="95" w:name="_Toc45280108"/>
      <w:bookmarkStart w:id="96" w:name="_Toc66965917"/>
      <w:bookmarkStart w:id="97" w:name="_Ref70511113"/>
      <w:bookmarkEnd w:id="74"/>
      <w:bookmarkEnd w:id="75"/>
      <w:bookmarkEnd w:id="76"/>
      <w:bookmarkEnd w:id="77"/>
      <w:bookmarkEnd w:id="78"/>
      <w:bookmarkEnd w:id="79"/>
      <w:bookmarkEnd w:id="80"/>
      <w:bookmarkEnd w:id="81"/>
      <w:bookmarkEnd w:id="82"/>
      <w:bookmarkEnd w:id="83"/>
      <w:bookmarkEnd w:id="84"/>
      <w:bookmarkEnd w:id="85"/>
    </w:p>
    <w:p w14:paraId="245D17E8" w14:textId="77777777" w:rsidR="002673B3" w:rsidRDefault="002673B3" w:rsidP="00A42337">
      <w:pPr>
        <w:pStyle w:val="Heading1"/>
      </w:pPr>
    </w:p>
    <w:p w14:paraId="52A8B5CC" w14:textId="5B6DF501" w:rsidR="00137A20" w:rsidRPr="00F0684A" w:rsidRDefault="00137A20" w:rsidP="00A42337">
      <w:pPr>
        <w:pStyle w:val="Heading1"/>
      </w:pPr>
      <w:r w:rsidRPr="00F0684A">
        <w:t>Budget Executives and Budget Administrators:</w:t>
      </w:r>
    </w:p>
    <w:p w14:paraId="2D5340F5" w14:textId="77777777" w:rsidR="00137A20" w:rsidRPr="00CC3330" w:rsidRDefault="00137A20" w:rsidP="008E0100">
      <w:pPr>
        <w:widowControl w:val="0"/>
        <w:numPr>
          <w:ilvl w:val="2"/>
          <w:numId w:val="3"/>
        </w:numPr>
        <w:spacing w:after="0" w:line="240" w:lineRule="auto"/>
        <w:ind w:left="1530" w:hanging="270"/>
        <w:rPr>
          <w:rFonts w:ascii="Times New Roman" w:eastAsia="Times New Roman" w:hAnsi="Times New Roman" w:cs="Times New Roman"/>
          <w:sz w:val="24"/>
          <w:szCs w:val="24"/>
        </w:rPr>
      </w:pPr>
      <w:r w:rsidRPr="00CC3330">
        <w:rPr>
          <w:rFonts w:ascii="Times New Roman" w:eastAsia="Times New Roman" w:hAnsi="Times New Roman" w:cs="Times New Roman"/>
          <w:sz w:val="24"/>
          <w:szCs w:val="24"/>
        </w:rPr>
        <w:t>Ensure that responsibilities assigned within this program are carried out within their administrative work unit.</w:t>
      </w:r>
    </w:p>
    <w:p w14:paraId="6DEFB56B" w14:textId="77777777" w:rsidR="00137A20" w:rsidRPr="00CC3330" w:rsidRDefault="00137A20" w:rsidP="008E0100">
      <w:pPr>
        <w:widowControl w:val="0"/>
        <w:numPr>
          <w:ilvl w:val="2"/>
          <w:numId w:val="3"/>
        </w:numPr>
        <w:spacing w:after="0" w:line="240" w:lineRule="auto"/>
        <w:ind w:left="1530" w:hanging="270"/>
        <w:rPr>
          <w:rFonts w:ascii="Times New Roman" w:eastAsia="Times New Roman" w:hAnsi="Times New Roman" w:cs="Times New Roman"/>
          <w:sz w:val="24"/>
          <w:szCs w:val="24"/>
        </w:rPr>
      </w:pPr>
      <w:r w:rsidRPr="00CC3330">
        <w:rPr>
          <w:rFonts w:ascii="Times New Roman" w:eastAsia="Times New Roman" w:hAnsi="Times New Roman" w:cs="Times New Roman"/>
          <w:sz w:val="24"/>
          <w:szCs w:val="24"/>
        </w:rPr>
        <w:t>Monitor implementation of this program within their work unit.</w:t>
      </w:r>
    </w:p>
    <w:p w14:paraId="0FAF4BB7" w14:textId="52F852F8" w:rsidR="00EA11D0" w:rsidRPr="00CC3330" w:rsidRDefault="00137A20" w:rsidP="008E0100">
      <w:pPr>
        <w:widowControl w:val="0"/>
        <w:numPr>
          <w:ilvl w:val="2"/>
          <w:numId w:val="3"/>
        </w:numPr>
        <w:spacing w:after="0" w:line="240" w:lineRule="auto"/>
        <w:ind w:left="1530" w:hanging="270"/>
        <w:rPr>
          <w:rFonts w:ascii="Times New Roman" w:eastAsia="Times New Roman" w:hAnsi="Times New Roman" w:cs="Times New Roman"/>
          <w:sz w:val="24"/>
          <w:szCs w:val="24"/>
        </w:rPr>
      </w:pPr>
      <w:r w:rsidRPr="00CC3330">
        <w:rPr>
          <w:rFonts w:ascii="Times New Roman" w:eastAsia="Times New Roman" w:hAnsi="Times New Roman" w:cs="Times New Roman"/>
          <w:sz w:val="24"/>
          <w:szCs w:val="24"/>
        </w:rPr>
        <w:t>Ensure adequate funding is available to support this program.</w:t>
      </w:r>
    </w:p>
    <w:p w14:paraId="1B93C35F" w14:textId="77777777" w:rsidR="00EA11D0" w:rsidRPr="00CC3330" w:rsidRDefault="00EA11D0" w:rsidP="00EA11D0">
      <w:pPr>
        <w:widowControl w:val="0"/>
        <w:spacing w:after="0" w:line="240" w:lineRule="auto"/>
        <w:ind w:left="1530"/>
        <w:rPr>
          <w:rFonts w:ascii="Times New Roman" w:eastAsia="Times New Roman" w:hAnsi="Times New Roman" w:cs="Times New Roman"/>
          <w:sz w:val="24"/>
          <w:szCs w:val="24"/>
        </w:rPr>
      </w:pPr>
    </w:p>
    <w:p w14:paraId="61F2659B" w14:textId="111C8F3A" w:rsidR="00137A20" w:rsidRPr="00CC3330" w:rsidRDefault="00137A20" w:rsidP="00EA11D0">
      <w:pPr>
        <w:widowControl w:val="0"/>
        <w:spacing w:after="0" w:line="240" w:lineRule="auto"/>
        <w:ind w:left="720"/>
        <w:rPr>
          <w:rFonts w:ascii="Times New Roman" w:eastAsia="Times New Roman" w:hAnsi="Times New Roman" w:cs="Times New Roman"/>
          <w:sz w:val="24"/>
          <w:szCs w:val="24"/>
        </w:rPr>
      </w:pPr>
      <w:r w:rsidRPr="00CC3330">
        <w:rPr>
          <w:rFonts w:ascii="Times New Roman" w:eastAsia="Times New Roman" w:hAnsi="Times New Roman" w:cs="Times New Roman"/>
          <w:sz w:val="24"/>
          <w:szCs w:val="24"/>
        </w:rPr>
        <w:t>Environmental Health and Safety Department:</w:t>
      </w:r>
    </w:p>
    <w:p w14:paraId="2B30CDFE" w14:textId="77777777" w:rsidR="00137A20" w:rsidRPr="00CC3330" w:rsidRDefault="00137A20" w:rsidP="008E0100">
      <w:pPr>
        <w:widowControl w:val="0"/>
        <w:numPr>
          <w:ilvl w:val="0"/>
          <w:numId w:val="5"/>
        </w:numPr>
        <w:spacing w:after="0" w:line="240" w:lineRule="auto"/>
        <w:ind w:left="1530" w:hanging="270"/>
        <w:rPr>
          <w:rFonts w:ascii="Times New Roman" w:eastAsia="Times New Roman" w:hAnsi="Times New Roman" w:cs="Times New Roman"/>
          <w:sz w:val="24"/>
          <w:szCs w:val="24"/>
        </w:rPr>
      </w:pPr>
      <w:r w:rsidRPr="00CC3330">
        <w:rPr>
          <w:rFonts w:ascii="Times New Roman" w:eastAsia="Times New Roman" w:hAnsi="Times New Roman" w:cs="Times New Roman"/>
          <w:sz w:val="24"/>
          <w:szCs w:val="24"/>
        </w:rPr>
        <w:t>Assist work units in implementing the provisions of this program.</w:t>
      </w:r>
    </w:p>
    <w:p w14:paraId="0A5B4538" w14:textId="77777777" w:rsidR="00137A20" w:rsidRPr="00CC3330" w:rsidRDefault="00137A20" w:rsidP="008E0100">
      <w:pPr>
        <w:widowControl w:val="0"/>
        <w:numPr>
          <w:ilvl w:val="0"/>
          <w:numId w:val="5"/>
        </w:numPr>
        <w:spacing w:after="0" w:line="240" w:lineRule="auto"/>
        <w:ind w:left="1530" w:hanging="270"/>
        <w:rPr>
          <w:rFonts w:ascii="Times New Roman" w:eastAsia="Times New Roman" w:hAnsi="Times New Roman" w:cs="Times New Roman"/>
          <w:sz w:val="24"/>
          <w:szCs w:val="24"/>
        </w:rPr>
      </w:pPr>
      <w:r w:rsidRPr="00CC3330">
        <w:rPr>
          <w:rFonts w:ascii="Times New Roman" w:eastAsia="Times New Roman" w:hAnsi="Times New Roman" w:cs="Times New Roman"/>
          <w:sz w:val="24"/>
          <w:szCs w:val="24"/>
        </w:rPr>
        <w:t xml:space="preserve">Periodically audit compliance with program. </w:t>
      </w:r>
    </w:p>
    <w:p w14:paraId="6A7B34CE" w14:textId="77777777" w:rsidR="00137A20" w:rsidRPr="00805CE9" w:rsidRDefault="00137A20" w:rsidP="008E0100">
      <w:pPr>
        <w:widowControl w:val="0"/>
        <w:numPr>
          <w:ilvl w:val="0"/>
          <w:numId w:val="5"/>
        </w:numPr>
        <w:spacing w:after="0" w:line="240" w:lineRule="auto"/>
        <w:ind w:left="1530" w:hanging="270"/>
        <w:rPr>
          <w:rFonts w:ascii="Times New Roman" w:eastAsia="Times New Roman" w:hAnsi="Times New Roman" w:cs="Times New Roman"/>
          <w:sz w:val="24"/>
          <w:szCs w:val="24"/>
        </w:rPr>
      </w:pPr>
      <w:r w:rsidRPr="00805CE9">
        <w:rPr>
          <w:rFonts w:ascii="Times New Roman" w:eastAsia="Times New Roman" w:hAnsi="Times New Roman" w:cs="Times New Roman"/>
          <w:sz w:val="24"/>
          <w:szCs w:val="24"/>
        </w:rPr>
        <w:t>Update this program as needed.</w:t>
      </w:r>
    </w:p>
    <w:p w14:paraId="4D26562B" w14:textId="3E4C4FDF" w:rsidR="00A008FF" w:rsidRPr="00805CE9" w:rsidRDefault="00A008FF" w:rsidP="00137A20">
      <w:pPr>
        <w:spacing w:after="0" w:line="240" w:lineRule="auto"/>
        <w:rPr>
          <w:rFonts w:ascii="Times New Roman" w:eastAsia="Times New Roman" w:hAnsi="Times New Roman" w:cs="Times New Roman"/>
          <w:sz w:val="24"/>
          <w:szCs w:val="24"/>
        </w:rPr>
      </w:pPr>
      <w:r w:rsidRPr="00805CE9">
        <w:rPr>
          <w:rFonts w:ascii="Times New Roman" w:eastAsia="Times New Roman" w:hAnsi="Times New Roman" w:cs="Times New Roman"/>
          <w:sz w:val="24"/>
          <w:szCs w:val="24"/>
        </w:rPr>
        <w:tab/>
      </w:r>
    </w:p>
    <w:p w14:paraId="585AD243" w14:textId="200BF198" w:rsidR="00137A20" w:rsidRPr="00EB658A" w:rsidRDefault="00137A20" w:rsidP="00137A20">
      <w:pPr>
        <w:tabs>
          <w:tab w:val="left" w:pos="1260"/>
        </w:tabs>
        <w:spacing w:after="0" w:line="240" w:lineRule="auto"/>
        <w:ind w:left="720" w:hanging="720"/>
        <w:rPr>
          <w:rFonts w:ascii="Times New Roman" w:eastAsia="Times New Roman" w:hAnsi="Times New Roman" w:cs="Times New Roman"/>
          <w:sz w:val="24"/>
          <w:szCs w:val="24"/>
        </w:rPr>
      </w:pPr>
      <w:r w:rsidRPr="00805CE9">
        <w:rPr>
          <w:rFonts w:ascii="Times New Roman" w:eastAsia="Times New Roman" w:hAnsi="Times New Roman" w:cs="Times New Roman"/>
          <w:sz w:val="24"/>
          <w:szCs w:val="24"/>
        </w:rPr>
        <w:tab/>
      </w:r>
      <w:r w:rsidRPr="00EB658A">
        <w:rPr>
          <w:rFonts w:ascii="Times New Roman" w:eastAsia="Times New Roman" w:hAnsi="Times New Roman" w:cs="Times New Roman"/>
          <w:sz w:val="24"/>
          <w:szCs w:val="24"/>
        </w:rPr>
        <w:t>Office of Physical Plant</w:t>
      </w:r>
      <w:r w:rsidR="00355313" w:rsidRPr="00EB658A">
        <w:rPr>
          <w:rFonts w:ascii="Times New Roman" w:eastAsia="Times New Roman" w:hAnsi="Times New Roman" w:cs="Times New Roman"/>
          <w:sz w:val="24"/>
          <w:szCs w:val="24"/>
        </w:rPr>
        <w:t xml:space="preserve"> (OPP)</w:t>
      </w:r>
      <w:r w:rsidR="005C2D80" w:rsidRPr="00EB658A">
        <w:rPr>
          <w:rFonts w:ascii="Times New Roman" w:eastAsia="Times New Roman" w:hAnsi="Times New Roman" w:cs="Times New Roman"/>
          <w:sz w:val="24"/>
          <w:szCs w:val="24"/>
        </w:rPr>
        <w:t>,</w:t>
      </w:r>
      <w:r w:rsidR="006B19F8" w:rsidRPr="00EB658A">
        <w:rPr>
          <w:rFonts w:ascii="Times New Roman" w:eastAsia="Times New Roman" w:hAnsi="Times New Roman" w:cs="Times New Roman"/>
          <w:sz w:val="24"/>
          <w:szCs w:val="24"/>
        </w:rPr>
        <w:t xml:space="preserve"> College of Agricultur</w:t>
      </w:r>
      <w:r w:rsidR="00917244" w:rsidRPr="00EB658A">
        <w:rPr>
          <w:rFonts w:ascii="Times New Roman" w:eastAsia="Times New Roman" w:hAnsi="Times New Roman" w:cs="Times New Roman"/>
          <w:sz w:val="24"/>
          <w:szCs w:val="24"/>
        </w:rPr>
        <w:t>al Sciences</w:t>
      </w:r>
      <w:r w:rsidR="006B19F8" w:rsidRPr="00EB658A">
        <w:rPr>
          <w:rFonts w:ascii="Times New Roman" w:eastAsia="Times New Roman" w:hAnsi="Times New Roman" w:cs="Times New Roman"/>
          <w:sz w:val="24"/>
          <w:szCs w:val="24"/>
        </w:rPr>
        <w:t xml:space="preserve"> (</w:t>
      </w:r>
      <w:r w:rsidR="00917244" w:rsidRPr="00EB658A">
        <w:rPr>
          <w:rFonts w:ascii="Times New Roman" w:eastAsia="Times New Roman" w:hAnsi="Times New Roman" w:cs="Times New Roman"/>
          <w:sz w:val="24"/>
          <w:szCs w:val="24"/>
        </w:rPr>
        <w:t>COAS</w:t>
      </w:r>
      <w:r w:rsidR="006B19F8" w:rsidRPr="00EB658A">
        <w:rPr>
          <w:rFonts w:ascii="Times New Roman" w:eastAsia="Times New Roman" w:hAnsi="Times New Roman" w:cs="Times New Roman"/>
          <w:sz w:val="24"/>
          <w:szCs w:val="24"/>
        </w:rPr>
        <w:t xml:space="preserve">) </w:t>
      </w:r>
      <w:r w:rsidR="001E5936" w:rsidRPr="00EB658A">
        <w:rPr>
          <w:rFonts w:ascii="Times New Roman" w:eastAsia="Times New Roman" w:hAnsi="Times New Roman" w:cs="Times New Roman"/>
          <w:sz w:val="24"/>
          <w:szCs w:val="24"/>
        </w:rPr>
        <w:t xml:space="preserve">and Commonwealth Campus </w:t>
      </w:r>
      <w:r w:rsidR="008B57E8" w:rsidRPr="00EB658A">
        <w:rPr>
          <w:rFonts w:ascii="Times New Roman" w:eastAsia="Times New Roman" w:hAnsi="Times New Roman" w:cs="Times New Roman"/>
          <w:sz w:val="24"/>
          <w:szCs w:val="24"/>
        </w:rPr>
        <w:t>locations</w:t>
      </w:r>
      <w:r w:rsidR="001E5936" w:rsidRPr="00EB658A">
        <w:rPr>
          <w:rFonts w:ascii="Times New Roman" w:eastAsia="Times New Roman" w:hAnsi="Times New Roman" w:cs="Times New Roman"/>
          <w:sz w:val="24"/>
          <w:szCs w:val="24"/>
        </w:rPr>
        <w:t>:</w:t>
      </w:r>
    </w:p>
    <w:p w14:paraId="5FAB7278" w14:textId="5F1A09E5" w:rsidR="00A663B7" w:rsidRPr="00EB658A" w:rsidRDefault="004C7395" w:rsidP="00A663B7">
      <w:pPr>
        <w:widowControl w:val="0"/>
        <w:numPr>
          <w:ilvl w:val="0"/>
          <w:numId w:val="23"/>
        </w:numPr>
        <w:spacing w:after="0" w:line="240" w:lineRule="auto"/>
        <w:ind w:left="1530" w:hanging="270"/>
        <w:rPr>
          <w:rFonts w:ascii="Times New Roman" w:eastAsia="Times New Roman" w:hAnsi="Times New Roman" w:cs="Times New Roman"/>
          <w:sz w:val="24"/>
          <w:szCs w:val="24"/>
        </w:rPr>
      </w:pPr>
      <w:bookmarkStart w:id="98" w:name="_Hlk127956654"/>
      <w:r w:rsidRPr="00EB658A">
        <w:rPr>
          <w:rFonts w:ascii="Times New Roman" w:eastAsia="Times New Roman" w:hAnsi="Times New Roman" w:cs="Times New Roman"/>
          <w:sz w:val="24"/>
          <w:szCs w:val="24"/>
        </w:rPr>
        <w:t>Notify the Pennsylvania One Call system of intent to dig prior to starting work</w:t>
      </w:r>
      <w:r w:rsidR="00CC4ADA" w:rsidRPr="00EB658A">
        <w:rPr>
          <w:rFonts w:ascii="Times New Roman" w:eastAsia="Times New Roman" w:hAnsi="Times New Roman" w:cs="Times New Roman"/>
          <w:sz w:val="24"/>
          <w:szCs w:val="24"/>
        </w:rPr>
        <w:t>;</w:t>
      </w:r>
    </w:p>
    <w:p w14:paraId="4F535A08" w14:textId="386DE36A" w:rsidR="00A663B7" w:rsidRPr="00EB658A" w:rsidRDefault="00750713" w:rsidP="00A663B7">
      <w:pPr>
        <w:widowControl w:val="0"/>
        <w:numPr>
          <w:ilvl w:val="0"/>
          <w:numId w:val="23"/>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 xml:space="preserve">Mark the locations of </w:t>
      </w:r>
      <w:r w:rsidR="00A663B7" w:rsidRPr="00EB658A">
        <w:rPr>
          <w:rFonts w:ascii="Times New Roman" w:eastAsia="Times New Roman" w:hAnsi="Times New Roman" w:cs="Times New Roman"/>
          <w:sz w:val="24"/>
          <w:szCs w:val="24"/>
        </w:rPr>
        <w:t>Penn State</w:t>
      </w:r>
      <w:r w:rsidR="001B231F" w:rsidRPr="00EB658A">
        <w:rPr>
          <w:rFonts w:ascii="Times New Roman" w:eastAsia="Times New Roman" w:hAnsi="Times New Roman" w:cs="Times New Roman"/>
          <w:sz w:val="24"/>
          <w:szCs w:val="24"/>
        </w:rPr>
        <w:t xml:space="preserve"> owned</w:t>
      </w:r>
      <w:r w:rsidR="00A663B7" w:rsidRPr="00EB658A">
        <w:rPr>
          <w:rFonts w:ascii="Times New Roman" w:eastAsia="Times New Roman" w:hAnsi="Times New Roman" w:cs="Times New Roman"/>
          <w:sz w:val="24"/>
          <w:szCs w:val="24"/>
        </w:rPr>
        <w:t xml:space="preserve"> </w:t>
      </w:r>
      <w:r w:rsidR="001B231F" w:rsidRPr="00EB658A">
        <w:rPr>
          <w:rFonts w:ascii="Times New Roman" w:eastAsia="Times New Roman" w:hAnsi="Times New Roman" w:cs="Times New Roman"/>
          <w:sz w:val="24"/>
          <w:szCs w:val="24"/>
        </w:rPr>
        <w:t>u</w:t>
      </w:r>
      <w:r w:rsidR="00A663B7" w:rsidRPr="00EB658A">
        <w:rPr>
          <w:rFonts w:ascii="Times New Roman" w:eastAsia="Times New Roman" w:hAnsi="Times New Roman" w:cs="Times New Roman"/>
          <w:sz w:val="24"/>
          <w:szCs w:val="24"/>
        </w:rPr>
        <w:t xml:space="preserve">tilities, this does not include other non- PSU utilities for example; Verizon, Columbia </w:t>
      </w:r>
      <w:r w:rsidR="00CC4ADA" w:rsidRPr="00EB658A">
        <w:rPr>
          <w:rFonts w:ascii="Times New Roman" w:eastAsia="Times New Roman" w:hAnsi="Times New Roman" w:cs="Times New Roman"/>
          <w:sz w:val="24"/>
          <w:szCs w:val="24"/>
        </w:rPr>
        <w:t>Gas</w:t>
      </w:r>
      <w:r w:rsidR="00A663B7" w:rsidRPr="00EB658A">
        <w:rPr>
          <w:rFonts w:ascii="Times New Roman" w:eastAsia="Times New Roman" w:hAnsi="Times New Roman" w:cs="Times New Roman"/>
          <w:sz w:val="24"/>
          <w:szCs w:val="24"/>
        </w:rPr>
        <w:t>, telecom and etc.</w:t>
      </w:r>
      <w:r w:rsidR="00CC4ADA" w:rsidRPr="00EB658A">
        <w:rPr>
          <w:rFonts w:ascii="Times New Roman" w:eastAsia="Times New Roman" w:hAnsi="Times New Roman" w:cs="Times New Roman"/>
          <w:sz w:val="24"/>
          <w:szCs w:val="24"/>
        </w:rPr>
        <w:t>;</w:t>
      </w:r>
    </w:p>
    <w:p w14:paraId="4BB1C916" w14:textId="73B8DF31" w:rsidR="00A663B7" w:rsidRPr="00EB658A" w:rsidRDefault="00A663B7" w:rsidP="00A663B7">
      <w:pPr>
        <w:widowControl w:val="0"/>
        <w:numPr>
          <w:ilvl w:val="0"/>
          <w:numId w:val="23"/>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Maintain utility markings</w:t>
      </w:r>
      <w:r w:rsidR="00CC4ADA" w:rsidRPr="00EB658A">
        <w:rPr>
          <w:rFonts w:ascii="Times New Roman" w:eastAsia="Times New Roman" w:hAnsi="Times New Roman" w:cs="Times New Roman"/>
          <w:sz w:val="24"/>
          <w:szCs w:val="24"/>
        </w:rPr>
        <w:t>;</w:t>
      </w:r>
    </w:p>
    <w:p w14:paraId="7E7C2535" w14:textId="04FA8204" w:rsidR="00A663B7" w:rsidRPr="00EB658A" w:rsidRDefault="00A663B7" w:rsidP="00A663B7">
      <w:pPr>
        <w:widowControl w:val="0"/>
        <w:numPr>
          <w:ilvl w:val="0"/>
          <w:numId w:val="23"/>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Perform the excavation work, or secure contractor to perform the work</w:t>
      </w:r>
      <w:r w:rsidR="00CC4ADA" w:rsidRPr="00EB658A">
        <w:rPr>
          <w:rFonts w:ascii="Times New Roman" w:eastAsia="Times New Roman" w:hAnsi="Times New Roman" w:cs="Times New Roman"/>
          <w:sz w:val="24"/>
          <w:szCs w:val="24"/>
        </w:rPr>
        <w:t>;</w:t>
      </w:r>
    </w:p>
    <w:p w14:paraId="7BAC68BF" w14:textId="4B1EBB86" w:rsidR="00A663B7" w:rsidRPr="00EB658A" w:rsidRDefault="00A663B7" w:rsidP="00A663B7">
      <w:pPr>
        <w:widowControl w:val="0"/>
        <w:numPr>
          <w:ilvl w:val="0"/>
          <w:numId w:val="23"/>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 xml:space="preserve">Install the appropriate protective system for class C soil (Unless soil is required to be reclassified, see </w:t>
      </w:r>
      <w:r w:rsidR="00263D97" w:rsidRPr="00EB658A">
        <w:rPr>
          <w:rFonts w:ascii="Times New Roman" w:eastAsia="Times New Roman" w:hAnsi="Times New Roman" w:cs="Times New Roman"/>
          <w:sz w:val="24"/>
          <w:szCs w:val="24"/>
        </w:rPr>
        <w:t>section 8.9)</w:t>
      </w:r>
      <w:r w:rsidR="00CC4ADA" w:rsidRPr="00EB658A">
        <w:rPr>
          <w:rFonts w:ascii="Times New Roman" w:eastAsia="Times New Roman" w:hAnsi="Times New Roman" w:cs="Times New Roman"/>
          <w:sz w:val="24"/>
          <w:szCs w:val="24"/>
        </w:rPr>
        <w:t>;</w:t>
      </w:r>
    </w:p>
    <w:p w14:paraId="203B6964" w14:textId="17DC4D38" w:rsidR="00A663B7" w:rsidRPr="00EB658A" w:rsidRDefault="00A663B7" w:rsidP="00A663B7">
      <w:pPr>
        <w:widowControl w:val="0"/>
        <w:numPr>
          <w:ilvl w:val="0"/>
          <w:numId w:val="23"/>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Ensure open trenches and excavations are secured or fenced wh</w:t>
      </w:r>
      <w:r w:rsidR="000F3409" w:rsidRPr="00EB658A">
        <w:rPr>
          <w:rFonts w:ascii="Times New Roman" w:eastAsia="Times New Roman" w:hAnsi="Times New Roman" w:cs="Times New Roman"/>
          <w:sz w:val="24"/>
          <w:szCs w:val="24"/>
        </w:rPr>
        <w:t>en not attended</w:t>
      </w:r>
      <w:r w:rsidR="00CC4ADA" w:rsidRPr="00EB658A">
        <w:rPr>
          <w:rFonts w:ascii="Times New Roman" w:eastAsia="Times New Roman" w:hAnsi="Times New Roman" w:cs="Times New Roman"/>
          <w:sz w:val="24"/>
          <w:szCs w:val="24"/>
        </w:rPr>
        <w:t>;</w:t>
      </w:r>
    </w:p>
    <w:p w14:paraId="2246DA80" w14:textId="73C3614F" w:rsidR="00A663B7" w:rsidRPr="00EB658A" w:rsidRDefault="00A663B7" w:rsidP="00CC4ADA">
      <w:pPr>
        <w:pStyle w:val="ListParagraph"/>
        <w:widowControl w:val="0"/>
        <w:numPr>
          <w:ilvl w:val="0"/>
          <w:numId w:val="24"/>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Perform trench inspections as needed (daily, weather change, condition change, etc)</w:t>
      </w:r>
      <w:r w:rsidR="00CC4ADA" w:rsidRPr="00EB658A">
        <w:rPr>
          <w:rFonts w:ascii="Times New Roman" w:eastAsia="Times New Roman" w:hAnsi="Times New Roman" w:cs="Times New Roman"/>
          <w:sz w:val="24"/>
          <w:szCs w:val="24"/>
        </w:rPr>
        <w:t>;</w:t>
      </w:r>
    </w:p>
    <w:p w14:paraId="13392AAF" w14:textId="57BE7F60" w:rsidR="00A663B7" w:rsidRPr="00EB658A" w:rsidRDefault="00F52739" w:rsidP="00CC4ADA">
      <w:pPr>
        <w:pStyle w:val="ListParagraph"/>
        <w:widowControl w:val="0"/>
        <w:numPr>
          <w:ilvl w:val="0"/>
          <w:numId w:val="24"/>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Submit any</w:t>
      </w:r>
      <w:r w:rsidR="00A663B7" w:rsidRPr="00EB658A">
        <w:rPr>
          <w:rFonts w:ascii="Times New Roman" w:eastAsia="Times New Roman" w:hAnsi="Times New Roman" w:cs="Times New Roman"/>
          <w:sz w:val="24"/>
          <w:szCs w:val="24"/>
        </w:rPr>
        <w:t xml:space="preserve"> Alleged Violation Report</w:t>
      </w:r>
      <w:r w:rsidRPr="00EB658A">
        <w:rPr>
          <w:rFonts w:ascii="Times New Roman" w:eastAsia="Times New Roman" w:hAnsi="Times New Roman" w:cs="Times New Roman"/>
          <w:sz w:val="24"/>
          <w:szCs w:val="24"/>
        </w:rPr>
        <w:t xml:space="preserve"> (AVR)</w:t>
      </w:r>
      <w:r w:rsidR="00A663B7" w:rsidRPr="00EB658A">
        <w:rPr>
          <w:rFonts w:ascii="Times New Roman" w:eastAsia="Times New Roman" w:hAnsi="Times New Roman" w:cs="Times New Roman"/>
          <w:sz w:val="24"/>
          <w:szCs w:val="24"/>
        </w:rPr>
        <w:t xml:space="preserve"> to </w:t>
      </w:r>
      <w:r w:rsidR="001C71F9" w:rsidRPr="00EB658A">
        <w:rPr>
          <w:rFonts w:ascii="Times New Roman" w:eastAsia="Times New Roman" w:hAnsi="Times New Roman" w:cs="Times New Roman"/>
          <w:sz w:val="24"/>
          <w:szCs w:val="24"/>
        </w:rPr>
        <w:t>Pennsylvania Public Utility Commission</w:t>
      </w:r>
      <w:r w:rsidR="00A663B7" w:rsidRPr="00EB658A">
        <w:rPr>
          <w:rFonts w:ascii="Times New Roman" w:eastAsia="Times New Roman" w:hAnsi="Times New Roman" w:cs="Times New Roman"/>
          <w:sz w:val="24"/>
          <w:szCs w:val="24"/>
        </w:rPr>
        <w:t xml:space="preserve"> as applicable</w:t>
      </w:r>
      <w:r w:rsidR="001C71F9" w:rsidRPr="00EB658A">
        <w:rPr>
          <w:rFonts w:ascii="Times New Roman" w:eastAsia="Times New Roman" w:hAnsi="Times New Roman" w:cs="Times New Roman"/>
          <w:sz w:val="24"/>
          <w:szCs w:val="24"/>
        </w:rPr>
        <w:t>.</w:t>
      </w:r>
      <w:r w:rsidR="006A3828" w:rsidRPr="00EB658A">
        <w:rPr>
          <w:rFonts w:ascii="Times New Roman" w:eastAsia="Times New Roman" w:hAnsi="Times New Roman" w:cs="Times New Roman"/>
          <w:sz w:val="24"/>
          <w:szCs w:val="24"/>
        </w:rPr>
        <w:t xml:space="preserve">  </w:t>
      </w:r>
      <w:r w:rsidR="000F240A" w:rsidRPr="00EB658A">
        <w:rPr>
          <w:rFonts w:ascii="Times New Roman" w:eastAsia="Times New Roman" w:hAnsi="Times New Roman" w:cs="Times New Roman"/>
          <w:sz w:val="24"/>
          <w:szCs w:val="24"/>
        </w:rPr>
        <w:t>A s</w:t>
      </w:r>
      <w:r w:rsidR="006A3828" w:rsidRPr="00EB658A">
        <w:rPr>
          <w:rFonts w:ascii="Times New Roman" w:eastAsia="Times New Roman" w:hAnsi="Times New Roman" w:cs="Times New Roman"/>
          <w:sz w:val="24"/>
          <w:szCs w:val="24"/>
        </w:rPr>
        <w:t xml:space="preserve">ituation </w:t>
      </w:r>
      <w:r w:rsidR="007A644E" w:rsidRPr="00EB658A">
        <w:rPr>
          <w:rFonts w:ascii="Times New Roman" w:eastAsia="Times New Roman" w:hAnsi="Times New Roman" w:cs="Times New Roman"/>
          <w:sz w:val="24"/>
          <w:szCs w:val="24"/>
        </w:rPr>
        <w:t xml:space="preserve">such as, but not limited to, </w:t>
      </w:r>
      <w:r w:rsidR="00214517" w:rsidRPr="00EB658A">
        <w:rPr>
          <w:rFonts w:ascii="Times New Roman" w:eastAsia="Times New Roman" w:hAnsi="Times New Roman" w:cs="Times New Roman"/>
          <w:sz w:val="24"/>
          <w:szCs w:val="24"/>
        </w:rPr>
        <w:t xml:space="preserve">damage to an underground line.  </w:t>
      </w:r>
      <w:r w:rsidRPr="00EB658A">
        <w:rPr>
          <w:rFonts w:ascii="Times New Roman" w:eastAsia="Times New Roman" w:hAnsi="Times New Roman" w:cs="Times New Roman"/>
          <w:sz w:val="24"/>
          <w:szCs w:val="24"/>
        </w:rPr>
        <w:t xml:space="preserve"> </w:t>
      </w:r>
    </w:p>
    <w:bookmarkEnd w:id="98"/>
    <w:p w14:paraId="1EAAADC1" w14:textId="1591B14F" w:rsidR="001A5B7A" w:rsidRDefault="001A5B7A" w:rsidP="001A5B7A">
      <w:pPr>
        <w:widowControl w:val="0"/>
        <w:spacing w:after="0" w:line="240" w:lineRule="auto"/>
        <w:rPr>
          <w:rFonts w:ascii="Times New Roman" w:eastAsia="Times New Roman" w:hAnsi="Times New Roman" w:cs="Times New Roman"/>
          <w:sz w:val="24"/>
          <w:szCs w:val="24"/>
        </w:rPr>
      </w:pPr>
    </w:p>
    <w:p w14:paraId="6CB57DBF" w14:textId="77777777" w:rsidR="00D617E8" w:rsidRDefault="002323F7" w:rsidP="002323F7">
      <w:pPr>
        <w:widowControl w:val="0"/>
        <w:spacing w:after="0" w:line="240" w:lineRule="auto"/>
        <w:ind w:left="720"/>
        <w:rPr>
          <w:rFonts w:ascii="Times New Roman" w:eastAsia="Times New Roman" w:hAnsi="Times New Roman" w:cs="Times New Roman"/>
          <w:sz w:val="24"/>
          <w:szCs w:val="24"/>
        </w:rPr>
      </w:pPr>
      <w:r w:rsidRPr="00A103B9">
        <w:rPr>
          <w:rFonts w:ascii="Times New Roman" w:eastAsia="Times New Roman" w:hAnsi="Times New Roman" w:cs="Times New Roman"/>
          <w:sz w:val="24"/>
          <w:szCs w:val="24"/>
        </w:rPr>
        <w:lastRenderedPageBreak/>
        <w:t xml:space="preserve">Commonwealth Services: </w:t>
      </w:r>
    </w:p>
    <w:p w14:paraId="68EAC0D6" w14:textId="77777777" w:rsidR="005A5DB4" w:rsidRDefault="00817CD9" w:rsidP="00114929">
      <w:pPr>
        <w:pStyle w:val="ListParagraph"/>
        <w:widowControl w:val="0"/>
        <w:numPr>
          <w:ilvl w:val="0"/>
          <w:numId w:val="15"/>
        </w:numPr>
        <w:spacing w:after="0" w:line="240" w:lineRule="auto"/>
        <w:ind w:left="1530" w:hanging="270"/>
        <w:rPr>
          <w:rFonts w:ascii="Times New Roman" w:eastAsia="Times New Roman" w:hAnsi="Times New Roman" w:cs="Times New Roman"/>
          <w:sz w:val="24"/>
          <w:szCs w:val="24"/>
        </w:rPr>
      </w:pPr>
      <w:r w:rsidRPr="00D617E8">
        <w:rPr>
          <w:rFonts w:ascii="Times New Roman" w:eastAsia="Times New Roman" w:hAnsi="Times New Roman" w:cs="Times New Roman"/>
          <w:sz w:val="24"/>
          <w:szCs w:val="24"/>
        </w:rPr>
        <w:t>(</w:t>
      </w:r>
      <w:r w:rsidRPr="00EB658A">
        <w:rPr>
          <w:rFonts w:ascii="Times New Roman" w:eastAsia="Times New Roman" w:hAnsi="Times New Roman" w:cs="Times New Roman"/>
          <w:i/>
          <w:iCs/>
          <w:sz w:val="24"/>
          <w:szCs w:val="24"/>
        </w:rPr>
        <w:t>If contract</w:t>
      </w:r>
      <w:r w:rsidR="000B51F4" w:rsidRPr="00EB658A">
        <w:rPr>
          <w:rFonts w:ascii="Times New Roman" w:eastAsia="Times New Roman" w:hAnsi="Times New Roman" w:cs="Times New Roman"/>
          <w:i/>
          <w:iCs/>
          <w:sz w:val="24"/>
          <w:szCs w:val="24"/>
        </w:rPr>
        <w:t>ing work on the campus’s behalf</w:t>
      </w:r>
      <w:r w:rsidR="000B51F4" w:rsidRPr="00D617E8">
        <w:rPr>
          <w:rFonts w:ascii="Times New Roman" w:eastAsia="Times New Roman" w:hAnsi="Times New Roman" w:cs="Times New Roman"/>
          <w:sz w:val="24"/>
          <w:szCs w:val="24"/>
        </w:rPr>
        <w:t>)</w:t>
      </w:r>
      <w:r w:rsidR="002B69EF" w:rsidRPr="00D617E8">
        <w:rPr>
          <w:rFonts w:ascii="Times New Roman" w:eastAsia="Times New Roman" w:hAnsi="Times New Roman" w:cs="Times New Roman"/>
          <w:sz w:val="24"/>
          <w:szCs w:val="24"/>
        </w:rPr>
        <w:t>:</w:t>
      </w:r>
      <w:r w:rsidR="000B51F4" w:rsidRPr="00D617E8">
        <w:rPr>
          <w:rFonts w:ascii="Times New Roman" w:eastAsia="Times New Roman" w:hAnsi="Times New Roman" w:cs="Times New Roman"/>
          <w:sz w:val="24"/>
          <w:szCs w:val="24"/>
        </w:rPr>
        <w:t xml:space="preserve"> </w:t>
      </w:r>
      <w:r w:rsidR="00774315">
        <w:rPr>
          <w:rFonts w:ascii="Times New Roman" w:eastAsia="Times New Roman" w:hAnsi="Times New Roman" w:cs="Times New Roman"/>
          <w:sz w:val="24"/>
          <w:szCs w:val="24"/>
        </w:rPr>
        <w:t xml:space="preserve">Responsible for ensuring </w:t>
      </w:r>
      <w:r w:rsidR="007F498A" w:rsidRPr="00D617E8">
        <w:rPr>
          <w:rFonts w:ascii="Times New Roman" w:eastAsia="Times New Roman" w:hAnsi="Times New Roman" w:cs="Times New Roman"/>
          <w:sz w:val="24"/>
          <w:szCs w:val="24"/>
        </w:rPr>
        <w:t>that the</w:t>
      </w:r>
      <w:r w:rsidR="002323F7" w:rsidRPr="00D617E8">
        <w:rPr>
          <w:rFonts w:ascii="Times New Roman" w:eastAsia="Times New Roman" w:hAnsi="Times New Roman" w:cs="Times New Roman"/>
          <w:sz w:val="24"/>
          <w:szCs w:val="24"/>
        </w:rPr>
        <w:t xml:space="preserve"> Commonwealth </w:t>
      </w:r>
      <w:r w:rsidR="007F498A" w:rsidRPr="00D617E8">
        <w:rPr>
          <w:rFonts w:ascii="Times New Roman" w:eastAsia="Times New Roman" w:hAnsi="Times New Roman" w:cs="Times New Roman"/>
          <w:sz w:val="24"/>
          <w:szCs w:val="24"/>
        </w:rPr>
        <w:t>C</w:t>
      </w:r>
      <w:r w:rsidR="002323F7" w:rsidRPr="00D617E8">
        <w:rPr>
          <w:rFonts w:ascii="Times New Roman" w:eastAsia="Times New Roman" w:hAnsi="Times New Roman" w:cs="Times New Roman"/>
          <w:sz w:val="24"/>
          <w:szCs w:val="24"/>
        </w:rPr>
        <w:t xml:space="preserve">ampus’s Maintenance Department is notified prior to starting work.  </w:t>
      </w:r>
    </w:p>
    <w:p w14:paraId="0A5BCDD3" w14:textId="053136BD" w:rsidR="0027275E" w:rsidRPr="00D617E8" w:rsidRDefault="00B40E2B" w:rsidP="008E0100">
      <w:pPr>
        <w:pStyle w:val="ListParagraph"/>
        <w:widowControl w:val="0"/>
        <w:numPr>
          <w:ilvl w:val="0"/>
          <w:numId w:val="15"/>
        </w:numPr>
        <w:spacing w:after="0" w:line="240" w:lineRule="auto"/>
        <w:ind w:left="1890" w:hanging="270"/>
        <w:rPr>
          <w:rFonts w:ascii="Times New Roman" w:eastAsia="Times New Roman" w:hAnsi="Times New Roman" w:cs="Times New Roman"/>
          <w:sz w:val="24"/>
          <w:szCs w:val="24"/>
        </w:rPr>
      </w:pPr>
      <w:r w:rsidRPr="00D617E8">
        <w:rPr>
          <w:rFonts w:ascii="Times New Roman" w:eastAsia="Times New Roman" w:hAnsi="Times New Roman" w:cs="Times New Roman"/>
          <w:sz w:val="24"/>
          <w:szCs w:val="24"/>
        </w:rPr>
        <w:t xml:space="preserve">If contractor does the work, the contractor/utility companies </w:t>
      </w:r>
      <w:r w:rsidR="00011604">
        <w:rPr>
          <w:rFonts w:ascii="Times New Roman" w:eastAsia="Times New Roman" w:hAnsi="Times New Roman" w:cs="Times New Roman"/>
          <w:sz w:val="24"/>
          <w:szCs w:val="24"/>
        </w:rPr>
        <w:t xml:space="preserve">are responsible for </w:t>
      </w:r>
      <w:r w:rsidRPr="00D617E8">
        <w:rPr>
          <w:rFonts w:ascii="Times New Roman" w:eastAsia="Times New Roman" w:hAnsi="Times New Roman" w:cs="Times New Roman"/>
          <w:sz w:val="24"/>
          <w:szCs w:val="24"/>
        </w:rPr>
        <w:t>ensur</w:t>
      </w:r>
      <w:r w:rsidR="00011604">
        <w:rPr>
          <w:rFonts w:ascii="Times New Roman" w:eastAsia="Times New Roman" w:hAnsi="Times New Roman" w:cs="Times New Roman"/>
          <w:sz w:val="24"/>
          <w:szCs w:val="24"/>
        </w:rPr>
        <w:t xml:space="preserve">ing </w:t>
      </w:r>
      <w:r w:rsidRPr="00D617E8">
        <w:rPr>
          <w:rFonts w:ascii="Times New Roman" w:eastAsia="Times New Roman" w:hAnsi="Times New Roman" w:cs="Times New Roman"/>
          <w:sz w:val="24"/>
          <w:szCs w:val="24"/>
        </w:rPr>
        <w:t xml:space="preserve">utilities are marked.  </w:t>
      </w:r>
    </w:p>
    <w:p w14:paraId="69E0642D" w14:textId="77777777" w:rsidR="002323F7" w:rsidRDefault="002323F7" w:rsidP="00137A20">
      <w:pPr>
        <w:keepNext/>
        <w:widowControl w:val="0"/>
        <w:tabs>
          <w:tab w:val="num" w:pos="1440"/>
        </w:tabs>
        <w:spacing w:after="0" w:line="240" w:lineRule="auto"/>
        <w:ind w:left="720"/>
        <w:outlineLvl w:val="1"/>
        <w:rPr>
          <w:rFonts w:ascii="Times New Roman" w:eastAsia="Times New Roman" w:hAnsi="Times New Roman" w:cs="Times New Roman"/>
          <w:bCs/>
          <w:sz w:val="24"/>
          <w:szCs w:val="24"/>
        </w:rPr>
      </w:pPr>
    </w:p>
    <w:p w14:paraId="3400C873" w14:textId="3B849F4F" w:rsidR="00137A20" w:rsidRPr="00CC3330" w:rsidRDefault="00137A20" w:rsidP="00137A20">
      <w:pPr>
        <w:keepNext/>
        <w:widowControl w:val="0"/>
        <w:tabs>
          <w:tab w:val="num" w:pos="1440"/>
        </w:tabs>
        <w:spacing w:after="0" w:line="240" w:lineRule="auto"/>
        <w:ind w:left="720"/>
        <w:outlineLvl w:val="1"/>
        <w:rPr>
          <w:rFonts w:ascii="Times New Roman" w:eastAsia="Times New Roman" w:hAnsi="Times New Roman" w:cs="Times New Roman"/>
          <w:bCs/>
          <w:sz w:val="24"/>
          <w:szCs w:val="24"/>
        </w:rPr>
      </w:pPr>
      <w:r w:rsidRPr="00CC3330">
        <w:rPr>
          <w:rFonts w:ascii="Times New Roman" w:eastAsia="Times New Roman" w:hAnsi="Times New Roman" w:cs="Times New Roman"/>
          <w:bCs/>
          <w:sz w:val="24"/>
          <w:szCs w:val="24"/>
        </w:rPr>
        <w:t>Safety Officers:</w:t>
      </w:r>
    </w:p>
    <w:p w14:paraId="1D16BD9E" w14:textId="77777777" w:rsidR="00137A20" w:rsidRPr="00CC3330" w:rsidRDefault="00137A20" w:rsidP="008E0100">
      <w:pPr>
        <w:widowControl w:val="0"/>
        <w:numPr>
          <w:ilvl w:val="0"/>
          <w:numId w:val="6"/>
        </w:numPr>
        <w:spacing w:after="0" w:line="240" w:lineRule="auto"/>
        <w:ind w:left="1530" w:hanging="270"/>
        <w:rPr>
          <w:rFonts w:ascii="Times New Roman" w:eastAsia="Times New Roman" w:hAnsi="Times New Roman" w:cs="Times New Roman"/>
          <w:bCs/>
          <w:sz w:val="24"/>
          <w:szCs w:val="24"/>
        </w:rPr>
      </w:pPr>
      <w:r w:rsidRPr="00CC3330">
        <w:rPr>
          <w:rFonts w:ascii="Times New Roman" w:eastAsia="Times New Roman" w:hAnsi="Times New Roman" w:cs="Times New Roman"/>
          <w:bCs/>
          <w:sz w:val="24"/>
          <w:szCs w:val="24"/>
        </w:rPr>
        <w:t>Be thoroughly informed of the contents of this program and how it relates to their areas of responsibility and authority.</w:t>
      </w:r>
    </w:p>
    <w:p w14:paraId="0C752813" w14:textId="77777777" w:rsidR="00137A20" w:rsidRPr="00CC3330" w:rsidRDefault="00137A20" w:rsidP="008E0100">
      <w:pPr>
        <w:widowControl w:val="0"/>
        <w:numPr>
          <w:ilvl w:val="0"/>
          <w:numId w:val="6"/>
        </w:numPr>
        <w:spacing w:after="0" w:line="240" w:lineRule="auto"/>
        <w:ind w:left="1530" w:hanging="270"/>
        <w:rPr>
          <w:rFonts w:ascii="Times New Roman" w:eastAsia="Times New Roman" w:hAnsi="Times New Roman" w:cs="Times New Roman"/>
          <w:bCs/>
          <w:sz w:val="24"/>
          <w:szCs w:val="24"/>
        </w:rPr>
      </w:pPr>
      <w:r w:rsidRPr="00CC3330">
        <w:rPr>
          <w:rFonts w:ascii="Times New Roman" w:eastAsia="Times New Roman" w:hAnsi="Times New Roman" w:cs="Times New Roman"/>
          <w:bCs/>
          <w:sz w:val="24"/>
          <w:szCs w:val="24"/>
        </w:rPr>
        <w:t>Coordinate implementation within their work unit.</w:t>
      </w:r>
    </w:p>
    <w:p w14:paraId="058F13EF" w14:textId="77777777" w:rsidR="00137A20" w:rsidRPr="00CC3330" w:rsidRDefault="00137A20" w:rsidP="008E0100">
      <w:pPr>
        <w:widowControl w:val="0"/>
        <w:numPr>
          <w:ilvl w:val="0"/>
          <w:numId w:val="6"/>
        </w:numPr>
        <w:spacing w:after="0" w:line="240" w:lineRule="auto"/>
        <w:ind w:left="1530" w:hanging="270"/>
        <w:rPr>
          <w:rFonts w:ascii="Times New Roman" w:eastAsia="Times New Roman" w:hAnsi="Times New Roman" w:cs="Times New Roman"/>
          <w:bCs/>
          <w:sz w:val="24"/>
          <w:szCs w:val="24"/>
        </w:rPr>
      </w:pPr>
      <w:r w:rsidRPr="00CC3330">
        <w:rPr>
          <w:rFonts w:ascii="Times New Roman" w:eastAsia="Times New Roman" w:hAnsi="Times New Roman" w:cs="Times New Roman"/>
          <w:bCs/>
          <w:sz w:val="24"/>
          <w:szCs w:val="24"/>
        </w:rPr>
        <w:t>Ensure training records are maintained.</w:t>
      </w:r>
    </w:p>
    <w:p w14:paraId="5CFC5FAF" w14:textId="1E7BE9C0" w:rsidR="00137A20" w:rsidRDefault="00137A20" w:rsidP="008E0100">
      <w:pPr>
        <w:widowControl w:val="0"/>
        <w:numPr>
          <w:ilvl w:val="0"/>
          <w:numId w:val="6"/>
        </w:numPr>
        <w:spacing w:after="0" w:line="240" w:lineRule="auto"/>
        <w:ind w:left="1530" w:hanging="270"/>
        <w:rPr>
          <w:rFonts w:ascii="Times New Roman" w:eastAsia="Times New Roman" w:hAnsi="Times New Roman" w:cs="Times New Roman"/>
          <w:bCs/>
          <w:sz w:val="24"/>
          <w:szCs w:val="24"/>
        </w:rPr>
      </w:pPr>
      <w:r w:rsidRPr="00CC3330">
        <w:rPr>
          <w:rFonts w:ascii="Times New Roman" w:eastAsia="Times New Roman" w:hAnsi="Times New Roman" w:cs="Times New Roman"/>
          <w:bCs/>
          <w:sz w:val="24"/>
          <w:szCs w:val="24"/>
        </w:rPr>
        <w:t xml:space="preserve">Assist in the investigation of injuries and incidents </w:t>
      </w:r>
      <w:r w:rsidR="00FD1448">
        <w:rPr>
          <w:rFonts w:ascii="Times New Roman" w:eastAsia="Times New Roman" w:hAnsi="Times New Roman" w:cs="Times New Roman"/>
          <w:bCs/>
          <w:sz w:val="24"/>
          <w:szCs w:val="24"/>
        </w:rPr>
        <w:t xml:space="preserve">related to trenching </w:t>
      </w:r>
      <w:r w:rsidRPr="00CC3330">
        <w:rPr>
          <w:rFonts w:ascii="Times New Roman" w:eastAsia="Times New Roman" w:hAnsi="Times New Roman" w:cs="Times New Roman"/>
          <w:bCs/>
          <w:sz w:val="24"/>
          <w:szCs w:val="24"/>
        </w:rPr>
        <w:t>within their work unit.</w:t>
      </w:r>
    </w:p>
    <w:p w14:paraId="604E9CBE" w14:textId="77777777" w:rsidR="009132BF" w:rsidRPr="00CC3330" w:rsidRDefault="009132BF" w:rsidP="009132BF">
      <w:pPr>
        <w:widowControl w:val="0"/>
        <w:spacing w:after="0" w:line="240" w:lineRule="auto"/>
        <w:ind w:left="1530"/>
        <w:rPr>
          <w:rFonts w:ascii="Times New Roman" w:eastAsia="Times New Roman" w:hAnsi="Times New Roman" w:cs="Times New Roman"/>
          <w:bCs/>
          <w:sz w:val="24"/>
          <w:szCs w:val="24"/>
        </w:rPr>
      </w:pPr>
    </w:p>
    <w:p w14:paraId="7E0D8846" w14:textId="2E2324F2" w:rsidR="00137A20" w:rsidRPr="00CC3330" w:rsidRDefault="00137A20" w:rsidP="00137A20">
      <w:pPr>
        <w:keepNext/>
        <w:widowControl w:val="0"/>
        <w:tabs>
          <w:tab w:val="num" w:pos="1440"/>
        </w:tabs>
        <w:spacing w:after="0" w:line="240" w:lineRule="auto"/>
        <w:ind w:left="720"/>
        <w:outlineLvl w:val="1"/>
        <w:rPr>
          <w:rFonts w:ascii="Times New Roman" w:eastAsia="Times New Roman" w:hAnsi="Times New Roman" w:cs="Times New Roman"/>
          <w:bCs/>
          <w:sz w:val="24"/>
          <w:szCs w:val="24"/>
        </w:rPr>
      </w:pPr>
      <w:r w:rsidRPr="00CC3330">
        <w:rPr>
          <w:rFonts w:ascii="Times New Roman" w:eastAsia="Times New Roman" w:hAnsi="Times New Roman" w:cs="Times New Roman"/>
          <w:bCs/>
          <w:sz w:val="24"/>
          <w:szCs w:val="24"/>
        </w:rPr>
        <w:t>Supervisors:</w:t>
      </w:r>
    </w:p>
    <w:p w14:paraId="6831ECAC" w14:textId="2FD66319" w:rsidR="00137A20" w:rsidRPr="00CC3330" w:rsidRDefault="00137A20" w:rsidP="008E0100">
      <w:pPr>
        <w:widowControl w:val="0"/>
        <w:numPr>
          <w:ilvl w:val="0"/>
          <w:numId w:val="7"/>
        </w:numPr>
        <w:spacing w:before="120" w:after="120" w:line="240" w:lineRule="auto"/>
        <w:ind w:left="1530" w:hanging="270"/>
        <w:contextualSpacing/>
        <w:rPr>
          <w:rFonts w:ascii="Times New Roman" w:eastAsia="Times New Roman" w:hAnsi="Times New Roman" w:cs="Times New Roman"/>
          <w:bCs/>
          <w:sz w:val="24"/>
          <w:szCs w:val="24"/>
        </w:rPr>
      </w:pPr>
      <w:r w:rsidRPr="00CC3330">
        <w:rPr>
          <w:rFonts w:ascii="Times New Roman" w:eastAsia="Times New Roman" w:hAnsi="Times New Roman" w:cs="Times New Roman"/>
          <w:bCs/>
          <w:sz w:val="24"/>
          <w:szCs w:val="24"/>
        </w:rPr>
        <w:t>Ensure employees</w:t>
      </w:r>
      <w:r w:rsidR="007C224B">
        <w:rPr>
          <w:rFonts w:ascii="Times New Roman" w:eastAsia="Times New Roman" w:hAnsi="Times New Roman" w:cs="Times New Roman"/>
          <w:bCs/>
          <w:sz w:val="24"/>
          <w:szCs w:val="24"/>
        </w:rPr>
        <w:t xml:space="preserve"> </w:t>
      </w:r>
      <w:r w:rsidRPr="00CC3330">
        <w:rPr>
          <w:rFonts w:ascii="Times New Roman" w:eastAsia="Times New Roman" w:hAnsi="Times New Roman" w:cs="Times New Roman"/>
          <w:bCs/>
          <w:sz w:val="24"/>
          <w:szCs w:val="24"/>
        </w:rPr>
        <w:t>attend training.</w:t>
      </w:r>
    </w:p>
    <w:p w14:paraId="5E517D71" w14:textId="77777777" w:rsidR="00137A20" w:rsidRPr="00CC3330" w:rsidRDefault="00137A20" w:rsidP="008E0100">
      <w:pPr>
        <w:widowControl w:val="0"/>
        <w:numPr>
          <w:ilvl w:val="0"/>
          <w:numId w:val="7"/>
        </w:numPr>
        <w:spacing w:before="120" w:after="120" w:line="240" w:lineRule="auto"/>
        <w:ind w:left="1530" w:hanging="270"/>
        <w:contextualSpacing/>
        <w:rPr>
          <w:rFonts w:ascii="Times New Roman" w:eastAsia="Times New Roman" w:hAnsi="Times New Roman" w:cs="Times New Roman"/>
          <w:bCs/>
          <w:color w:val="000000"/>
          <w:sz w:val="24"/>
          <w:szCs w:val="24"/>
        </w:rPr>
      </w:pPr>
      <w:r w:rsidRPr="00CC3330">
        <w:rPr>
          <w:rFonts w:ascii="Times New Roman" w:eastAsia="Times New Roman" w:hAnsi="Times New Roman" w:cs="Times New Roman"/>
          <w:bCs/>
          <w:color w:val="000000"/>
          <w:sz w:val="24"/>
          <w:szCs w:val="24"/>
        </w:rPr>
        <w:t>Ensure employees comply with this program.</w:t>
      </w:r>
    </w:p>
    <w:p w14:paraId="774634A9" w14:textId="77777777" w:rsidR="00137A20" w:rsidRPr="00CC3330" w:rsidRDefault="00137A20" w:rsidP="008E0100">
      <w:pPr>
        <w:widowControl w:val="0"/>
        <w:numPr>
          <w:ilvl w:val="0"/>
          <w:numId w:val="7"/>
        </w:numPr>
        <w:spacing w:before="120" w:after="120" w:line="240" w:lineRule="auto"/>
        <w:ind w:left="1530" w:hanging="270"/>
        <w:contextualSpacing/>
        <w:rPr>
          <w:rFonts w:ascii="Times New Roman" w:eastAsia="Times New Roman" w:hAnsi="Times New Roman" w:cs="Times New Roman"/>
          <w:bCs/>
          <w:color w:val="000000"/>
          <w:sz w:val="24"/>
          <w:szCs w:val="24"/>
        </w:rPr>
      </w:pPr>
      <w:r w:rsidRPr="00CC3330">
        <w:rPr>
          <w:rFonts w:ascii="Times New Roman" w:eastAsia="Times New Roman" w:hAnsi="Times New Roman" w:cs="Times New Roman"/>
          <w:bCs/>
          <w:color w:val="000000"/>
          <w:sz w:val="24"/>
          <w:szCs w:val="24"/>
        </w:rPr>
        <w:t>Be thoroughly informed of the contents of this program and how it applies to their areas of responsibility and authority.</w:t>
      </w:r>
    </w:p>
    <w:p w14:paraId="5B5F24B7" w14:textId="69BA1B4E" w:rsidR="00137A20" w:rsidRPr="00CC3330" w:rsidRDefault="00137A20" w:rsidP="008E0100">
      <w:pPr>
        <w:widowControl w:val="0"/>
        <w:numPr>
          <w:ilvl w:val="0"/>
          <w:numId w:val="7"/>
        </w:numPr>
        <w:spacing w:before="120" w:after="120" w:line="240" w:lineRule="auto"/>
        <w:ind w:left="1530" w:hanging="270"/>
        <w:contextualSpacing/>
        <w:rPr>
          <w:rFonts w:ascii="Times New Roman" w:eastAsia="Times New Roman" w:hAnsi="Times New Roman" w:cs="Times New Roman"/>
          <w:bCs/>
          <w:color w:val="000000"/>
          <w:sz w:val="24"/>
          <w:szCs w:val="24"/>
        </w:rPr>
      </w:pPr>
      <w:r w:rsidRPr="00CC3330">
        <w:rPr>
          <w:rFonts w:ascii="Times New Roman" w:eastAsia="Times New Roman" w:hAnsi="Times New Roman" w:cs="Times New Roman"/>
          <w:bCs/>
          <w:color w:val="000000"/>
          <w:sz w:val="24"/>
          <w:szCs w:val="24"/>
        </w:rPr>
        <w:t xml:space="preserve">Investigate </w:t>
      </w:r>
      <w:r w:rsidR="00FD1448">
        <w:rPr>
          <w:rFonts w:ascii="Times New Roman" w:eastAsia="Times New Roman" w:hAnsi="Times New Roman" w:cs="Times New Roman"/>
          <w:bCs/>
          <w:color w:val="000000"/>
          <w:sz w:val="24"/>
          <w:szCs w:val="24"/>
        </w:rPr>
        <w:t xml:space="preserve">trenching </w:t>
      </w:r>
      <w:r w:rsidRPr="00CC3330">
        <w:rPr>
          <w:rFonts w:ascii="Times New Roman" w:eastAsia="Times New Roman" w:hAnsi="Times New Roman" w:cs="Times New Roman"/>
          <w:bCs/>
          <w:color w:val="000000"/>
          <w:sz w:val="24"/>
          <w:szCs w:val="24"/>
        </w:rPr>
        <w:t>injuries and incidents within their area of authority.</w:t>
      </w:r>
    </w:p>
    <w:p w14:paraId="4A7CCC6D" w14:textId="1D7A3DB6" w:rsidR="00137A20" w:rsidRPr="00CC3330" w:rsidRDefault="00137A20" w:rsidP="008E0100">
      <w:pPr>
        <w:widowControl w:val="0"/>
        <w:numPr>
          <w:ilvl w:val="0"/>
          <w:numId w:val="7"/>
        </w:numPr>
        <w:spacing w:before="120" w:after="120" w:line="240" w:lineRule="auto"/>
        <w:ind w:left="1530" w:hanging="270"/>
        <w:contextualSpacing/>
        <w:rPr>
          <w:rFonts w:ascii="Times New Roman" w:eastAsia="Times New Roman" w:hAnsi="Times New Roman" w:cs="Times New Roman"/>
          <w:bCs/>
          <w:color w:val="000000"/>
          <w:sz w:val="24"/>
          <w:szCs w:val="24"/>
        </w:rPr>
      </w:pPr>
      <w:r w:rsidRPr="00CC3330">
        <w:rPr>
          <w:rFonts w:ascii="Times New Roman" w:eastAsia="Times New Roman" w:hAnsi="Times New Roman" w:cs="Times New Roman"/>
          <w:bCs/>
          <w:color w:val="000000"/>
          <w:sz w:val="24"/>
          <w:szCs w:val="24"/>
        </w:rPr>
        <w:t>Take prompt corrective action when unsafe conditions or practices are observed.</w:t>
      </w:r>
    </w:p>
    <w:p w14:paraId="759E3579" w14:textId="77777777" w:rsidR="00416EA1" w:rsidRPr="00CC3330" w:rsidRDefault="00416EA1" w:rsidP="00416EA1">
      <w:pPr>
        <w:widowControl w:val="0"/>
        <w:spacing w:before="120" w:after="120" w:line="240" w:lineRule="auto"/>
        <w:ind w:left="1530"/>
        <w:contextualSpacing/>
        <w:rPr>
          <w:rFonts w:ascii="Times New Roman" w:eastAsia="Times New Roman" w:hAnsi="Times New Roman" w:cs="Times New Roman"/>
          <w:bCs/>
          <w:color w:val="000000"/>
          <w:sz w:val="24"/>
          <w:szCs w:val="24"/>
        </w:rPr>
      </w:pPr>
    </w:p>
    <w:p w14:paraId="30BB5088" w14:textId="72EC2265" w:rsidR="00137A20" w:rsidRPr="00CC3330" w:rsidRDefault="00137A20" w:rsidP="00137A20">
      <w:pPr>
        <w:keepNext/>
        <w:widowControl w:val="0"/>
        <w:tabs>
          <w:tab w:val="num" w:pos="1440"/>
        </w:tabs>
        <w:spacing w:after="0" w:line="240" w:lineRule="auto"/>
        <w:ind w:left="720"/>
        <w:outlineLvl w:val="1"/>
        <w:rPr>
          <w:rFonts w:ascii="Times New Roman" w:eastAsia="Times New Roman" w:hAnsi="Times New Roman" w:cs="Times New Roman"/>
          <w:bCs/>
          <w:sz w:val="24"/>
          <w:szCs w:val="24"/>
        </w:rPr>
      </w:pPr>
      <w:r w:rsidRPr="00CC3330">
        <w:rPr>
          <w:rFonts w:ascii="Times New Roman" w:eastAsia="Times New Roman" w:hAnsi="Times New Roman" w:cs="Times New Roman"/>
          <w:bCs/>
          <w:sz w:val="24"/>
          <w:szCs w:val="24"/>
        </w:rPr>
        <w:t>Employees:</w:t>
      </w:r>
    </w:p>
    <w:p w14:paraId="1D0D5091" w14:textId="77777777" w:rsidR="00137A20" w:rsidRPr="00CC3330" w:rsidRDefault="00137A20" w:rsidP="008E0100">
      <w:pPr>
        <w:keepNext/>
        <w:widowControl w:val="0"/>
        <w:numPr>
          <w:ilvl w:val="0"/>
          <w:numId w:val="4"/>
        </w:numPr>
        <w:spacing w:after="0" w:line="240" w:lineRule="auto"/>
        <w:ind w:left="1530" w:hanging="270"/>
        <w:outlineLvl w:val="1"/>
        <w:rPr>
          <w:rFonts w:ascii="Times New Roman" w:eastAsia="Times New Roman" w:hAnsi="Times New Roman" w:cs="Times New Roman"/>
          <w:bCs/>
          <w:sz w:val="24"/>
          <w:szCs w:val="24"/>
        </w:rPr>
      </w:pPr>
      <w:r w:rsidRPr="00CC3330">
        <w:rPr>
          <w:rFonts w:ascii="Times New Roman" w:eastAsia="Times New Roman" w:hAnsi="Times New Roman" w:cs="Times New Roman"/>
          <w:bCs/>
          <w:sz w:val="24"/>
          <w:szCs w:val="24"/>
        </w:rPr>
        <w:t>Comply with the requirements of this program.</w:t>
      </w:r>
    </w:p>
    <w:p w14:paraId="22D89861" w14:textId="77777777" w:rsidR="00137A20" w:rsidRPr="00CC3330" w:rsidRDefault="00137A20" w:rsidP="008E0100">
      <w:pPr>
        <w:widowControl w:val="0"/>
        <w:numPr>
          <w:ilvl w:val="0"/>
          <w:numId w:val="4"/>
        </w:numPr>
        <w:spacing w:after="0" w:line="240" w:lineRule="auto"/>
        <w:ind w:left="1530" w:hanging="270"/>
        <w:rPr>
          <w:rFonts w:ascii="Times New Roman" w:eastAsia="Times New Roman" w:hAnsi="Times New Roman" w:cs="Times New Roman"/>
          <w:bCs/>
          <w:sz w:val="24"/>
          <w:szCs w:val="24"/>
        </w:rPr>
      </w:pPr>
      <w:r w:rsidRPr="00CC3330">
        <w:rPr>
          <w:rFonts w:ascii="Times New Roman" w:eastAsia="Times New Roman" w:hAnsi="Times New Roman" w:cs="Times New Roman"/>
          <w:bCs/>
          <w:sz w:val="24"/>
          <w:szCs w:val="24"/>
        </w:rPr>
        <w:t>Attend training sessions as required.</w:t>
      </w:r>
    </w:p>
    <w:p w14:paraId="1003F906" w14:textId="1519FFC1" w:rsidR="00EA11D0" w:rsidRPr="00CC3330" w:rsidRDefault="00137A20" w:rsidP="008E0100">
      <w:pPr>
        <w:widowControl w:val="0"/>
        <w:numPr>
          <w:ilvl w:val="0"/>
          <w:numId w:val="4"/>
        </w:numPr>
        <w:spacing w:after="0" w:line="240" w:lineRule="auto"/>
        <w:ind w:left="1530" w:hanging="270"/>
        <w:rPr>
          <w:rFonts w:ascii="Times New Roman" w:eastAsia="Times New Roman" w:hAnsi="Times New Roman" w:cs="Times New Roman"/>
          <w:bCs/>
          <w:sz w:val="24"/>
          <w:szCs w:val="24"/>
        </w:rPr>
      </w:pPr>
      <w:r w:rsidRPr="00CC3330">
        <w:rPr>
          <w:rFonts w:ascii="Times New Roman" w:eastAsia="Times New Roman" w:hAnsi="Times New Roman" w:cs="Times New Roman"/>
          <w:bCs/>
          <w:sz w:val="24"/>
          <w:szCs w:val="24"/>
        </w:rPr>
        <w:t>Report any concerns related to trenching/excavating to their immediate supervisor.</w:t>
      </w:r>
      <w:bookmarkEnd w:id="86"/>
      <w:bookmarkEnd w:id="87"/>
      <w:bookmarkEnd w:id="88"/>
      <w:bookmarkEnd w:id="89"/>
      <w:bookmarkEnd w:id="90"/>
      <w:bookmarkEnd w:id="91"/>
      <w:bookmarkEnd w:id="92"/>
      <w:bookmarkEnd w:id="93"/>
      <w:bookmarkEnd w:id="94"/>
      <w:bookmarkEnd w:id="95"/>
      <w:bookmarkEnd w:id="96"/>
      <w:bookmarkEnd w:id="97"/>
    </w:p>
    <w:p w14:paraId="3AFFA8E1" w14:textId="457F0C85" w:rsidR="00EA11D0" w:rsidRDefault="00EA11D0" w:rsidP="00EA11D0">
      <w:pPr>
        <w:widowControl w:val="0"/>
        <w:spacing w:after="0" w:line="240" w:lineRule="auto"/>
        <w:ind w:left="1530"/>
        <w:rPr>
          <w:rFonts w:ascii="Times New Roman" w:eastAsia="Times New Roman" w:hAnsi="Times New Roman" w:cs="Times New Roman"/>
          <w:bCs/>
          <w:sz w:val="24"/>
          <w:szCs w:val="24"/>
        </w:rPr>
      </w:pPr>
    </w:p>
    <w:p w14:paraId="3742ACF7" w14:textId="23265127" w:rsidR="00511D10" w:rsidRPr="00CC3330" w:rsidRDefault="00511D10" w:rsidP="00EA11D0">
      <w:pPr>
        <w:widowControl w:val="0"/>
        <w:spacing w:after="0" w:line="240" w:lineRule="auto"/>
        <w:ind w:left="720"/>
        <w:rPr>
          <w:rFonts w:ascii="Times New Roman" w:eastAsia="Times New Roman" w:hAnsi="Times New Roman" w:cs="Times New Roman"/>
          <w:bCs/>
          <w:sz w:val="24"/>
          <w:szCs w:val="24"/>
        </w:rPr>
      </w:pPr>
      <w:r w:rsidRPr="00CC3330">
        <w:rPr>
          <w:rFonts w:ascii="Times New Roman" w:hAnsi="Times New Roman" w:cs="Times New Roman"/>
          <w:bCs/>
          <w:sz w:val="24"/>
          <w:szCs w:val="24"/>
        </w:rPr>
        <w:t>Contractors</w:t>
      </w:r>
      <w:r w:rsidR="00416EA1" w:rsidRPr="00CC3330">
        <w:rPr>
          <w:rFonts w:ascii="Times New Roman" w:hAnsi="Times New Roman" w:cs="Times New Roman"/>
          <w:bCs/>
          <w:sz w:val="24"/>
          <w:szCs w:val="24"/>
        </w:rPr>
        <w:t>:</w:t>
      </w:r>
    </w:p>
    <w:p w14:paraId="0CC87C68" w14:textId="5568B938" w:rsidR="00416EA1" w:rsidRPr="00CC3330" w:rsidRDefault="00416EA1" w:rsidP="008E0100">
      <w:pPr>
        <w:pStyle w:val="ListParagraph"/>
        <w:numPr>
          <w:ilvl w:val="0"/>
          <w:numId w:val="9"/>
        </w:numPr>
        <w:ind w:left="1530" w:hanging="270"/>
        <w:rPr>
          <w:rFonts w:ascii="Times New Roman" w:hAnsi="Times New Roman" w:cs="Times New Roman"/>
          <w:bCs/>
          <w:sz w:val="24"/>
          <w:szCs w:val="24"/>
        </w:rPr>
      </w:pPr>
      <w:r w:rsidRPr="00CC3330">
        <w:rPr>
          <w:rFonts w:ascii="Times New Roman" w:hAnsi="Times New Roman" w:cs="Times New Roman"/>
          <w:bCs/>
          <w:sz w:val="24"/>
          <w:szCs w:val="24"/>
        </w:rPr>
        <w:t>Contractors are required to follow all applicable OSHA trenching/excavating regulations and manufacturer’s instructions</w:t>
      </w:r>
      <w:r w:rsidR="00A20341">
        <w:rPr>
          <w:rFonts w:ascii="Times New Roman" w:hAnsi="Times New Roman" w:cs="Times New Roman"/>
          <w:bCs/>
          <w:sz w:val="24"/>
          <w:szCs w:val="24"/>
        </w:rPr>
        <w:t xml:space="preserve"> pertaining to protective systems</w:t>
      </w:r>
      <w:r w:rsidRPr="00CC3330">
        <w:rPr>
          <w:rFonts w:ascii="Times New Roman" w:hAnsi="Times New Roman" w:cs="Times New Roman"/>
          <w:bCs/>
          <w:sz w:val="24"/>
          <w:szCs w:val="24"/>
        </w:rPr>
        <w:t>.</w:t>
      </w:r>
    </w:p>
    <w:p w14:paraId="025969A4" w14:textId="78CD9F43" w:rsidR="00416EA1" w:rsidRDefault="00416EA1" w:rsidP="008E0100">
      <w:pPr>
        <w:pStyle w:val="ListParagraph"/>
        <w:numPr>
          <w:ilvl w:val="0"/>
          <w:numId w:val="9"/>
        </w:numPr>
        <w:ind w:left="1530" w:hanging="270"/>
        <w:rPr>
          <w:rFonts w:ascii="Times New Roman" w:hAnsi="Times New Roman" w:cs="Times New Roman"/>
          <w:bCs/>
          <w:sz w:val="24"/>
          <w:szCs w:val="24"/>
        </w:rPr>
      </w:pPr>
      <w:r w:rsidRPr="00CC3330">
        <w:rPr>
          <w:rFonts w:ascii="Times New Roman" w:hAnsi="Times New Roman" w:cs="Times New Roman"/>
          <w:bCs/>
          <w:sz w:val="24"/>
          <w:szCs w:val="24"/>
        </w:rPr>
        <w:t xml:space="preserve">Contractors are not allowed to utilize any </w:t>
      </w:r>
      <w:r w:rsidR="00A42337">
        <w:rPr>
          <w:rFonts w:ascii="Times New Roman" w:hAnsi="Times New Roman" w:cs="Times New Roman"/>
          <w:bCs/>
          <w:sz w:val="24"/>
          <w:szCs w:val="24"/>
        </w:rPr>
        <w:t xml:space="preserve">University </w:t>
      </w:r>
      <w:r w:rsidRPr="00CC3330">
        <w:rPr>
          <w:rFonts w:ascii="Times New Roman" w:hAnsi="Times New Roman" w:cs="Times New Roman"/>
          <w:bCs/>
          <w:sz w:val="24"/>
          <w:szCs w:val="24"/>
        </w:rPr>
        <w:t>owned trench/excavation shoring/shielding equipment.</w:t>
      </w:r>
    </w:p>
    <w:p w14:paraId="0363C348" w14:textId="577BBB79" w:rsidR="00683CBD" w:rsidRDefault="00683CBD" w:rsidP="00683CBD">
      <w:pPr>
        <w:rPr>
          <w:rFonts w:ascii="Times New Roman" w:hAnsi="Times New Roman" w:cs="Times New Roman"/>
          <w:bCs/>
          <w:sz w:val="24"/>
          <w:szCs w:val="24"/>
        </w:rPr>
      </w:pPr>
    </w:p>
    <w:p w14:paraId="40D3E4A7" w14:textId="1BF7B063" w:rsidR="00683CBD" w:rsidRDefault="00683CBD" w:rsidP="00683CBD">
      <w:pPr>
        <w:rPr>
          <w:rFonts w:ascii="Times New Roman" w:hAnsi="Times New Roman" w:cs="Times New Roman"/>
          <w:bCs/>
          <w:sz w:val="24"/>
          <w:szCs w:val="24"/>
        </w:rPr>
      </w:pPr>
    </w:p>
    <w:p w14:paraId="08369804" w14:textId="77777777" w:rsidR="00683CBD" w:rsidRPr="00683CBD" w:rsidRDefault="00683CBD" w:rsidP="00683CBD">
      <w:pPr>
        <w:rPr>
          <w:rFonts w:ascii="Times New Roman" w:hAnsi="Times New Roman" w:cs="Times New Roman"/>
          <w:bCs/>
          <w:sz w:val="24"/>
          <w:szCs w:val="24"/>
        </w:rPr>
      </w:pPr>
    </w:p>
    <w:p w14:paraId="72B74ECF" w14:textId="4BE2887D" w:rsidR="00CC4ADA" w:rsidRPr="00CC4ADA" w:rsidRDefault="00CC4ADA" w:rsidP="00CC4ADA">
      <w:pPr>
        <w:ind w:firstLine="720"/>
        <w:rPr>
          <w:rFonts w:ascii="Times New Roman" w:hAnsi="Times New Roman" w:cs="Times New Roman"/>
          <w:bCs/>
          <w:sz w:val="24"/>
          <w:szCs w:val="24"/>
        </w:rPr>
      </w:pPr>
      <w:r w:rsidRPr="00CC4ADA">
        <w:rPr>
          <w:rFonts w:ascii="Times New Roman" w:hAnsi="Times New Roman" w:cs="Times New Roman"/>
          <w:bCs/>
          <w:sz w:val="24"/>
          <w:szCs w:val="24"/>
        </w:rPr>
        <w:lastRenderedPageBreak/>
        <w:t>Excavation Contractor Responsibilities</w:t>
      </w:r>
      <w:r>
        <w:rPr>
          <w:rFonts w:ascii="Times New Roman" w:hAnsi="Times New Roman" w:cs="Times New Roman"/>
          <w:bCs/>
          <w:sz w:val="24"/>
          <w:szCs w:val="24"/>
        </w:rPr>
        <w:t>:</w:t>
      </w:r>
    </w:p>
    <w:p w14:paraId="3A23F0B9" w14:textId="77777777" w:rsidR="00AD6F50" w:rsidRPr="00EB658A" w:rsidRDefault="00AD6F50" w:rsidP="00AD6F50">
      <w:pPr>
        <w:widowControl w:val="0"/>
        <w:numPr>
          <w:ilvl w:val="0"/>
          <w:numId w:val="23"/>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Notify the Pennsylvania One Call system of intent to dig prior to starting work;</w:t>
      </w:r>
    </w:p>
    <w:p w14:paraId="3C505D2E" w14:textId="77777777" w:rsidR="00AD6F50" w:rsidRPr="00EB658A" w:rsidRDefault="00AD6F50" w:rsidP="00AD6F50">
      <w:pPr>
        <w:widowControl w:val="0"/>
        <w:numPr>
          <w:ilvl w:val="0"/>
          <w:numId w:val="23"/>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Maintain utility markings;</w:t>
      </w:r>
    </w:p>
    <w:p w14:paraId="72137E2E" w14:textId="30DD4056" w:rsidR="00AD6F50" w:rsidRPr="00EB658A" w:rsidRDefault="00AD6F50" w:rsidP="00AD6F50">
      <w:pPr>
        <w:widowControl w:val="0"/>
        <w:numPr>
          <w:ilvl w:val="0"/>
          <w:numId w:val="23"/>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Perform the excavation work;</w:t>
      </w:r>
    </w:p>
    <w:p w14:paraId="70DCAE0F" w14:textId="02F32953" w:rsidR="00AD6F50" w:rsidRPr="00EB658A" w:rsidRDefault="00AD6F50" w:rsidP="00AD6F50">
      <w:pPr>
        <w:widowControl w:val="0"/>
        <w:numPr>
          <w:ilvl w:val="0"/>
          <w:numId w:val="23"/>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 xml:space="preserve">Install the appropriate protective system for </w:t>
      </w:r>
      <w:r w:rsidR="004E6A88">
        <w:rPr>
          <w:rFonts w:ascii="Times New Roman" w:eastAsia="Times New Roman" w:hAnsi="Times New Roman" w:cs="Times New Roman"/>
          <w:sz w:val="24"/>
          <w:szCs w:val="24"/>
        </w:rPr>
        <w:t>the soil class</w:t>
      </w:r>
      <w:r w:rsidRPr="00EB658A">
        <w:rPr>
          <w:rFonts w:ascii="Times New Roman" w:eastAsia="Times New Roman" w:hAnsi="Times New Roman" w:cs="Times New Roman"/>
          <w:sz w:val="24"/>
          <w:szCs w:val="24"/>
        </w:rPr>
        <w:t>;</w:t>
      </w:r>
    </w:p>
    <w:p w14:paraId="5D0E5F52" w14:textId="77777777" w:rsidR="00AD6F50" w:rsidRPr="00EB658A" w:rsidRDefault="00AD6F50" w:rsidP="00AD6F50">
      <w:pPr>
        <w:widowControl w:val="0"/>
        <w:numPr>
          <w:ilvl w:val="0"/>
          <w:numId w:val="23"/>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Ensure open trenches and excavations are secured or fenced when not attended;</w:t>
      </w:r>
    </w:p>
    <w:p w14:paraId="0B6BBFF5" w14:textId="77777777" w:rsidR="00AD6F50" w:rsidRPr="00EB658A" w:rsidRDefault="00AD6F50" w:rsidP="00AD6F50">
      <w:pPr>
        <w:pStyle w:val="ListParagraph"/>
        <w:widowControl w:val="0"/>
        <w:numPr>
          <w:ilvl w:val="0"/>
          <w:numId w:val="24"/>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Perform trench inspections as needed (daily, weather change, condition change, etc);</w:t>
      </w:r>
    </w:p>
    <w:p w14:paraId="3FAFD473" w14:textId="77777777" w:rsidR="00AD6F50" w:rsidRPr="00EB658A" w:rsidRDefault="00AD6F50" w:rsidP="00AD6F50">
      <w:pPr>
        <w:pStyle w:val="ListParagraph"/>
        <w:widowControl w:val="0"/>
        <w:numPr>
          <w:ilvl w:val="0"/>
          <w:numId w:val="24"/>
        </w:numPr>
        <w:spacing w:after="0" w:line="240" w:lineRule="auto"/>
        <w:ind w:left="1530" w:hanging="270"/>
        <w:rPr>
          <w:rFonts w:ascii="Times New Roman" w:eastAsia="Times New Roman" w:hAnsi="Times New Roman" w:cs="Times New Roman"/>
          <w:sz w:val="24"/>
          <w:szCs w:val="24"/>
        </w:rPr>
      </w:pPr>
      <w:r w:rsidRPr="00EB658A">
        <w:rPr>
          <w:rFonts w:ascii="Times New Roman" w:eastAsia="Times New Roman" w:hAnsi="Times New Roman" w:cs="Times New Roman"/>
          <w:sz w:val="24"/>
          <w:szCs w:val="24"/>
        </w:rPr>
        <w:t xml:space="preserve">Submit any Alleged Violation Report (AVR) to Pennsylvania Public Utility Commission as applicable.  A situation such as, but not limited to, damage to an underground line.   </w:t>
      </w:r>
    </w:p>
    <w:p w14:paraId="2A7544A3" w14:textId="26C79B98" w:rsidR="00CC4ADA" w:rsidRPr="00CC4ADA" w:rsidRDefault="00CC4ADA" w:rsidP="00CC4ADA">
      <w:pPr>
        <w:pStyle w:val="ListParagraph"/>
        <w:numPr>
          <w:ilvl w:val="0"/>
          <w:numId w:val="25"/>
        </w:numPr>
        <w:ind w:left="2070" w:hanging="540"/>
        <w:rPr>
          <w:rFonts w:ascii="Times New Roman" w:hAnsi="Times New Roman" w:cs="Times New Roman"/>
          <w:bCs/>
          <w:sz w:val="24"/>
          <w:szCs w:val="24"/>
        </w:rPr>
      </w:pPr>
      <w:r>
        <w:rPr>
          <w:rFonts w:ascii="Times New Roman" w:hAnsi="Times New Roman" w:cs="Times New Roman"/>
          <w:bCs/>
          <w:sz w:val="24"/>
          <w:szCs w:val="24"/>
        </w:rPr>
        <w:t xml:space="preserve"> </w:t>
      </w:r>
      <w:r w:rsidRPr="00CC4ADA">
        <w:rPr>
          <w:rFonts w:ascii="Times New Roman" w:hAnsi="Times New Roman" w:cs="Times New Roman"/>
          <w:bCs/>
          <w:sz w:val="24"/>
          <w:szCs w:val="24"/>
        </w:rPr>
        <w:t xml:space="preserve">NOTE: see section 9.0 for Penn State University – Campus specific </w:t>
      </w:r>
      <w:r w:rsidRPr="00CC4ADA">
        <w:rPr>
          <w:rFonts w:ascii="Times New Roman" w:hAnsi="Times New Roman" w:cs="Times New Roman"/>
          <w:bCs/>
          <w:sz w:val="24"/>
          <w:szCs w:val="24"/>
        </w:rPr>
        <w:tab/>
      </w:r>
      <w:r>
        <w:rPr>
          <w:rFonts w:ascii="Times New Roman" w:hAnsi="Times New Roman" w:cs="Times New Roman"/>
          <w:bCs/>
          <w:sz w:val="24"/>
          <w:szCs w:val="24"/>
        </w:rPr>
        <w:tab/>
      </w:r>
      <w:r w:rsidRPr="00CC4ADA">
        <w:rPr>
          <w:rFonts w:ascii="Times New Roman" w:hAnsi="Times New Roman" w:cs="Times New Roman"/>
          <w:bCs/>
          <w:sz w:val="24"/>
          <w:szCs w:val="24"/>
        </w:rPr>
        <w:t>contractor requirements.</w:t>
      </w:r>
    </w:p>
    <w:p w14:paraId="7FE074EE" w14:textId="1BD40C12" w:rsidR="000B00AA" w:rsidRPr="00CC3330" w:rsidRDefault="0081392C" w:rsidP="00A42337">
      <w:pPr>
        <w:pStyle w:val="Heading1"/>
      </w:pPr>
      <w:bookmarkStart w:id="99" w:name="_Toc66965920"/>
      <w:r w:rsidRPr="00CC3330">
        <w:t xml:space="preserve">6.0 </w:t>
      </w:r>
      <w:r w:rsidR="000B00AA" w:rsidRPr="008C24ED">
        <w:t>R</w:t>
      </w:r>
      <w:r w:rsidR="00B27DE3" w:rsidRPr="008C24ED">
        <w:t>esources, References, and Source Information</w:t>
      </w:r>
      <w:bookmarkEnd w:id="99"/>
    </w:p>
    <w:p w14:paraId="3F2FEFD1" w14:textId="750AB500" w:rsidR="00813F36" w:rsidRDefault="00B637B0" w:rsidP="00F752A4">
      <w:pPr>
        <w:pStyle w:val="ListParagraph"/>
        <w:numPr>
          <w:ilvl w:val="0"/>
          <w:numId w:val="0"/>
        </w:numPr>
        <w:ind w:left="1440"/>
        <w:rPr>
          <w:rFonts w:ascii="Times New Roman" w:hAnsi="Times New Roman" w:cs="Times New Roman"/>
          <w:sz w:val="24"/>
          <w:szCs w:val="24"/>
        </w:rPr>
      </w:pPr>
      <w:r w:rsidRPr="00CC3330">
        <w:rPr>
          <w:rFonts w:ascii="Times New Roman" w:hAnsi="Times New Roman" w:cs="Times New Roman"/>
          <w:sz w:val="24"/>
          <w:szCs w:val="24"/>
        </w:rPr>
        <w:t xml:space="preserve">CFR 1926 – Subpart P – Excavations.  Standard Number </w:t>
      </w:r>
      <w:r w:rsidR="00783CF6" w:rsidRPr="00CC3330">
        <w:rPr>
          <w:rFonts w:ascii="Times New Roman" w:hAnsi="Times New Roman" w:cs="Times New Roman"/>
          <w:sz w:val="24"/>
          <w:szCs w:val="24"/>
        </w:rPr>
        <w:t>–</w:t>
      </w:r>
      <w:r w:rsidRPr="00CC3330">
        <w:rPr>
          <w:rFonts w:ascii="Times New Roman" w:hAnsi="Times New Roman" w:cs="Times New Roman"/>
          <w:sz w:val="24"/>
          <w:szCs w:val="24"/>
        </w:rPr>
        <w:t xml:space="preserve"> 1926</w:t>
      </w:r>
      <w:r w:rsidR="00783CF6" w:rsidRPr="00CC3330">
        <w:rPr>
          <w:rFonts w:ascii="Times New Roman" w:hAnsi="Times New Roman" w:cs="Times New Roman"/>
          <w:sz w:val="24"/>
          <w:szCs w:val="24"/>
        </w:rPr>
        <w:t>.650 - .652</w:t>
      </w:r>
    </w:p>
    <w:p w14:paraId="36CEAE52" w14:textId="4FD2D76F" w:rsidR="006A6596" w:rsidRPr="00CC3330" w:rsidRDefault="006A6596" w:rsidP="00F752A4">
      <w:pPr>
        <w:pStyle w:val="ListParagraph"/>
        <w:numPr>
          <w:ilvl w:val="0"/>
          <w:numId w:val="0"/>
        </w:numPr>
        <w:ind w:left="1440"/>
        <w:rPr>
          <w:rFonts w:ascii="Times New Roman" w:hAnsi="Times New Roman" w:cs="Times New Roman"/>
          <w:sz w:val="24"/>
          <w:szCs w:val="24"/>
        </w:rPr>
      </w:pPr>
      <w:r>
        <w:rPr>
          <w:rFonts w:ascii="Times New Roman" w:hAnsi="Times New Roman" w:cs="Times New Roman"/>
          <w:sz w:val="24"/>
          <w:szCs w:val="24"/>
        </w:rPr>
        <w:t xml:space="preserve">CFR 1926 </w:t>
      </w:r>
      <w:r w:rsidR="00402940">
        <w:rPr>
          <w:rFonts w:ascii="Times New Roman" w:hAnsi="Times New Roman" w:cs="Times New Roman"/>
          <w:sz w:val="24"/>
          <w:szCs w:val="24"/>
        </w:rPr>
        <w:t>–</w:t>
      </w:r>
      <w:r>
        <w:rPr>
          <w:rFonts w:ascii="Times New Roman" w:hAnsi="Times New Roman" w:cs="Times New Roman"/>
          <w:sz w:val="24"/>
          <w:szCs w:val="24"/>
        </w:rPr>
        <w:t xml:space="preserve"> </w:t>
      </w:r>
      <w:r w:rsidR="00402940">
        <w:rPr>
          <w:rFonts w:ascii="Times New Roman" w:hAnsi="Times New Roman" w:cs="Times New Roman"/>
          <w:sz w:val="24"/>
          <w:szCs w:val="24"/>
        </w:rPr>
        <w:t>Subpart M – Fall Protection. Standard Number – 1926.50</w:t>
      </w:r>
      <w:r w:rsidR="000B51D5">
        <w:rPr>
          <w:rFonts w:ascii="Times New Roman" w:hAnsi="Times New Roman" w:cs="Times New Roman"/>
          <w:sz w:val="24"/>
          <w:szCs w:val="24"/>
        </w:rPr>
        <w:t>1 (b)(7)</w:t>
      </w:r>
    </w:p>
    <w:p w14:paraId="6AE7573A" w14:textId="127C9DD5" w:rsidR="00FF54C7" w:rsidRPr="00FF54C7" w:rsidRDefault="00783CF6" w:rsidP="00F752A4">
      <w:pPr>
        <w:pStyle w:val="ListParagraph"/>
        <w:numPr>
          <w:ilvl w:val="0"/>
          <w:numId w:val="0"/>
        </w:numPr>
        <w:ind w:left="1440"/>
        <w:rPr>
          <w:rStyle w:val="Hyperlink"/>
          <w:rFonts w:ascii="Times New Roman" w:hAnsi="Times New Roman" w:cs="Times New Roman"/>
          <w:color w:val="auto"/>
          <w:sz w:val="24"/>
          <w:szCs w:val="24"/>
          <w:u w:val="none"/>
        </w:rPr>
      </w:pPr>
      <w:r w:rsidRPr="00CC3330">
        <w:rPr>
          <w:rFonts w:ascii="Times New Roman" w:hAnsi="Times New Roman" w:cs="Times New Roman"/>
          <w:sz w:val="24"/>
          <w:szCs w:val="24"/>
        </w:rPr>
        <w:t>PSU Confined Space Program</w:t>
      </w:r>
      <w:r w:rsidR="00D951F6" w:rsidRPr="00CC3330">
        <w:rPr>
          <w:rFonts w:ascii="Times New Roman" w:hAnsi="Times New Roman" w:cs="Times New Roman"/>
          <w:sz w:val="24"/>
          <w:szCs w:val="24"/>
        </w:rPr>
        <w:t xml:space="preserve">.  Found </w:t>
      </w:r>
      <w:r w:rsidR="00482970">
        <w:rPr>
          <w:rFonts w:ascii="Times New Roman" w:hAnsi="Times New Roman" w:cs="Times New Roman"/>
          <w:sz w:val="24"/>
          <w:szCs w:val="24"/>
        </w:rPr>
        <w:t>here</w:t>
      </w:r>
      <w:r w:rsidR="00D951F6" w:rsidRPr="00CC3330">
        <w:rPr>
          <w:rFonts w:ascii="Times New Roman" w:hAnsi="Times New Roman" w:cs="Times New Roman"/>
          <w:sz w:val="24"/>
          <w:szCs w:val="24"/>
        </w:rPr>
        <w:t xml:space="preserve">: </w:t>
      </w:r>
      <w:hyperlink r:id="rId18" w:history="1">
        <w:r w:rsidR="00F14EA1" w:rsidRPr="00177A2C">
          <w:rPr>
            <w:rStyle w:val="Hyperlink"/>
          </w:rPr>
          <w:t>https://ehs.psu.edu/confined-space/confined-space-requirements-guidelines</w:t>
        </w:r>
      </w:hyperlink>
      <w:r w:rsidR="00F14EA1">
        <w:t xml:space="preserve"> </w:t>
      </w:r>
    </w:p>
    <w:p w14:paraId="5CDC2FB2" w14:textId="30087179" w:rsidR="00783CF6" w:rsidRDefault="00482970" w:rsidP="00F752A4">
      <w:pPr>
        <w:pStyle w:val="ListParagraph"/>
        <w:numPr>
          <w:ilvl w:val="0"/>
          <w:numId w:val="0"/>
        </w:numPr>
        <w:ind w:left="1440"/>
        <w:rPr>
          <w:rFonts w:ascii="Times New Roman" w:hAnsi="Times New Roman" w:cs="Times New Roman"/>
          <w:sz w:val="24"/>
          <w:szCs w:val="24"/>
        </w:rPr>
      </w:pPr>
      <w:r>
        <w:rPr>
          <w:rFonts w:ascii="Times New Roman" w:hAnsi="Times New Roman" w:cs="Times New Roman"/>
          <w:sz w:val="24"/>
          <w:szCs w:val="24"/>
        </w:rPr>
        <w:t xml:space="preserve">PSU Environmental Emergency Plans.  Found here: </w:t>
      </w:r>
      <w:hyperlink r:id="rId19" w:history="1">
        <w:r w:rsidR="00A13525" w:rsidRPr="00177A2C">
          <w:rPr>
            <w:rStyle w:val="Hyperlink"/>
            <w:rFonts w:ascii="Times New Roman" w:hAnsi="Times New Roman" w:cs="Times New Roman"/>
            <w:sz w:val="24"/>
            <w:szCs w:val="24"/>
          </w:rPr>
          <w:t>https://ehs.psu.edu/environmental-emergency-plans/overview</w:t>
        </w:r>
      </w:hyperlink>
      <w:r w:rsidR="00A13525">
        <w:rPr>
          <w:rFonts w:ascii="Times New Roman" w:hAnsi="Times New Roman" w:cs="Times New Roman"/>
          <w:sz w:val="24"/>
          <w:szCs w:val="24"/>
        </w:rPr>
        <w:t xml:space="preserve"> </w:t>
      </w:r>
    </w:p>
    <w:p w14:paraId="09605D54" w14:textId="4C96DBED" w:rsidR="00257989" w:rsidRPr="00CC3330" w:rsidRDefault="00417EE9" w:rsidP="00A42337">
      <w:pPr>
        <w:pStyle w:val="Heading1"/>
      </w:pPr>
      <w:bookmarkStart w:id="100" w:name="_Toc66965924"/>
      <w:r w:rsidRPr="00CC3330">
        <w:t xml:space="preserve">7.0 </w:t>
      </w:r>
      <w:bookmarkStart w:id="101" w:name="_Toc66965925"/>
      <w:bookmarkStart w:id="102" w:name="_Ref56432029"/>
      <w:bookmarkStart w:id="103" w:name="_Ref56432040"/>
      <w:bookmarkStart w:id="104" w:name="_Ref56432058"/>
      <w:bookmarkEnd w:id="100"/>
      <w:r w:rsidR="00F3042D" w:rsidRPr="008C24ED">
        <w:t xml:space="preserve">Standard EHS </w:t>
      </w:r>
      <w:r w:rsidR="00257989" w:rsidRPr="008C24ED">
        <w:t>Program</w:t>
      </w:r>
      <w:r w:rsidR="000E662A" w:rsidRPr="008C24ED">
        <w:t xml:space="preserve"> Information</w:t>
      </w:r>
      <w:bookmarkEnd w:id="101"/>
      <w:r w:rsidR="000E662A" w:rsidRPr="00CC3330">
        <w:t xml:space="preserve"> </w:t>
      </w:r>
      <w:bookmarkEnd w:id="102"/>
      <w:bookmarkEnd w:id="103"/>
      <w:bookmarkEnd w:id="104"/>
    </w:p>
    <w:p w14:paraId="282D9128" w14:textId="04DCDE4A" w:rsidR="009235BB" w:rsidRPr="00F706D6" w:rsidRDefault="00A86B85" w:rsidP="002D1678">
      <w:pPr>
        <w:pStyle w:val="Heading2"/>
        <w:numPr>
          <w:ilvl w:val="0"/>
          <w:numId w:val="0"/>
        </w:numPr>
        <w:tabs>
          <w:tab w:val="clear" w:pos="720"/>
          <w:tab w:val="clear" w:pos="900"/>
          <w:tab w:val="left" w:pos="1170"/>
        </w:tabs>
        <w:ind w:left="720" w:firstLine="72"/>
        <w:rPr>
          <w:u w:val="single"/>
        </w:rPr>
      </w:pPr>
      <w:bookmarkStart w:id="105" w:name="_Ref63847497"/>
      <w:bookmarkStart w:id="106" w:name="_Toc66965926"/>
      <w:r>
        <w:tab/>
      </w:r>
      <w:r w:rsidR="00DE0F4F">
        <w:t xml:space="preserve">7.1 </w:t>
      </w:r>
      <w:r w:rsidR="009235BB" w:rsidRPr="00F706D6">
        <w:rPr>
          <w:u w:val="single"/>
        </w:rPr>
        <w:t>Incident and Emergency Planning and Response</w:t>
      </w:r>
      <w:bookmarkEnd w:id="105"/>
      <w:bookmarkEnd w:id="106"/>
      <w:r w:rsidR="009235BB" w:rsidRPr="00F706D6">
        <w:rPr>
          <w:u w:val="single"/>
        </w:rPr>
        <w:t xml:space="preserve"> </w:t>
      </w:r>
    </w:p>
    <w:p w14:paraId="2B97B138" w14:textId="248C32E1" w:rsidR="00895D74" w:rsidRPr="00F706D6" w:rsidRDefault="00A86B85" w:rsidP="00DE0F4F">
      <w:pPr>
        <w:spacing w:after="0" w:line="276"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1. </w:t>
      </w:r>
      <w:r w:rsidR="00A21E27" w:rsidRPr="00F706D6">
        <w:rPr>
          <w:rFonts w:ascii="Times New Roman" w:hAnsi="Times New Roman" w:cs="Times New Roman"/>
          <w:sz w:val="24"/>
          <w:szCs w:val="24"/>
        </w:rPr>
        <w:t>Spill (i.e. gas, oil, hydraulic, chemical)</w:t>
      </w:r>
    </w:p>
    <w:p w14:paraId="77CDE7FA" w14:textId="780C22B8" w:rsidR="003D7025" w:rsidRPr="00F706D6" w:rsidRDefault="00E43ABB" w:rsidP="00A86B85">
      <w:pPr>
        <w:pStyle w:val="ListParagraph"/>
        <w:numPr>
          <w:ilvl w:val="0"/>
          <w:numId w:val="0"/>
        </w:numPr>
        <w:spacing w:after="0" w:line="276" w:lineRule="auto"/>
        <w:ind w:left="2880" w:hanging="720"/>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9235BB" w:rsidRPr="00F706D6">
        <w:rPr>
          <w:rFonts w:ascii="Times New Roman" w:eastAsia="Calibri" w:hAnsi="Times New Roman" w:cs="Times New Roman"/>
          <w:sz w:val="24"/>
          <w:szCs w:val="24"/>
        </w:rPr>
        <w:t>Refer</w:t>
      </w:r>
      <w:r w:rsidR="004B456B" w:rsidRPr="00F706D6">
        <w:rPr>
          <w:rFonts w:ascii="Times New Roman" w:eastAsia="Calibri" w:hAnsi="Times New Roman" w:cs="Times New Roman"/>
          <w:sz w:val="24"/>
          <w:szCs w:val="24"/>
        </w:rPr>
        <w:t xml:space="preserve"> to the program guidance link below for more information:</w:t>
      </w:r>
      <w:r w:rsidR="00F706D6" w:rsidRPr="00F706D6">
        <w:rPr>
          <w:rFonts w:ascii="Times New Roman" w:eastAsia="Calibri" w:hAnsi="Times New Roman" w:cs="Times New Roman"/>
          <w:sz w:val="24"/>
          <w:szCs w:val="24"/>
        </w:rPr>
        <w:t xml:space="preserve"> </w:t>
      </w:r>
      <w:hyperlink r:id="rId20" w:history="1">
        <w:r w:rsidR="00A86B85" w:rsidRPr="00C35B98">
          <w:rPr>
            <w:rStyle w:val="Hyperlink"/>
            <w:rFonts w:ascii="Times New Roman" w:eastAsia="Calibri" w:hAnsi="Times New Roman" w:cs="Times New Roman"/>
            <w:sz w:val="24"/>
            <w:szCs w:val="24"/>
          </w:rPr>
          <w:t>https://ehs.psu.edu/environmental-emergency-plans/requirements-guidelines</w:t>
        </w:r>
      </w:hyperlink>
      <w:r w:rsidR="003D7025" w:rsidRPr="00F706D6">
        <w:rPr>
          <w:rFonts w:ascii="Times New Roman" w:eastAsia="Calibri" w:hAnsi="Times New Roman" w:cs="Times New Roman"/>
          <w:color w:val="FF0000"/>
          <w:sz w:val="24"/>
          <w:szCs w:val="24"/>
        </w:rPr>
        <w:t xml:space="preserve"> </w:t>
      </w:r>
    </w:p>
    <w:p w14:paraId="439F177C" w14:textId="10F9869C" w:rsidR="009235BB" w:rsidRPr="00F706D6" w:rsidRDefault="00A86B85" w:rsidP="00DE0F4F">
      <w:pPr>
        <w:spacing w:after="0" w:line="276" w:lineRule="auto"/>
        <w:ind w:left="1440" w:firstLine="720"/>
        <w:rPr>
          <w:rFonts w:ascii="Times New Roman" w:eastAsia="Calibri" w:hAnsi="Times New Roman" w:cs="Times New Roman"/>
          <w:color w:val="FF0000"/>
          <w:sz w:val="24"/>
          <w:szCs w:val="24"/>
        </w:rPr>
      </w:pPr>
      <w:r>
        <w:rPr>
          <w:rFonts w:ascii="Times New Roman" w:hAnsi="Times New Roman" w:cs="Times New Roman"/>
          <w:sz w:val="24"/>
          <w:szCs w:val="24"/>
        </w:rPr>
        <w:t xml:space="preserve">2.  </w:t>
      </w:r>
      <w:r w:rsidR="009235BB" w:rsidRPr="00F706D6">
        <w:rPr>
          <w:rFonts w:ascii="Times New Roman" w:hAnsi="Times New Roman" w:cs="Times New Roman"/>
          <w:sz w:val="24"/>
          <w:szCs w:val="24"/>
        </w:rPr>
        <w:t xml:space="preserve">Emergency </w:t>
      </w:r>
      <w:r w:rsidR="00C5368C" w:rsidRPr="00F706D6">
        <w:rPr>
          <w:rFonts w:ascii="Times New Roman" w:hAnsi="Times New Roman" w:cs="Times New Roman"/>
          <w:sz w:val="24"/>
          <w:szCs w:val="24"/>
        </w:rPr>
        <w:t>medical emergency/r</w:t>
      </w:r>
      <w:r w:rsidR="009235BB" w:rsidRPr="00F706D6">
        <w:rPr>
          <w:rFonts w:ascii="Times New Roman" w:hAnsi="Times New Roman" w:cs="Times New Roman"/>
          <w:sz w:val="24"/>
          <w:szCs w:val="24"/>
        </w:rPr>
        <w:t xml:space="preserve">escue </w:t>
      </w:r>
      <w:r w:rsidR="00C5368C" w:rsidRPr="00F706D6">
        <w:rPr>
          <w:rFonts w:ascii="Times New Roman" w:hAnsi="Times New Roman" w:cs="Times New Roman"/>
          <w:sz w:val="24"/>
          <w:szCs w:val="24"/>
        </w:rPr>
        <w:t>p</w:t>
      </w:r>
      <w:r w:rsidR="009235BB" w:rsidRPr="00F706D6">
        <w:rPr>
          <w:rFonts w:ascii="Times New Roman" w:hAnsi="Times New Roman" w:cs="Times New Roman"/>
          <w:sz w:val="24"/>
          <w:szCs w:val="24"/>
        </w:rPr>
        <w:t>rocedures</w:t>
      </w:r>
    </w:p>
    <w:p w14:paraId="03353022" w14:textId="7F761566" w:rsidR="003D7025" w:rsidRPr="00F706D6" w:rsidRDefault="00A86B85" w:rsidP="00A86B85">
      <w:pPr>
        <w:pStyle w:val="ListParagraph"/>
        <w:numPr>
          <w:ilvl w:val="0"/>
          <w:numId w:val="0"/>
        </w:numPr>
        <w:ind w:left="21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5368C" w:rsidRPr="00F706D6">
        <w:rPr>
          <w:rFonts w:ascii="Times New Roman" w:hAnsi="Times New Roman" w:cs="Times New Roman"/>
          <w:sz w:val="24"/>
          <w:szCs w:val="24"/>
        </w:rPr>
        <w:t xml:space="preserve">Contact </w:t>
      </w:r>
      <w:r w:rsidR="005D6462" w:rsidRPr="00F706D6">
        <w:rPr>
          <w:rFonts w:ascii="Times New Roman" w:hAnsi="Times New Roman" w:cs="Times New Roman"/>
          <w:sz w:val="24"/>
          <w:szCs w:val="24"/>
        </w:rPr>
        <w:t>911</w:t>
      </w:r>
      <w:r w:rsidR="00C5368C" w:rsidRPr="00F706D6">
        <w:rPr>
          <w:rFonts w:ascii="Times New Roman" w:hAnsi="Times New Roman" w:cs="Times New Roman"/>
          <w:sz w:val="24"/>
          <w:szCs w:val="24"/>
        </w:rPr>
        <w:t xml:space="preserve"> immediately.</w:t>
      </w:r>
    </w:p>
    <w:p w14:paraId="0C95E1F6" w14:textId="691619A3" w:rsidR="0061320E" w:rsidRPr="00065F32" w:rsidRDefault="00DE0F4F" w:rsidP="00DE0F4F">
      <w:pPr>
        <w:ind w:left="720" w:firstLine="540"/>
        <w:rPr>
          <w:rFonts w:ascii="Times New Roman" w:hAnsi="Times New Roman" w:cs="Times New Roman"/>
          <w:sz w:val="24"/>
          <w:szCs w:val="24"/>
          <w:u w:val="single"/>
        </w:rPr>
      </w:pPr>
      <w:r w:rsidRPr="00DE0F4F">
        <w:rPr>
          <w:rFonts w:ascii="Times New Roman" w:hAnsi="Times New Roman" w:cs="Times New Roman"/>
          <w:sz w:val="24"/>
          <w:szCs w:val="24"/>
        </w:rPr>
        <w:t>7.2</w:t>
      </w:r>
      <w:r>
        <w:rPr>
          <w:rFonts w:ascii="Times New Roman" w:hAnsi="Times New Roman" w:cs="Times New Roman"/>
          <w:sz w:val="24"/>
          <w:szCs w:val="24"/>
          <w:u w:val="single"/>
        </w:rPr>
        <w:t xml:space="preserve"> </w:t>
      </w:r>
      <w:r w:rsidR="0061320E" w:rsidRPr="00065F32">
        <w:rPr>
          <w:rFonts w:ascii="Times New Roman" w:hAnsi="Times New Roman" w:cs="Times New Roman"/>
          <w:sz w:val="24"/>
          <w:szCs w:val="24"/>
          <w:u w:val="single"/>
        </w:rPr>
        <w:t>Near-Misses and Incident Reporting</w:t>
      </w:r>
    </w:p>
    <w:p w14:paraId="1F620053" w14:textId="53F8EF20" w:rsidR="0061320E" w:rsidRPr="00CC3330" w:rsidRDefault="005649FA" w:rsidP="00DE0F4F">
      <w:pPr>
        <w:ind w:left="2160"/>
        <w:rPr>
          <w:rFonts w:ascii="Times New Roman" w:hAnsi="Times New Roman" w:cs="Times New Roman"/>
          <w:sz w:val="24"/>
          <w:szCs w:val="24"/>
        </w:rPr>
      </w:pPr>
      <w:r>
        <w:rPr>
          <w:rFonts w:ascii="Times New Roman" w:hAnsi="Times New Roman" w:cs="Times New Roman"/>
          <w:sz w:val="24"/>
          <w:szCs w:val="24"/>
        </w:rPr>
        <w:t>An event is considered a near miss if no</w:t>
      </w:r>
      <w:r w:rsidR="008A100B" w:rsidRPr="00CC3330">
        <w:rPr>
          <w:rFonts w:ascii="Times New Roman" w:hAnsi="Times New Roman" w:cs="Times New Roman"/>
          <w:sz w:val="24"/>
          <w:szCs w:val="24"/>
        </w:rPr>
        <w:t xml:space="preserve"> injuries occur</w:t>
      </w:r>
      <w:r w:rsidR="00EA0D6D" w:rsidRPr="00CC3330">
        <w:rPr>
          <w:rFonts w:ascii="Times New Roman" w:hAnsi="Times New Roman" w:cs="Times New Roman"/>
          <w:sz w:val="24"/>
          <w:szCs w:val="24"/>
        </w:rPr>
        <w:t>.</w:t>
      </w:r>
      <w:r w:rsidR="00CF5FBE">
        <w:rPr>
          <w:rFonts w:ascii="Times New Roman" w:hAnsi="Times New Roman" w:cs="Times New Roman"/>
          <w:sz w:val="24"/>
          <w:szCs w:val="24"/>
        </w:rPr>
        <w:t xml:space="preserve">  </w:t>
      </w:r>
      <w:r w:rsidR="00EA0D6D" w:rsidRPr="00CC3330">
        <w:rPr>
          <w:rFonts w:ascii="Times New Roman" w:hAnsi="Times New Roman" w:cs="Times New Roman"/>
          <w:sz w:val="24"/>
          <w:szCs w:val="24"/>
        </w:rPr>
        <w:t>Examples</w:t>
      </w:r>
      <w:r w:rsidR="00A53007" w:rsidRPr="00CC3330">
        <w:rPr>
          <w:rFonts w:ascii="Times New Roman" w:hAnsi="Times New Roman" w:cs="Times New Roman"/>
          <w:sz w:val="24"/>
          <w:szCs w:val="24"/>
        </w:rPr>
        <w:t xml:space="preserve"> </w:t>
      </w:r>
      <w:r w:rsidR="00EA0D6D" w:rsidRPr="00CC3330">
        <w:rPr>
          <w:rFonts w:ascii="Times New Roman" w:hAnsi="Times New Roman" w:cs="Times New Roman"/>
          <w:sz w:val="24"/>
          <w:szCs w:val="24"/>
        </w:rPr>
        <w:t xml:space="preserve">include, but aren’t limited it, cave-in, </w:t>
      </w:r>
      <w:r w:rsidR="007E716A" w:rsidRPr="00CC3330">
        <w:rPr>
          <w:rFonts w:ascii="Times New Roman" w:hAnsi="Times New Roman" w:cs="Times New Roman"/>
          <w:sz w:val="24"/>
          <w:szCs w:val="24"/>
        </w:rPr>
        <w:t xml:space="preserve">discovering a utility </w:t>
      </w:r>
      <w:r w:rsidR="00CF5FBE">
        <w:rPr>
          <w:rFonts w:ascii="Times New Roman" w:hAnsi="Times New Roman" w:cs="Times New Roman"/>
          <w:sz w:val="24"/>
          <w:szCs w:val="24"/>
        </w:rPr>
        <w:t>s</w:t>
      </w:r>
      <w:r w:rsidR="007E716A" w:rsidRPr="00CC3330">
        <w:rPr>
          <w:rFonts w:ascii="Times New Roman" w:hAnsi="Times New Roman" w:cs="Times New Roman"/>
          <w:sz w:val="24"/>
          <w:szCs w:val="24"/>
        </w:rPr>
        <w:t>ervice line</w:t>
      </w:r>
      <w:r w:rsidR="007D0769" w:rsidRPr="00CC3330">
        <w:rPr>
          <w:rFonts w:ascii="Times New Roman" w:hAnsi="Times New Roman" w:cs="Times New Roman"/>
          <w:sz w:val="24"/>
          <w:szCs w:val="24"/>
        </w:rPr>
        <w:t xml:space="preserve"> </w:t>
      </w:r>
      <w:r w:rsidR="007E716A" w:rsidRPr="00CC3330">
        <w:rPr>
          <w:rFonts w:ascii="Times New Roman" w:hAnsi="Times New Roman" w:cs="Times New Roman"/>
          <w:sz w:val="24"/>
          <w:szCs w:val="24"/>
        </w:rPr>
        <w:t>that wasn’t</w:t>
      </w:r>
      <w:r w:rsidR="00A53007" w:rsidRPr="00CC3330">
        <w:rPr>
          <w:rFonts w:ascii="Times New Roman" w:hAnsi="Times New Roman" w:cs="Times New Roman"/>
          <w:sz w:val="24"/>
          <w:szCs w:val="24"/>
        </w:rPr>
        <w:t xml:space="preserve"> </w:t>
      </w:r>
      <w:r w:rsidR="00006AFB" w:rsidRPr="00CC3330">
        <w:rPr>
          <w:rFonts w:ascii="Times New Roman" w:hAnsi="Times New Roman" w:cs="Times New Roman"/>
          <w:sz w:val="24"/>
          <w:szCs w:val="24"/>
        </w:rPr>
        <w:t>appropriately indicated</w:t>
      </w:r>
      <w:r w:rsidR="00EE55FF">
        <w:rPr>
          <w:rFonts w:ascii="Times New Roman" w:hAnsi="Times New Roman" w:cs="Times New Roman"/>
          <w:sz w:val="24"/>
          <w:szCs w:val="24"/>
        </w:rPr>
        <w:t>/marked</w:t>
      </w:r>
      <w:r w:rsidR="00850185" w:rsidRPr="00CC3330">
        <w:rPr>
          <w:rFonts w:ascii="Times New Roman" w:hAnsi="Times New Roman" w:cs="Times New Roman"/>
          <w:sz w:val="24"/>
          <w:szCs w:val="24"/>
        </w:rPr>
        <w:t>, mobile equipment</w:t>
      </w:r>
      <w:r w:rsidR="007D0769" w:rsidRPr="00CC3330">
        <w:rPr>
          <w:rFonts w:ascii="Times New Roman" w:hAnsi="Times New Roman" w:cs="Times New Roman"/>
          <w:sz w:val="24"/>
          <w:szCs w:val="24"/>
        </w:rPr>
        <w:t xml:space="preserve"> </w:t>
      </w:r>
      <w:r w:rsidR="00850185" w:rsidRPr="00CC3330">
        <w:rPr>
          <w:rFonts w:ascii="Times New Roman" w:hAnsi="Times New Roman" w:cs="Times New Roman"/>
          <w:sz w:val="24"/>
          <w:szCs w:val="24"/>
        </w:rPr>
        <w:t>falling into</w:t>
      </w:r>
      <w:r w:rsidR="00A53007" w:rsidRPr="00CC3330">
        <w:rPr>
          <w:rFonts w:ascii="Times New Roman" w:hAnsi="Times New Roman" w:cs="Times New Roman"/>
          <w:sz w:val="24"/>
          <w:szCs w:val="24"/>
        </w:rPr>
        <w:t xml:space="preserve"> </w:t>
      </w:r>
      <w:r w:rsidR="00850185" w:rsidRPr="00CC3330">
        <w:rPr>
          <w:rFonts w:ascii="Times New Roman" w:hAnsi="Times New Roman" w:cs="Times New Roman"/>
          <w:sz w:val="24"/>
          <w:szCs w:val="24"/>
        </w:rPr>
        <w:t>trench/excavation</w:t>
      </w:r>
      <w:r w:rsidR="00006AFB" w:rsidRPr="00CC3330">
        <w:rPr>
          <w:rFonts w:ascii="Times New Roman" w:hAnsi="Times New Roman" w:cs="Times New Roman"/>
          <w:sz w:val="24"/>
          <w:szCs w:val="24"/>
        </w:rPr>
        <w:t>.</w:t>
      </w:r>
    </w:p>
    <w:p w14:paraId="08348773" w14:textId="5E3958E6" w:rsidR="00600505" w:rsidRDefault="00DA6712" w:rsidP="00DE0F4F">
      <w:pPr>
        <w:ind w:firstLine="2160"/>
        <w:rPr>
          <w:rFonts w:ascii="Times New Roman" w:hAnsi="Times New Roman" w:cs="Times New Roman"/>
          <w:sz w:val="24"/>
          <w:szCs w:val="24"/>
        </w:rPr>
      </w:pPr>
      <w:r w:rsidRPr="00CC3330">
        <w:rPr>
          <w:rFonts w:ascii="Times New Roman" w:hAnsi="Times New Roman" w:cs="Times New Roman"/>
          <w:sz w:val="24"/>
          <w:szCs w:val="24"/>
        </w:rPr>
        <w:lastRenderedPageBreak/>
        <w:t xml:space="preserve">The </w:t>
      </w:r>
      <w:r w:rsidR="00A42337">
        <w:rPr>
          <w:rFonts w:ascii="Times New Roman" w:hAnsi="Times New Roman" w:cs="Times New Roman"/>
          <w:sz w:val="24"/>
          <w:szCs w:val="24"/>
        </w:rPr>
        <w:t>s</w:t>
      </w:r>
      <w:r w:rsidRPr="00CC3330">
        <w:rPr>
          <w:rFonts w:ascii="Times New Roman" w:hAnsi="Times New Roman" w:cs="Times New Roman"/>
          <w:sz w:val="24"/>
          <w:szCs w:val="24"/>
        </w:rPr>
        <w:t xml:space="preserve">upervisor shall </w:t>
      </w:r>
      <w:r w:rsidR="00A53007" w:rsidRPr="00CC3330">
        <w:rPr>
          <w:rFonts w:ascii="Times New Roman" w:hAnsi="Times New Roman" w:cs="Times New Roman"/>
          <w:sz w:val="24"/>
          <w:szCs w:val="24"/>
        </w:rPr>
        <w:t>be notified</w:t>
      </w:r>
      <w:r w:rsidRPr="00CC3330">
        <w:rPr>
          <w:rFonts w:ascii="Times New Roman" w:hAnsi="Times New Roman" w:cs="Times New Roman"/>
          <w:sz w:val="24"/>
          <w:szCs w:val="24"/>
        </w:rPr>
        <w:t xml:space="preserve"> of </w:t>
      </w:r>
      <w:r w:rsidR="00A42337">
        <w:rPr>
          <w:rFonts w:ascii="Times New Roman" w:hAnsi="Times New Roman" w:cs="Times New Roman"/>
          <w:sz w:val="24"/>
          <w:szCs w:val="24"/>
        </w:rPr>
        <w:t>n</w:t>
      </w:r>
      <w:r w:rsidR="00600505" w:rsidRPr="00CC3330">
        <w:rPr>
          <w:rFonts w:ascii="Times New Roman" w:hAnsi="Times New Roman" w:cs="Times New Roman"/>
          <w:sz w:val="24"/>
          <w:szCs w:val="24"/>
        </w:rPr>
        <w:t>ear-</w:t>
      </w:r>
      <w:r w:rsidR="00A42337">
        <w:rPr>
          <w:rFonts w:ascii="Times New Roman" w:hAnsi="Times New Roman" w:cs="Times New Roman"/>
          <w:sz w:val="24"/>
          <w:szCs w:val="24"/>
        </w:rPr>
        <w:t>m</w:t>
      </w:r>
      <w:r w:rsidR="00600505" w:rsidRPr="00CC3330">
        <w:rPr>
          <w:rFonts w:ascii="Times New Roman" w:hAnsi="Times New Roman" w:cs="Times New Roman"/>
          <w:sz w:val="24"/>
          <w:szCs w:val="24"/>
        </w:rPr>
        <w:t xml:space="preserve">isses and </w:t>
      </w:r>
      <w:r w:rsidR="00A42337">
        <w:rPr>
          <w:rFonts w:ascii="Times New Roman" w:hAnsi="Times New Roman" w:cs="Times New Roman"/>
          <w:sz w:val="24"/>
          <w:szCs w:val="24"/>
        </w:rPr>
        <w:t>i</w:t>
      </w:r>
      <w:r w:rsidR="00600505" w:rsidRPr="00CC3330">
        <w:rPr>
          <w:rFonts w:ascii="Times New Roman" w:hAnsi="Times New Roman" w:cs="Times New Roman"/>
          <w:sz w:val="24"/>
          <w:szCs w:val="24"/>
        </w:rPr>
        <w:t>ncident</w:t>
      </w:r>
      <w:r w:rsidRPr="00CC3330">
        <w:rPr>
          <w:rFonts w:ascii="Times New Roman" w:hAnsi="Times New Roman" w:cs="Times New Roman"/>
          <w:sz w:val="24"/>
          <w:szCs w:val="24"/>
        </w:rPr>
        <w:t xml:space="preserve">s.  </w:t>
      </w:r>
      <w:r w:rsidR="00A53007" w:rsidRPr="00CC3330">
        <w:rPr>
          <w:rFonts w:ascii="Times New Roman" w:hAnsi="Times New Roman" w:cs="Times New Roman"/>
          <w:sz w:val="24"/>
          <w:szCs w:val="24"/>
        </w:rPr>
        <w:t xml:space="preserve">The </w:t>
      </w:r>
      <w:r w:rsidR="007D0769" w:rsidRPr="00CC3330">
        <w:rPr>
          <w:rFonts w:ascii="Times New Roman" w:hAnsi="Times New Roman" w:cs="Times New Roman"/>
          <w:sz w:val="24"/>
          <w:szCs w:val="24"/>
        </w:rPr>
        <w:tab/>
      </w:r>
      <w:r w:rsidR="007D0769" w:rsidRPr="00CC3330">
        <w:rPr>
          <w:rFonts w:ascii="Times New Roman" w:hAnsi="Times New Roman" w:cs="Times New Roman"/>
          <w:sz w:val="24"/>
          <w:szCs w:val="24"/>
        </w:rPr>
        <w:tab/>
      </w:r>
      <w:r w:rsidR="007D0769" w:rsidRPr="00CC3330">
        <w:rPr>
          <w:rFonts w:ascii="Times New Roman" w:hAnsi="Times New Roman" w:cs="Times New Roman"/>
          <w:sz w:val="24"/>
          <w:szCs w:val="24"/>
        </w:rPr>
        <w:tab/>
      </w:r>
      <w:r w:rsidR="007D0769" w:rsidRPr="00CC3330">
        <w:rPr>
          <w:rFonts w:ascii="Times New Roman" w:hAnsi="Times New Roman" w:cs="Times New Roman"/>
          <w:sz w:val="24"/>
          <w:szCs w:val="24"/>
        </w:rPr>
        <w:tab/>
      </w:r>
      <w:r w:rsidR="00065F32">
        <w:rPr>
          <w:rFonts w:ascii="Times New Roman" w:hAnsi="Times New Roman" w:cs="Times New Roman"/>
          <w:sz w:val="24"/>
          <w:szCs w:val="24"/>
        </w:rPr>
        <w:tab/>
      </w:r>
      <w:r w:rsidR="00A42337">
        <w:rPr>
          <w:rFonts w:ascii="Times New Roman" w:hAnsi="Times New Roman" w:cs="Times New Roman"/>
          <w:sz w:val="24"/>
          <w:szCs w:val="24"/>
        </w:rPr>
        <w:t>s</w:t>
      </w:r>
      <w:r w:rsidR="00A53007" w:rsidRPr="00CC3330">
        <w:rPr>
          <w:rFonts w:ascii="Times New Roman" w:hAnsi="Times New Roman" w:cs="Times New Roman"/>
          <w:sz w:val="24"/>
          <w:szCs w:val="24"/>
        </w:rPr>
        <w:t>uperviso</w:t>
      </w:r>
      <w:r w:rsidR="007D0769" w:rsidRPr="00CC3330">
        <w:rPr>
          <w:rFonts w:ascii="Times New Roman" w:hAnsi="Times New Roman" w:cs="Times New Roman"/>
          <w:sz w:val="24"/>
          <w:szCs w:val="24"/>
        </w:rPr>
        <w:t xml:space="preserve">r </w:t>
      </w:r>
      <w:r w:rsidR="00A53007" w:rsidRPr="00CC3330">
        <w:rPr>
          <w:rFonts w:ascii="Times New Roman" w:hAnsi="Times New Roman" w:cs="Times New Roman"/>
          <w:sz w:val="24"/>
          <w:szCs w:val="24"/>
        </w:rPr>
        <w:t>shall notify EHS.</w:t>
      </w:r>
      <w:r w:rsidRPr="00CC3330">
        <w:rPr>
          <w:rFonts w:ascii="Times New Roman" w:hAnsi="Times New Roman" w:cs="Times New Roman"/>
          <w:sz w:val="24"/>
          <w:szCs w:val="24"/>
        </w:rPr>
        <w:t xml:space="preserve"> </w:t>
      </w:r>
    </w:p>
    <w:p w14:paraId="4C3569B5" w14:textId="4ACFCCF8" w:rsidR="003638E4" w:rsidRPr="00215C14" w:rsidRDefault="00E4324F" w:rsidP="002D1678">
      <w:pPr>
        <w:ind w:left="720" w:hanging="720"/>
        <w:rPr>
          <w:rFonts w:ascii="Times New Roman" w:hAnsi="Times New Roman" w:cs="Times New Roman"/>
          <w:b/>
          <w:bCs/>
          <w:sz w:val="24"/>
          <w:szCs w:val="24"/>
          <w:u w:val="single"/>
        </w:rPr>
      </w:pPr>
      <w:bookmarkStart w:id="107" w:name="_Toc66965927"/>
      <w:r>
        <w:rPr>
          <w:rFonts w:ascii="Times New Roman" w:hAnsi="Times New Roman" w:cs="Times New Roman"/>
          <w:b/>
          <w:bCs/>
          <w:sz w:val="24"/>
          <w:szCs w:val="24"/>
        </w:rPr>
        <w:tab/>
      </w:r>
      <w:r w:rsidR="00DE0F4F">
        <w:rPr>
          <w:rFonts w:ascii="Times New Roman" w:hAnsi="Times New Roman" w:cs="Times New Roman"/>
          <w:sz w:val="24"/>
          <w:szCs w:val="24"/>
        </w:rPr>
        <w:t xml:space="preserve">7.3 </w:t>
      </w:r>
      <w:r w:rsidR="003638E4" w:rsidRPr="00215C14">
        <w:rPr>
          <w:rFonts w:ascii="Times New Roman" w:hAnsi="Times New Roman" w:cs="Times New Roman"/>
          <w:b/>
          <w:bCs/>
          <w:sz w:val="24"/>
          <w:szCs w:val="24"/>
          <w:u w:val="single"/>
        </w:rPr>
        <w:t>Training Requirements</w:t>
      </w:r>
      <w:bookmarkEnd w:id="107"/>
      <w:r w:rsidR="003638E4" w:rsidRPr="00215C14">
        <w:rPr>
          <w:rFonts w:ascii="Times New Roman" w:hAnsi="Times New Roman" w:cs="Times New Roman"/>
          <w:b/>
          <w:bCs/>
          <w:sz w:val="24"/>
          <w:szCs w:val="24"/>
          <w:u w:val="single"/>
        </w:rPr>
        <w:t xml:space="preserve"> </w:t>
      </w:r>
    </w:p>
    <w:p w14:paraId="1579345C" w14:textId="0D259270" w:rsidR="008B539C" w:rsidRPr="00D42CC9" w:rsidRDefault="00ED352D" w:rsidP="008B539C">
      <w:pPr>
        <w:ind w:firstLine="990"/>
        <w:rPr>
          <w:rFonts w:ascii="Times New Roman" w:hAnsi="Times New Roman" w:cs="Times New Roman"/>
          <w:sz w:val="24"/>
          <w:szCs w:val="24"/>
        </w:rPr>
      </w:pPr>
      <w:r>
        <w:rPr>
          <w:rFonts w:ascii="Times New Roman" w:hAnsi="Times New Roman" w:cs="Times New Roman"/>
          <w:sz w:val="24"/>
          <w:szCs w:val="24"/>
        </w:rPr>
        <w:t xml:space="preserve">a. </w:t>
      </w:r>
      <w:r w:rsidR="00B60357" w:rsidRPr="00D42CC9">
        <w:rPr>
          <w:rFonts w:ascii="Times New Roman" w:hAnsi="Times New Roman" w:cs="Times New Roman"/>
          <w:sz w:val="24"/>
          <w:szCs w:val="24"/>
          <w:u w:val="single"/>
        </w:rPr>
        <w:t>Competent Person</w:t>
      </w:r>
      <w:r w:rsidR="004354ED" w:rsidRPr="00D42CC9">
        <w:rPr>
          <w:rFonts w:ascii="Times New Roman" w:hAnsi="Times New Roman" w:cs="Times New Roman"/>
          <w:sz w:val="24"/>
          <w:szCs w:val="24"/>
          <w:u w:val="single"/>
        </w:rPr>
        <w:t xml:space="preserve"> Training</w:t>
      </w:r>
      <w:r w:rsidR="00B60357" w:rsidRPr="00D42CC9">
        <w:rPr>
          <w:rFonts w:ascii="Times New Roman" w:hAnsi="Times New Roman" w:cs="Times New Roman"/>
          <w:sz w:val="24"/>
          <w:szCs w:val="24"/>
        </w:rPr>
        <w:t>:</w:t>
      </w:r>
    </w:p>
    <w:p w14:paraId="7BC8631C" w14:textId="7B98B17B" w:rsidR="00D52C38" w:rsidRPr="00D42CC9" w:rsidRDefault="00B60357" w:rsidP="00ED352D">
      <w:pPr>
        <w:pStyle w:val="ListParagraph"/>
        <w:numPr>
          <w:ilvl w:val="0"/>
          <w:numId w:val="20"/>
        </w:numPr>
        <w:ind w:left="1440" w:hanging="180"/>
        <w:rPr>
          <w:rFonts w:ascii="Times New Roman" w:hAnsi="Times New Roman" w:cs="Times New Roman"/>
          <w:sz w:val="24"/>
          <w:szCs w:val="24"/>
        </w:rPr>
      </w:pPr>
      <w:r w:rsidRPr="00D42CC9">
        <w:rPr>
          <w:rFonts w:ascii="Times New Roman" w:hAnsi="Times New Roman" w:cs="Times New Roman"/>
          <w:sz w:val="24"/>
          <w:szCs w:val="24"/>
        </w:rPr>
        <w:t xml:space="preserve">All </w:t>
      </w:r>
      <w:r w:rsidR="00D86B1E">
        <w:rPr>
          <w:rFonts w:ascii="Times New Roman" w:hAnsi="Times New Roman" w:cs="Times New Roman"/>
          <w:sz w:val="24"/>
          <w:szCs w:val="24"/>
        </w:rPr>
        <w:t>t</w:t>
      </w:r>
      <w:r w:rsidR="00D42CC9">
        <w:rPr>
          <w:rFonts w:ascii="Times New Roman" w:hAnsi="Times New Roman" w:cs="Times New Roman"/>
          <w:sz w:val="24"/>
          <w:szCs w:val="24"/>
        </w:rPr>
        <w:t xml:space="preserve">renching &amp; </w:t>
      </w:r>
      <w:r w:rsidR="00D86B1E">
        <w:rPr>
          <w:rFonts w:ascii="Times New Roman" w:hAnsi="Times New Roman" w:cs="Times New Roman"/>
          <w:sz w:val="24"/>
          <w:szCs w:val="24"/>
        </w:rPr>
        <w:t>e</w:t>
      </w:r>
      <w:r w:rsidR="00D42CC9">
        <w:rPr>
          <w:rFonts w:ascii="Times New Roman" w:hAnsi="Times New Roman" w:cs="Times New Roman"/>
          <w:sz w:val="24"/>
          <w:szCs w:val="24"/>
        </w:rPr>
        <w:t>xcavation C</w:t>
      </w:r>
      <w:r w:rsidRPr="00D42CC9">
        <w:rPr>
          <w:rFonts w:ascii="Times New Roman" w:hAnsi="Times New Roman" w:cs="Times New Roman"/>
          <w:sz w:val="24"/>
          <w:szCs w:val="24"/>
        </w:rPr>
        <w:t xml:space="preserve">ompetent </w:t>
      </w:r>
      <w:r w:rsidR="00D42CC9">
        <w:rPr>
          <w:rFonts w:ascii="Times New Roman" w:hAnsi="Times New Roman" w:cs="Times New Roman"/>
          <w:sz w:val="24"/>
          <w:szCs w:val="24"/>
        </w:rPr>
        <w:t>P</w:t>
      </w:r>
      <w:r w:rsidRPr="00D42CC9">
        <w:rPr>
          <w:rFonts w:ascii="Times New Roman" w:hAnsi="Times New Roman" w:cs="Times New Roman"/>
          <w:sz w:val="24"/>
          <w:szCs w:val="24"/>
        </w:rPr>
        <w:t xml:space="preserve">erson </w:t>
      </w:r>
      <w:r w:rsidR="00D42CC9">
        <w:rPr>
          <w:rFonts w:ascii="Times New Roman" w:hAnsi="Times New Roman" w:cs="Times New Roman"/>
          <w:sz w:val="24"/>
          <w:szCs w:val="24"/>
        </w:rPr>
        <w:t>T</w:t>
      </w:r>
      <w:r w:rsidRPr="00D42CC9">
        <w:rPr>
          <w:rFonts w:ascii="Times New Roman" w:hAnsi="Times New Roman" w:cs="Times New Roman"/>
          <w:sz w:val="24"/>
          <w:szCs w:val="24"/>
        </w:rPr>
        <w:t>raining</w:t>
      </w:r>
      <w:r w:rsidR="006E5954">
        <w:rPr>
          <w:rFonts w:ascii="Times New Roman" w:hAnsi="Times New Roman" w:cs="Times New Roman"/>
          <w:sz w:val="24"/>
          <w:szCs w:val="24"/>
        </w:rPr>
        <w:t xml:space="preserve"> (#1-6 below)</w:t>
      </w:r>
      <w:r w:rsidRPr="00D42CC9">
        <w:rPr>
          <w:rFonts w:ascii="Times New Roman" w:hAnsi="Times New Roman" w:cs="Times New Roman"/>
          <w:sz w:val="24"/>
          <w:szCs w:val="24"/>
        </w:rPr>
        <w:t xml:space="preserve"> will take place via </w:t>
      </w:r>
      <w:r w:rsidR="00A42337">
        <w:rPr>
          <w:rFonts w:ascii="Times New Roman" w:hAnsi="Times New Roman" w:cs="Times New Roman"/>
          <w:sz w:val="24"/>
          <w:szCs w:val="24"/>
        </w:rPr>
        <w:t xml:space="preserve">third </w:t>
      </w:r>
      <w:r w:rsidRPr="00D42CC9">
        <w:rPr>
          <w:rFonts w:ascii="Times New Roman" w:hAnsi="Times New Roman" w:cs="Times New Roman"/>
          <w:sz w:val="24"/>
          <w:szCs w:val="24"/>
        </w:rPr>
        <w:t>party</w:t>
      </w:r>
      <w:r w:rsidR="009468E0" w:rsidRPr="00D42CC9">
        <w:rPr>
          <w:rFonts w:ascii="Times New Roman" w:hAnsi="Times New Roman" w:cs="Times New Roman"/>
          <w:sz w:val="24"/>
          <w:szCs w:val="24"/>
        </w:rPr>
        <w:t xml:space="preserve"> classroom training</w:t>
      </w:r>
      <w:r w:rsidRPr="00D42CC9">
        <w:rPr>
          <w:rFonts w:ascii="Times New Roman" w:hAnsi="Times New Roman" w:cs="Times New Roman"/>
          <w:sz w:val="24"/>
          <w:szCs w:val="24"/>
        </w:rPr>
        <w:t>.</w:t>
      </w:r>
      <w:r w:rsidR="0070450E" w:rsidRPr="00D42CC9">
        <w:rPr>
          <w:rFonts w:ascii="Times New Roman" w:hAnsi="Times New Roman" w:cs="Times New Roman"/>
          <w:sz w:val="24"/>
          <w:szCs w:val="24"/>
        </w:rPr>
        <w:t xml:space="preserve">  </w:t>
      </w:r>
    </w:p>
    <w:p w14:paraId="40474694" w14:textId="7E6F5CBC" w:rsidR="00140716" w:rsidRPr="00D42CC9" w:rsidRDefault="0070450E" w:rsidP="00ED352D">
      <w:pPr>
        <w:pStyle w:val="ListParagraph"/>
        <w:numPr>
          <w:ilvl w:val="0"/>
          <w:numId w:val="20"/>
        </w:numPr>
        <w:ind w:left="1440" w:hanging="180"/>
        <w:rPr>
          <w:rFonts w:ascii="Times New Roman" w:hAnsi="Times New Roman" w:cs="Times New Roman"/>
          <w:sz w:val="24"/>
          <w:szCs w:val="24"/>
        </w:rPr>
      </w:pPr>
      <w:r w:rsidRPr="00D42CC9">
        <w:rPr>
          <w:rFonts w:ascii="Times New Roman" w:hAnsi="Times New Roman" w:cs="Times New Roman"/>
          <w:sz w:val="24"/>
          <w:szCs w:val="24"/>
        </w:rPr>
        <w:t xml:space="preserve">EHS must approve all </w:t>
      </w:r>
      <w:r w:rsidR="00ED352D">
        <w:rPr>
          <w:rFonts w:ascii="Times New Roman" w:hAnsi="Times New Roman" w:cs="Times New Roman"/>
          <w:sz w:val="24"/>
          <w:szCs w:val="24"/>
        </w:rPr>
        <w:t>third-party</w:t>
      </w:r>
      <w:r w:rsidRPr="00D42CC9">
        <w:rPr>
          <w:rFonts w:ascii="Times New Roman" w:hAnsi="Times New Roman" w:cs="Times New Roman"/>
          <w:sz w:val="24"/>
          <w:szCs w:val="24"/>
        </w:rPr>
        <w:t xml:space="preserve"> trainers.</w:t>
      </w:r>
    </w:p>
    <w:p w14:paraId="67BDC54C" w14:textId="177417DA" w:rsidR="008B539C" w:rsidRPr="00D42CC9" w:rsidRDefault="00140716" w:rsidP="00ED352D">
      <w:pPr>
        <w:pStyle w:val="ListParagraph"/>
        <w:numPr>
          <w:ilvl w:val="0"/>
          <w:numId w:val="20"/>
        </w:numPr>
        <w:ind w:left="1440" w:hanging="180"/>
        <w:rPr>
          <w:rFonts w:ascii="Times New Roman" w:hAnsi="Times New Roman" w:cs="Times New Roman"/>
          <w:b/>
          <w:bCs/>
          <w:sz w:val="24"/>
          <w:szCs w:val="24"/>
        </w:rPr>
      </w:pPr>
      <w:r w:rsidRPr="00D42CC9">
        <w:rPr>
          <w:rFonts w:ascii="Times New Roman" w:hAnsi="Times New Roman" w:cs="Times New Roman"/>
          <w:sz w:val="24"/>
          <w:szCs w:val="24"/>
        </w:rPr>
        <w:t>All PSU employees working inside a trench/</w:t>
      </w:r>
      <w:r w:rsidRPr="006D7594">
        <w:rPr>
          <w:rFonts w:ascii="Times New Roman" w:hAnsi="Times New Roman" w:cs="Times New Roman"/>
          <w:sz w:val="24"/>
          <w:szCs w:val="24"/>
        </w:rPr>
        <w:t xml:space="preserve">excavation </w:t>
      </w:r>
      <w:r w:rsidR="00041659" w:rsidRPr="006D7594">
        <w:rPr>
          <w:rFonts w:ascii="Times New Roman" w:hAnsi="Times New Roman" w:cs="Times New Roman"/>
          <w:sz w:val="24"/>
          <w:szCs w:val="24"/>
        </w:rPr>
        <w:t xml:space="preserve">as well as those who dig/operate the excavation equipment </w:t>
      </w:r>
      <w:r w:rsidRPr="006D7594">
        <w:rPr>
          <w:rFonts w:ascii="Times New Roman" w:hAnsi="Times New Roman" w:cs="Times New Roman"/>
          <w:sz w:val="24"/>
          <w:szCs w:val="24"/>
        </w:rPr>
        <w:t xml:space="preserve">must be trained to </w:t>
      </w:r>
      <w:r w:rsidRPr="00D42CC9">
        <w:rPr>
          <w:rFonts w:ascii="Times New Roman" w:hAnsi="Times New Roman" w:cs="Times New Roman"/>
          <w:sz w:val="24"/>
          <w:szCs w:val="24"/>
        </w:rPr>
        <w:t>the Competent Person level.</w:t>
      </w:r>
      <w:r w:rsidR="00BA705D" w:rsidRPr="00D42CC9">
        <w:rPr>
          <w:rFonts w:ascii="Times New Roman" w:hAnsi="Times New Roman" w:cs="Times New Roman"/>
          <w:sz w:val="24"/>
          <w:szCs w:val="24"/>
        </w:rPr>
        <w:t xml:space="preserve">  </w:t>
      </w:r>
      <w:r w:rsidR="0070450E" w:rsidRPr="00D42CC9">
        <w:rPr>
          <w:rFonts w:ascii="Times New Roman" w:hAnsi="Times New Roman" w:cs="Times New Roman"/>
          <w:sz w:val="24"/>
          <w:szCs w:val="24"/>
        </w:rPr>
        <w:t xml:space="preserve"> </w:t>
      </w:r>
      <w:r w:rsidR="00B60357" w:rsidRPr="00D42CC9">
        <w:rPr>
          <w:rFonts w:ascii="Times New Roman" w:hAnsi="Times New Roman" w:cs="Times New Roman"/>
          <w:sz w:val="24"/>
          <w:szCs w:val="24"/>
        </w:rPr>
        <w:t xml:space="preserve">  </w:t>
      </w:r>
      <w:r w:rsidR="00897E3C" w:rsidRPr="00D42CC9">
        <w:rPr>
          <w:rFonts w:ascii="Times New Roman" w:hAnsi="Times New Roman" w:cs="Times New Roman"/>
          <w:b/>
          <w:bCs/>
          <w:sz w:val="24"/>
          <w:szCs w:val="24"/>
        </w:rPr>
        <w:t xml:space="preserve">  </w:t>
      </w:r>
      <w:r w:rsidR="007F5DC8" w:rsidRPr="00D42CC9">
        <w:rPr>
          <w:rFonts w:ascii="Times New Roman" w:hAnsi="Times New Roman" w:cs="Times New Roman"/>
          <w:b/>
          <w:bCs/>
          <w:sz w:val="24"/>
          <w:szCs w:val="24"/>
        </w:rPr>
        <w:t xml:space="preserve"> </w:t>
      </w:r>
      <w:r w:rsidR="00897E3C" w:rsidRPr="00D42CC9">
        <w:rPr>
          <w:rFonts w:ascii="Times New Roman" w:hAnsi="Times New Roman" w:cs="Times New Roman"/>
          <w:b/>
          <w:bCs/>
          <w:sz w:val="24"/>
          <w:szCs w:val="24"/>
        </w:rPr>
        <w:t xml:space="preserve"> </w:t>
      </w:r>
    </w:p>
    <w:p w14:paraId="0988911C" w14:textId="0425E58D" w:rsidR="00B60357" w:rsidRPr="00D42CC9" w:rsidRDefault="00B60357" w:rsidP="00182525">
      <w:pPr>
        <w:ind w:left="1260"/>
        <w:rPr>
          <w:rFonts w:ascii="Times New Roman" w:hAnsi="Times New Roman" w:cs="Times New Roman"/>
          <w:sz w:val="24"/>
          <w:szCs w:val="24"/>
        </w:rPr>
      </w:pPr>
      <w:r w:rsidRPr="00F706D6">
        <w:rPr>
          <w:rFonts w:ascii="Times New Roman" w:hAnsi="Times New Roman" w:cs="Times New Roman"/>
          <w:sz w:val="24"/>
          <w:szCs w:val="24"/>
          <w:u w:val="single"/>
        </w:rPr>
        <w:t>A competent person sh</w:t>
      </w:r>
      <w:r w:rsidR="002347D9" w:rsidRPr="00F706D6">
        <w:rPr>
          <w:rFonts w:ascii="Times New Roman" w:hAnsi="Times New Roman" w:cs="Times New Roman"/>
          <w:sz w:val="24"/>
          <w:szCs w:val="24"/>
          <w:u w:val="single"/>
        </w:rPr>
        <w:t xml:space="preserve">all </w:t>
      </w:r>
      <w:r w:rsidR="00FC3B03" w:rsidRPr="00F706D6">
        <w:rPr>
          <w:rFonts w:ascii="Times New Roman" w:hAnsi="Times New Roman" w:cs="Times New Roman"/>
          <w:sz w:val="24"/>
          <w:szCs w:val="24"/>
          <w:u w:val="single"/>
        </w:rPr>
        <w:t>be trained in t</w:t>
      </w:r>
      <w:r w:rsidRPr="00F706D6">
        <w:rPr>
          <w:rFonts w:ascii="Times New Roman" w:hAnsi="Times New Roman" w:cs="Times New Roman"/>
          <w:sz w:val="24"/>
          <w:szCs w:val="24"/>
          <w:u w:val="single"/>
        </w:rPr>
        <w:t>he following</w:t>
      </w:r>
      <w:r w:rsidRPr="00D42CC9">
        <w:rPr>
          <w:rFonts w:ascii="Times New Roman" w:hAnsi="Times New Roman" w:cs="Times New Roman"/>
          <w:sz w:val="24"/>
          <w:szCs w:val="24"/>
        </w:rPr>
        <w:t>:</w:t>
      </w:r>
    </w:p>
    <w:p w14:paraId="414CAC8F" w14:textId="462348ED" w:rsidR="00B60357" w:rsidRPr="00D42CC9" w:rsidRDefault="00B60357" w:rsidP="00182525">
      <w:pPr>
        <w:ind w:left="1260"/>
        <w:rPr>
          <w:rFonts w:ascii="Times New Roman" w:hAnsi="Times New Roman" w:cs="Times New Roman"/>
          <w:sz w:val="24"/>
          <w:szCs w:val="24"/>
        </w:rPr>
      </w:pPr>
      <w:r w:rsidRPr="00D42CC9">
        <w:rPr>
          <w:rFonts w:ascii="Times New Roman" w:hAnsi="Times New Roman" w:cs="Times New Roman"/>
          <w:sz w:val="24"/>
          <w:szCs w:val="24"/>
        </w:rPr>
        <w:t>1.</w:t>
      </w:r>
      <w:r w:rsidRPr="00D42CC9">
        <w:rPr>
          <w:rFonts w:ascii="Times New Roman" w:hAnsi="Times New Roman" w:cs="Times New Roman"/>
          <w:sz w:val="24"/>
          <w:szCs w:val="24"/>
        </w:rPr>
        <w:tab/>
        <w:t>Requirements of OSHA 29 CFR 1926 Subpart P;</w:t>
      </w:r>
    </w:p>
    <w:p w14:paraId="3584C417" w14:textId="71D7220B" w:rsidR="00B60357" w:rsidRPr="00D42CC9" w:rsidRDefault="00B60357" w:rsidP="00182525">
      <w:pPr>
        <w:ind w:left="1260"/>
        <w:rPr>
          <w:rFonts w:ascii="Times New Roman" w:hAnsi="Times New Roman" w:cs="Times New Roman"/>
          <w:sz w:val="24"/>
          <w:szCs w:val="24"/>
        </w:rPr>
      </w:pPr>
      <w:r w:rsidRPr="00D42CC9">
        <w:rPr>
          <w:rFonts w:ascii="Times New Roman" w:hAnsi="Times New Roman" w:cs="Times New Roman"/>
          <w:sz w:val="24"/>
          <w:szCs w:val="24"/>
        </w:rPr>
        <w:t>2.</w:t>
      </w:r>
      <w:r w:rsidRPr="00D42CC9">
        <w:rPr>
          <w:rFonts w:ascii="Times New Roman" w:hAnsi="Times New Roman" w:cs="Times New Roman"/>
          <w:sz w:val="24"/>
          <w:szCs w:val="24"/>
        </w:rPr>
        <w:tab/>
        <w:t xml:space="preserve">Soil </w:t>
      </w:r>
      <w:r w:rsidR="006D7594">
        <w:rPr>
          <w:rFonts w:ascii="Times New Roman" w:hAnsi="Times New Roman" w:cs="Times New Roman"/>
          <w:sz w:val="24"/>
          <w:szCs w:val="24"/>
        </w:rPr>
        <w:t>a</w:t>
      </w:r>
      <w:r w:rsidR="006D7594" w:rsidRPr="00D42CC9">
        <w:rPr>
          <w:rFonts w:ascii="Times New Roman" w:hAnsi="Times New Roman" w:cs="Times New Roman"/>
          <w:sz w:val="24"/>
          <w:szCs w:val="24"/>
        </w:rPr>
        <w:t>nalysis.</w:t>
      </w:r>
    </w:p>
    <w:p w14:paraId="41636D8A" w14:textId="202D0D8E" w:rsidR="00B60357" w:rsidRPr="00D42CC9" w:rsidRDefault="00B60357" w:rsidP="00182525">
      <w:pPr>
        <w:ind w:left="1260"/>
        <w:rPr>
          <w:rFonts w:ascii="Times New Roman" w:hAnsi="Times New Roman" w:cs="Times New Roman"/>
          <w:sz w:val="24"/>
          <w:szCs w:val="24"/>
        </w:rPr>
      </w:pPr>
      <w:r w:rsidRPr="00D42CC9">
        <w:rPr>
          <w:rFonts w:ascii="Times New Roman" w:hAnsi="Times New Roman" w:cs="Times New Roman"/>
          <w:sz w:val="24"/>
          <w:szCs w:val="24"/>
        </w:rPr>
        <w:t>3.</w:t>
      </w:r>
      <w:r w:rsidRPr="00D42CC9">
        <w:rPr>
          <w:rFonts w:ascii="Times New Roman" w:hAnsi="Times New Roman" w:cs="Times New Roman"/>
          <w:sz w:val="24"/>
          <w:szCs w:val="24"/>
        </w:rPr>
        <w:tab/>
        <w:t xml:space="preserve">Protective </w:t>
      </w:r>
      <w:r w:rsidR="006D7594">
        <w:rPr>
          <w:rFonts w:ascii="Times New Roman" w:hAnsi="Times New Roman" w:cs="Times New Roman"/>
          <w:sz w:val="24"/>
          <w:szCs w:val="24"/>
        </w:rPr>
        <w:t>s</w:t>
      </w:r>
      <w:r w:rsidR="006D7594" w:rsidRPr="00D42CC9">
        <w:rPr>
          <w:rFonts w:ascii="Times New Roman" w:hAnsi="Times New Roman" w:cs="Times New Roman"/>
          <w:sz w:val="24"/>
          <w:szCs w:val="24"/>
        </w:rPr>
        <w:t>ystems.</w:t>
      </w:r>
    </w:p>
    <w:p w14:paraId="1E6E100A" w14:textId="41A1BC35" w:rsidR="00B60357" w:rsidRPr="00D42CC9" w:rsidRDefault="00B60357" w:rsidP="00182525">
      <w:pPr>
        <w:ind w:left="1260"/>
        <w:rPr>
          <w:rFonts w:ascii="Times New Roman" w:hAnsi="Times New Roman" w:cs="Times New Roman"/>
          <w:sz w:val="24"/>
          <w:szCs w:val="24"/>
        </w:rPr>
      </w:pPr>
      <w:r w:rsidRPr="00D42CC9">
        <w:rPr>
          <w:rFonts w:ascii="Times New Roman" w:hAnsi="Times New Roman" w:cs="Times New Roman"/>
          <w:sz w:val="24"/>
          <w:szCs w:val="24"/>
        </w:rPr>
        <w:t>4.</w:t>
      </w:r>
      <w:r w:rsidRPr="00D42CC9">
        <w:rPr>
          <w:rFonts w:ascii="Times New Roman" w:hAnsi="Times New Roman" w:cs="Times New Roman"/>
          <w:sz w:val="24"/>
          <w:szCs w:val="24"/>
        </w:rPr>
        <w:tab/>
        <w:t>Conditions that could result in cave-ins;</w:t>
      </w:r>
    </w:p>
    <w:p w14:paraId="7F6A1F5A" w14:textId="42C75B7B" w:rsidR="00B60357" w:rsidRPr="00D42CC9" w:rsidRDefault="00B60357" w:rsidP="00182525">
      <w:pPr>
        <w:ind w:left="1260"/>
        <w:rPr>
          <w:rFonts w:ascii="Times New Roman" w:hAnsi="Times New Roman" w:cs="Times New Roman"/>
          <w:sz w:val="24"/>
          <w:szCs w:val="24"/>
        </w:rPr>
      </w:pPr>
      <w:r w:rsidRPr="00D42CC9">
        <w:rPr>
          <w:rFonts w:ascii="Times New Roman" w:hAnsi="Times New Roman" w:cs="Times New Roman"/>
          <w:sz w:val="24"/>
          <w:szCs w:val="24"/>
        </w:rPr>
        <w:t>5.</w:t>
      </w:r>
      <w:r w:rsidRPr="00D42CC9">
        <w:rPr>
          <w:rFonts w:ascii="Times New Roman" w:hAnsi="Times New Roman" w:cs="Times New Roman"/>
          <w:sz w:val="24"/>
          <w:szCs w:val="24"/>
        </w:rPr>
        <w:tab/>
        <w:t>Hazardous atmospheres</w:t>
      </w:r>
      <w:r w:rsidR="00E4252C" w:rsidRPr="00D42CC9">
        <w:rPr>
          <w:rFonts w:ascii="Times New Roman" w:hAnsi="Times New Roman" w:cs="Times New Roman"/>
          <w:color w:val="0000FF"/>
          <w:sz w:val="24"/>
          <w:szCs w:val="24"/>
        </w:rPr>
        <w:t>;</w:t>
      </w:r>
    </w:p>
    <w:p w14:paraId="2541CA17" w14:textId="3CB9B636" w:rsidR="00B60357" w:rsidRPr="00D42CC9" w:rsidRDefault="00B60357" w:rsidP="00182525">
      <w:pPr>
        <w:ind w:left="1260"/>
        <w:rPr>
          <w:rFonts w:ascii="Times New Roman" w:hAnsi="Times New Roman" w:cs="Times New Roman"/>
          <w:sz w:val="24"/>
          <w:szCs w:val="24"/>
        </w:rPr>
      </w:pPr>
      <w:r w:rsidRPr="00D42CC9">
        <w:rPr>
          <w:rFonts w:ascii="Times New Roman" w:hAnsi="Times New Roman" w:cs="Times New Roman"/>
          <w:sz w:val="24"/>
          <w:szCs w:val="24"/>
        </w:rPr>
        <w:t>6.</w:t>
      </w:r>
      <w:r w:rsidRPr="00D42CC9">
        <w:rPr>
          <w:rFonts w:ascii="Times New Roman" w:hAnsi="Times New Roman" w:cs="Times New Roman"/>
          <w:sz w:val="24"/>
          <w:szCs w:val="24"/>
        </w:rPr>
        <w:tab/>
        <w:t xml:space="preserve">Other hazards, including those associated with working in confined </w:t>
      </w:r>
      <w:r w:rsidRPr="00D42CC9">
        <w:rPr>
          <w:rFonts w:ascii="Times New Roman" w:hAnsi="Times New Roman" w:cs="Times New Roman"/>
          <w:sz w:val="24"/>
          <w:szCs w:val="24"/>
        </w:rPr>
        <w:tab/>
      </w:r>
      <w:r w:rsidRPr="00D42CC9">
        <w:rPr>
          <w:rFonts w:ascii="Times New Roman" w:hAnsi="Times New Roman" w:cs="Times New Roman"/>
          <w:sz w:val="24"/>
          <w:szCs w:val="24"/>
        </w:rPr>
        <w:tab/>
      </w:r>
      <w:r w:rsidRPr="00D42CC9">
        <w:rPr>
          <w:rFonts w:ascii="Times New Roman" w:hAnsi="Times New Roman" w:cs="Times New Roman"/>
          <w:sz w:val="24"/>
          <w:szCs w:val="24"/>
        </w:rPr>
        <w:tab/>
        <w:t>spaces</w:t>
      </w:r>
      <w:r w:rsidR="00606174" w:rsidRPr="00D42CC9">
        <w:rPr>
          <w:rFonts w:ascii="Times New Roman" w:hAnsi="Times New Roman" w:cs="Times New Roman"/>
          <w:sz w:val="24"/>
          <w:szCs w:val="24"/>
        </w:rPr>
        <w:t>;</w:t>
      </w:r>
    </w:p>
    <w:p w14:paraId="3C5A40B9" w14:textId="68ECAAC1" w:rsidR="000B76DC" w:rsidRDefault="00745F8F" w:rsidP="00182525">
      <w:pPr>
        <w:ind w:left="2160" w:hanging="900"/>
        <w:rPr>
          <w:rFonts w:ascii="Times New Roman" w:hAnsi="Times New Roman" w:cs="Times New Roman"/>
          <w:sz w:val="24"/>
          <w:szCs w:val="24"/>
        </w:rPr>
      </w:pPr>
      <w:r w:rsidRPr="00D42CC9">
        <w:rPr>
          <w:rFonts w:ascii="Times New Roman" w:hAnsi="Times New Roman" w:cs="Times New Roman"/>
          <w:sz w:val="24"/>
          <w:szCs w:val="24"/>
        </w:rPr>
        <w:t>7.</w:t>
      </w:r>
      <w:r w:rsidRPr="00D42CC9">
        <w:rPr>
          <w:rFonts w:ascii="Times New Roman" w:hAnsi="Times New Roman" w:cs="Times New Roman"/>
          <w:sz w:val="24"/>
          <w:szCs w:val="24"/>
        </w:rPr>
        <w:tab/>
      </w:r>
      <w:r w:rsidR="00606174" w:rsidRPr="000B76DC">
        <w:rPr>
          <w:rFonts w:ascii="Times New Roman" w:hAnsi="Times New Roman" w:cs="Times New Roman"/>
          <w:i/>
          <w:iCs/>
          <w:sz w:val="24"/>
          <w:szCs w:val="24"/>
          <w:u w:val="single"/>
        </w:rPr>
        <w:t>Permit-</w:t>
      </w:r>
      <w:r w:rsidR="002A6C9E" w:rsidRPr="000B76DC">
        <w:rPr>
          <w:rFonts w:ascii="Times New Roman" w:hAnsi="Times New Roman" w:cs="Times New Roman"/>
          <w:i/>
          <w:iCs/>
          <w:sz w:val="24"/>
          <w:szCs w:val="24"/>
          <w:u w:val="single"/>
        </w:rPr>
        <w:t>R</w:t>
      </w:r>
      <w:r w:rsidR="00606174" w:rsidRPr="000B76DC">
        <w:rPr>
          <w:rFonts w:ascii="Times New Roman" w:hAnsi="Times New Roman" w:cs="Times New Roman"/>
          <w:i/>
          <w:iCs/>
          <w:sz w:val="24"/>
          <w:szCs w:val="24"/>
          <w:u w:val="single"/>
        </w:rPr>
        <w:t xml:space="preserve">equired </w:t>
      </w:r>
      <w:r w:rsidR="002A6C9E" w:rsidRPr="000B76DC">
        <w:rPr>
          <w:rFonts w:ascii="Times New Roman" w:hAnsi="Times New Roman" w:cs="Times New Roman"/>
          <w:i/>
          <w:iCs/>
          <w:sz w:val="24"/>
          <w:szCs w:val="24"/>
          <w:u w:val="single"/>
        </w:rPr>
        <w:t>C</w:t>
      </w:r>
      <w:r w:rsidR="00606174" w:rsidRPr="000B76DC">
        <w:rPr>
          <w:rFonts w:ascii="Times New Roman" w:hAnsi="Times New Roman" w:cs="Times New Roman"/>
          <w:i/>
          <w:iCs/>
          <w:sz w:val="24"/>
          <w:szCs w:val="24"/>
          <w:u w:val="single"/>
        </w:rPr>
        <w:t xml:space="preserve">onfined </w:t>
      </w:r>
      <w:r w:rsidR="002A6C9E" w:rsidRPr="000B76DC">
        <w:rPr>
          <w:rFonts w:ascii="Times New Roman" w:hAnsi="Times New Roman" w:cs="Times New Roman"/>
          <w:i/>
          <w:iCs/>
          <w:sz w:val="24"/>
          <w:szCs w:val="24"/>
          <w:u w:val="single"/>
        </w:rPr>
        <w:t>S</w:t>
      </w:r>
      <w:r w:rsidR="00606174" w:rsidRPr="000B76DC">
        <w:rPr>
          <w:rFonts w:ascii="Times New Roman" w:hAnsi="Times New Roman" w:cs="Times New Roman"/>
          <w:i/>
          <w:iCs/>
          <w:sz w:val="24"/>
          <w:szCs w:val="24"/>
          <w:u w:val="single"/>
        </w:rPr>
        <w:t>pace (PRCS)</w:t>
      </w:r>
      <w:r w:rsidR="00D42CC9" w:rsidRPr="000B76DC">
        <w:rPr>
          <w:rFonts w:ascii="Times New Roman" w:hAnsi="Times New Roman" w:cs="Times New Roman"/>
          <w:i/>
          <w:iCs/>
          <w:sz w:val="24"/>
          <w:szCs w:val="24"/>
          <w:u w:val="single"/>
        </w:rPr>
        <w:t xml:space="preserve"> Training</w:t>
      </w:r>
      <w:r w:rsidR="00812935" w:rsidRPr="00D42CC9">
        <w:rPr>
          <w:rFonts w:ascii="Times New Roman" w:hAnsi="Times New Roman" w:cs="Times New Roman"/>
          <w:sz w:val="24"/>
          <w:szCs w:val="24"/>
        </w:rPr>
        <w:t xml:space="preserve">, </w:t>
      </w:r>
      <w:r w:rsidR="00E43BAE" w:rsidRPr="00D42CC9">
        <w:rPr>
          <w:rFonts w:ascii="Times New Roman" w:hAnsi="Times New Roman" w:cs="Times New Roman"/>
          <w:sz w:val="24"/>
          <w:szCs w:val="24"/>
        </w:rPr>
        <w:t>including</w:t>
      </w:r>
      <w:r w:rsidR="002A6C9E" w:rsidRPr="00D42CC9">
        <w:rPr>
          <w:rFonts w:ascii="Times New Roman" w:hAnsi="Times New Roman" w:cs="Times New Roman"/>
          <w:sz w:val="24"/>
          <w:szCs w:val="24"/>
        </w:rPr>
        <w:t xml:space="preserve"> but not limited to, the </w:t>
      </w:r>
      <w:r w:rsidR="00D42CC9">
        <w:rPr>
          <w:rFonts w:ascii="Times New Roman" w:hAnsi="Times New Roman" w:cs="Times New Roman"/>
          <w:sz w:val="24"/>
          <w:szCs w:val="24"/>
        </w:rPr>
        <w:t>u</w:t>
      </w:r>
      <w:r w:rsidR="002A6C9E" w:rsidRPr="00D42CC9">
        <w:rPr>
          <w:rFonts w:ascii="Times New Roman" w:hAnsi="Times New Roman" w:cs="Times New Roman"/>
          <w:sz w:val="24"/>
          <w:szCs w:val="24"/>
        </w:rPr>
        <w:t xml:space="preserve">se of a fall protection harness, use of air monitoring equipment, overview </w:t>
      </w:r>
      <w:r w:rsidR="006E5954">
        <w:rPr>
          <w:rFonts w:ascii="Times New Roman" w:hAnsi="Times New Roman" w:cs="Times New Roman"/>
          <w:sz w:val="24"/>
          <w:szCs w:val="24"/>
        </w:rPr>
        <w:t>of</w:t>
      </w:r>
      <w:r w:rsidR="002A6C9E" w:rsidRPr="00D42CC9">
        <w:rPr>
          <w:rFonts w:ascii="Times New Roman" w:hAnsi="Times New Roman" w:cs="Times New Roman"/>
          <w:sz w:val="24"/>
          <w:szCs w:val="24"/>
        </w:rPr>
        <w:t xml:space="preserve"> </w:t>
      </w:r>
      <w:r w:rsidR="00F706D6">
        <w:rPr>
          <w:rFonts w:ascii="Times New Roman" w:hAnsi="Times New Roman" w:cs="Times New Roman"/>
          <w:sz w:val="24"/>
          <w:szCs w:val="24"/>
        </w:rPr>
        <w:t>a</w:t>
      </w:r>
      <w:r w:rsidR="00E43BAE" w:rsidRPr="00D42CC9">
        <w:rPr>
          <w:rFonts w:ascii="Times New Roman" w:hAnsi="Times New Roman" w:cs="Times New Roman"/>
          <w:sz w:val="24"/>
          <w:szCs w:val="24"/>
        </w:rPr>
        <w:t xml:space="preserve">ssessment forms </w:t>
      </w:r>
      <w:r w:rsidR="002A6C9E" w:rsidRPr="00D42CC9">
        <w:rPr>
          <w:rFonts w:ascii="Times New Roman" w:hAnsi="Times New Roman" w:cs="Times New Roman"/>
          <w:sz w:val="24"/>
          <w:szCs w:val="24"/>
        </w:rPr>
        <w:t xml:space="preserve">and </w:t>
      </w:r>
      <w:r w:rsidR="006E5954">
        <w:rPr>
          <w:rFonts w:ascii="Times New Roman" w:hAnsi="Times New Roman" w:cs="Times New Roman"/>
          <w:sz w:val="24"/>
          <w:szCs w:val="24"/>
        </w:rPr>
        <w:t xml:space="preserve">the PRCS </w:t>
      </w:r>
      <w:r w:rsidR="002A6C9E" w:rsidRPr="00D42CC9">
        <w:rPr>
          <w:rFonts w:ascii="Times New Roman" w:hAnsi="Times New Roman" w:cs="Times New Roman"/>
          <w:sz w:val="24"/>
          <w:szCs w:val="24"/>
        </w:rPr>
        <w:t>permit.</w:t>
      </w:r>
    </w:p>
    <w:p w14:paraId="18F35BBA" w14:textId="3B900C4F" w:rsidR="00745F8F" w:rsidRPr="00D42CC9" w:rsidRDefault="00F706D6" w:rsidP="00182525">
      <w:pPr>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0B76DC">
        <w:rPr>
          <w:rFonts w:ascii="Times New Roman" w:hAnsi="Times New Roman" w:cs="Times New Roman"/>
          <w:sz w:val="24"/>
          <w:szCs w:val="24"/>
        </w:rPr>
        <w:t xml:space="preserve">This 2-part (online and hands-on) training is accessed and scheduled </w:t>
      </w:r>
      <w:r w:rsidR="000B76DC">
        <w:rPr>
          <w:rFonts w:ascii="Times New Roman" w:hAnsi="Times New Roman" w:cs="Times New Roman"/>
          <w:sz w:val="24"/>
          <w:szCs w:val="24"/>
        </w:rPr>
        <w:tab/>
      </w:r>
      <w:r w:rsidR="000B76DC">
        <w:rPr>
          <w:rFonts w:ascii="Times New Roman" w:hAnsi="Times New Roman" w:cs="Times New Roman"/>
          <w:sz w:val="24"/>
          <w:szCs w:val="24"/>
        </w:rPr>
        <w:tab/>
        <w:t xml:space="preserve">via the EHS Training Website: </w:t>
      </w:r>
      <w:r w:rsidR="002A6C9E" w:rsidRPr="00D42CC9">
        <w:rPr>
          <w:rFonts w:ascii="Times New Roman" w:hAnsi="Times New Roman" w:cs="Times New Roman"/>
          <w:sz w:val="24"/>
          <w:szCs w:val="24"/>
        </w:rPr>
        <w:t xml:space="preserve"> </w:t>
      </w:r>
      <w:hyperlink r:id="rId21" w:history="1">
        <w:r w:rsidR="000B76DC" w:rsidRPr="005C38D7">
          <w:rPr>
            <w:rStyle w:val="Hyperlink"/>
            <w:rFonts w:ascii="Times New Roman" w:hAnsi="Times New Roman" w:cs="Times New Roman"/>
            <w:sz w:val="24"/>
            <w:szCs w:val="24"/>
          </w:rPr>
          <w:t>https://ehs.psu.edu/</w:t>
        </w:r>
      </w:hyperlink>
      <w:r w:rsidR="000B76DC">
        <w:rPr>
          <w:rFonts w:ascii="Times New Roman" w:hAnsi="Times New Roman" w:cs="Times New Roman"/>
          <w:sz w:val="24"/>
          <w:szCs w:val="24"/>
        </w:rPr>
        <w:t xml:space="preserve"> </w:t>
      </w:r>
    </w:p>
    <w:p w14:paraId="22D45737" w14:textId="2F17B155" w:rsidR="002A40D8" w:rsidRDefault="00606174" w:rsidP="00182525">
      <w:pPr>
        <w:ind w:left="2160" w:hanging="900"/>
        <w:rPr>
          <w:rFonts w:ascii="Times New Roman" w:hAnsi="Times New Roman" w:cs="Times New Roman"/>
          <w:sz w:val="24"/>
          <w:szCs w:val="24"/>
        </w:rPr>
      </w:pPr>
      <w:r w:rsidRPr="00D42CC9">
        <w:rPr>
          <w:rFonts w:ascii="Times New Roman" w:hAnsi="Times New Roman" w:cs="Times New Roman"/>
          <w:sz w:val="24"/>
          <w:szCs w:val="24"/>
        </w:rPr>
        <w:t>8.</w:t>
      </w:r>
      <w:r w:rsidRPr="00D42CC9">
        <w:rPr>
          <w:rFonts w:ascii="Times New Roman" w:hAnsi="Times New Roman" w:cs="Times New Roman"/>
          <w:sz w:val="24"/>
          <w:szCs w:val="24"/>
        </w:rPr>
        <w:tab/>
      </w:r>
      <w:r w:rsidR="002A40D8" w:rsidRPr="000B76DC">
        <w:rPr>
          <w:rFonts w:ascii="Times New Roman" w:hAnsi="Times New Roman" w:cs="Times New Roman"/>
          <w:i/>
          <w:iCs/>
          <w:sz w:val="24"/>
          <w:szCs w:val="24"/>
          <w:u w:val="single"/>
        </w:rPr>
        <w:t>Lock-Out/Tag-</w:t>
      </w:r>
      <w:r w:rsidR="00F93F4E" w:rsidRPr="000B76DC">
        <w:rPr>
          <w:rFonts w:ascii="Times New Roman" w:hAnsi="Times New Roman" w:cs="Times New Roman"/>
          <w:i/>
          <w:iCs/>
          <w:sz w:val="24"/>
          <w:szCs w:val="24"/>
          <w:u w:val="single"/>
        </w:rPr>
        <w:t>O</w:t>
      </w:r>
      <w:r w:rsidR="002A40D8" w:rsidRPr="000B76DC">
        <w:rPr>
          <w:rFonts w:ascii="Times New Roman" w:hAnsi="Times New Roman" w:cs="Times New Roman"/>
          <w:i/>
          <w:iCs/>
          <w:sz w:val="24"/>
          <w:szCs w:val="24"/>
          <w:u w:val="single"/>
        </w:rPr>
        <w:t>ut</w:t>
      </w:r>
      <w:r w:rsidR="002A6C9E" w:rsidRPr="000B76DC">
        <w:rPr>
          <w:rFonts w:ascii="Times New Roman" w:hAnsi="Times New Roman" w:cs="Times New Roman"/>
          <w:i/>
          <w:iCs/>
          <w:sz w:val="24"/>
          <w:szCs w:val="24"/>
          <w:u w:val="single"/>
        </w:rPr>
        <w:t xml:space="preserve"> (as needed</w:t>
      </w:r>
      <w:r w:rsidR="000B76DC">
        <w:rPr>
          <w:rFonts w:ascii="Times New Roman" w:hAnsi="Times New Roman" w:cs="Times New Roman"/>
          <w:i/>
          <w:iCs/>
          <w:sz w:val="24"/>
          <w:szCs w:val="24"/>
          <w:u w:val="single"/>
        </w:rPr>
        <w:t>/depending on tasks conducted inside the</w:t>
      </w:r>
      <w:r w:rsidR="00F706D6">
        <w:rPr>
          <w:rFonts w:ascii="Times New Roman" w:hAnsi="Times New Roman" w:cs="Times New Roman"/>
          <w:i/>
          <w:iCs/>
          <w:sz w:val="24"/>
          <w:szCs w:val="24"/>
        </w:rPr>
        <w:t xml:space="preserve"> </w:t>
      </w:r>
      <w:r w:rsidR="000B76DC">
        <w:rPr>
          <w:rFonts w:ascii="Times New Roman" w:hAnsi="Times New Roman" w:cs="Times New Roman"/>
          <w:i/>
          <w:iCs/>
          <w:sz w:val="24"/>
          <w:szCs w:val="24"/>
          <w:u w:val="single"/>
        </w:rPr>
        <w:t>trench/excavation</w:t>
      </w:r>
      <w:r w:rsidR="002A6C9E" w:rsidRPr="000B76DC">
        <w:rPr>
          <w:rFonts w:ascii="Times New Roman" w:hAnsi="Times New Roman" w:cs="Times New Roman"/>
          <w:i/>
          <w:iCs/>
          <w:sz w:val="24"/>
          <w:szCs w:val="24"/>
          <w:u w:val="single"/>
        </w:rPr>
        <w:t>)</w:t>
      </w:r>
      <w:r w:rsidR="002A6C9E" w:rsidRPr="002A6C9E">
        <w:rPr>
          <w:rFonts w:ascii="Times New Roman" w:hAnsi="Times New Roman" w:cs="Times New Roman"/>
          <w:sz w:val="24"/>
          <w:szCs w:val="24"/>
        </w:rPr>
        <w:t>.</w:t>
      </w:r>
    </w:p>
    <w:p w14:paraId="77427935" w14:textId="2F7A2FF2" w:rsidR="000B76DC" w:rsidRPr="002A6C9E" w:rsidRDefault="000B76DC" w:rsidP="00E23817">
      <w:pPr>
        <w:ind w:firstLine="1530"/>
        <w:rPr>
          <w:rFonts w:ascii="Times New Roman" w:hAnsi="Times New Roman" w:cs="Times New Roman"/>
          <w:sz w:val="24"/>
          <w:szCs w:val="24"/>
        </w:rPr>
      </w:pPr>
      <w:r>
        <w:rPr>
          <w:rFonts w:ascii="Times New Roman" w:hAnsi="Times New Roman" w:cs="Times New Roman"/>
          <w:sz w:val="24"/>
          <w:szCs w:val="24"/>
        </w:rPr>
        <w:tab/>
        <w:t xml:space="preserve">a.  This 1-part (in-person/classroom) training is scheduled via the EHS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Training Website: </w:t>
      </w:r>
      <w:hyperlink r:id="rId22" w:history="1">
        <w:r w:rsidRPr="005C38D7">
          <w:rPr>
            <w:rStyle w:val="Hyperlink"/>
            <w:rFonts w:ascii="Times New Roman" w:hAnsi="Times New Roman" w:cs="Times New Roman"/>
            <w:sz w:val="24"/>
            <w:szCs w:val="24"/>
          </w:rPr>
          <w:t>https://ehs.psu.edu/</w:t>
        </w:r>
      </w:hyperlink>
      <w:r>
        <w:rPr>
          <w:rFonts w:ascii="Times New Roman" w:hAnsi="Times New Roman" w:cs="Times New Roman"/>
          <w:sz w:val="24"/>
          <w:szCs w:val="24"/>
        </w:rPr>
        <w:t xml:space="preserve">   </w:t>
      </w:r>
    </w:p>
    <w:p w14:paraId="647F282D" w14:textId="77777777" w:rsidR="002B4265" w:rsidRDefault="00B60357" w:rsidP="00A91698">
      <w:pPr>
        <w:ind w:left="990" w:hanging="990"/>
        <w:rPr>
          <w:rFonts w:ascii="Times New Roman" w:hAnsi="Times New Roman" w:cs="Times New Roman"/>
          <w:sz w:val="24"/>
          <w:szCs w:val="24"/>
        </w:rPr>
      </w:pPr>
      <w:r w:rsidRPr="00CC3330">
        <w:rPr>
          <w:rFonts w:ascii="Times New Roman" w:hAnsi="Times New Roman" w:cs="Times New Roman"/>
          <w:sz w:val="24"/>
          <w:szCs w:val="24"/>
        </w:rPr>
        <w:tab/>
      </w:r>
    </w:p>
    <w:p w14:paraId="07B63DDC" w14:textId="7F7319B2" w:rsidR="00B60357" w:rsidRPr="00FA70CB" w:rsidRDefault="00EC2641" w:rsidP="006118D4">
      <w:pPr>
        <w:ind w:left="990"/>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b.  </w:t>
      </w:r>
      <w:r w:rsidR="00690EE9" w:rsidRPr="00FA70CB">
        <w:rPr>
          <w:rFonts w:ascii="Times New Roman" w:hAnsi="Times New Roman" w:cs="Times New Roman"/>
          <w:sz w:val="24"/>
          <w:szCs w:val="24"/>
          <w:u w:val="single"/>
        </w:rPr>
        <w:t xml:space="preserve">Student </w:t>
      </w:r>
      <w:r w:rsidR="004354ED" w:rsidRPr="00FA70CB">
        <w:rPr>
          <w:rFonts w:ascii="Times New Roman" w:hAnsi="Times New Roman" w:cs="Times New Roman"/>
          <w:sz w:val="24"/>
          <w:szCs w:val="24"/>
          <w:u w:val="single"/>
        </w:rPr>
        <w:t>Training</w:t>
      </w:r>
      <w:r w:rsidR="00B60357" w:rsidRPr="00FA70CB">
        <w:rPr>
          <w:rFonts w:ascii="Times New Roman" w:hAnsi="Times New Roman" w:cs="Times New Roman"/>
          <w:sz w:val="24"/>
          <w:szCs w:val="24"/>
          <w:u w:val="single"/>
        </w:rPr>
        <w:t>:</w:t>
      </w:r>
    </w:p>
    <w:p w14:paraId="23B4053E" w14:textId="1DBDB4F2" w:rsidR="00B60357" w:rsidRPr="00FA70CB" w:rsidRDefault="00B60357" w:rsidP="006118D4">
      <w:pPr>
        <w:ind w:left="1260"/>
        <w:rPr>
          <w:rFonts w:ascii="Times New Roman" w:hAnsi="Times New Roman" w:cs="Times New Roman"/>
          <w:sz w:val="24"/>
          <w:szCs w:val="24"/>
        </w:rPr>
      </w:pPr>
      <w:r w:rsidRPr="00FA70CB">
        <w:rPr>
          <w:rFonts w:ascii="Times New Roman" w:hAnsi="Times New Roman" w:cs="Times New Roman"/>
          <w:sz w:val="24"/>
          <w:szCs w:val="24"/>
        </w:rPr>
        <w:t xml:space="preserve">All </w:t>
      </w:r>
      <w:r w:rsidR="00690EE9" w:rsidRPr="00FA70CB">
        <w:rPr>
          <w:rFonts w:ascii="Times New Roman" w:hAnsi="Times New Roman" w:cs="Times New Roman"/>
          <w:sz w:val="24"/>
          <w:szCs w:val="24"/>
        </w:rPr>
        <w:t xml:space="preserve">students </w:t>
      </w:r>
      <w:r w:rsidR="00025669" w:rsidRPr="00FA70CB">
        <w:rPr>
          <w:rFonts w:ascii="Times New Roman" w:hAnsi="Times New Roman" w:cs="Times New Roman"/>
          <w:sz w:val="24"/>
          <w:szCs w:val="24"/>
        </w:rPr>
        <w:t>working inside a</w:t>
      </w:r>
      <w:r w:rsidRPr="00FA70CB">
        <w:rPr>
          <w:rFonts w:ascii="Times New Roman" w:hAnsi="Times New Roman" w:cs="Times New Roman"/>
          <w:sz w:val="24"/>
          <w:szCs w:val="24"/>
        </w:rPr>
        <w:t xml:space="preserve"> trench</w:t>
      </w:r>
      <w:r w:rsidR="00025669" w:rsidRPr="00FA70CB">
        <w:rPr>
          <w:rFonts w:ascii="Times New Roman" w:hAnsi="Times New Roman" w:cs="Times New Roman"/>
          <w:sz w:val="24"/>
          <w:szCs w:val="24"/>
        </w:rPr>
        <w:t>/</w:t>
      </w:r>
      <w:r w:rsidRPr="00FA70CB">
        <w:rPr>
          <w:rFonts w:ascii="Times New Roman" w:hAnsi="Times New Roman" w:cs="Times New Roman"/>
          <w:sz w:val="24"/>
          <w:szCs w:val="24"/>
        </w:rPr>
        <w:t>excavation must complete</w:t>
      </w:r>
      <w:r w:rsidR="00750D8B" w:rsidRPr="00FA70CB">
        <w:rPr>
          <w:rFonts w:ascii="Times New Roman" w:hAnsi="Times New Roman" w:cs="Times New Roman"/>
          <w:sz w:val="24"/>
          <w:szCs w:val="24"/>
        </w:rPr>
        <w:t xml:space="preserve"> </w:t>
      </w:r>
      <w:r w:rsidR="00720E44" w:rsidRPr="00FA70CB">
        <w:rPr>
          <w:rFonts w:ascii="Times New Roman" w:hAnsi="Times New Roman" w:cs="Times New Roman"/>
          <w:sz w:val="24"/>
          <w:szCs w:val="24"/>
        </w:rPr>
        <w:t xml:space="preserve">the online </w:t>
      </w:r>
      <w:r w:rsidRPr="00FA70CB">
        <w:rPr>
          <w:rFonts w:ascii="Times New Roman" w:hAnsi="Times New Roman" w:cs="Times New Roman"/>
          <w:sz w:val="24"/>
          <w:szCs w:val="24"/>
        </w:rPr>
        <w:t>Trenching/Excavation Training.</w:t>
      </w:r>
    </w:p>
    <w:p w14:paraId="43517C7C" w14:textId="7710BDAF" w:rsidR="00B60357" w:rsidRPr="00FA70CB" w:rsidRDefault="00B60357" w:rsidP="006118D4">
      <w:pPr>
        <w:pStyle w:val="ListParagraph"/>
        <w:numPr>
          <w:ilvl w:val="0"/>
          <w:numId w:val="20"/>
        </w:numPr>
        <w:ind w:left="1260" w:firstLine="0"/>
        <w:rPr>
          <w:rFonts w:ascii="Times New Roman" w:hAnsi="Times New Roman" w:cs="Times New Roman"/>
          <w:sz w:val="24"/>
          <w:szCs w:val="24"/>
        </w:rPr>
      </w:pPr>
      <w:r w:rsidRPr="00FA70CB">
        <w:rPr>
          <w:rFonts w:ascii="Times New Roman" w:hAnsi="Times New Roman" w:cs="Times New Roman"/>
          <w:sz w:val="24"/>
          <w:szCs w:val="24"/>
        </w:rPr>
        <w:t>The training is available online by logging into the EHS Training</w:t>
      </w:r>
      <w:r w:rsidR="003D4C19" w:rsidRPr="00FA70CB">
        <w:rPr>
          <w:rFonts w:ascii="Times New Roman" w:hAnsi="Times New Roman" w:cs="Times New Roman"/>
          <w:sz w:val="24"/>
          <w:szCs w:val="24"/>
        </w:rPr>
        <w:t xml:space="preserve"> </w:t>
      </w:r>
      <w:r w:rsidRPr="00FA70CB">
        <w:rPr>
          <w:rFonts w:ascii="Times New Roman" w:hAnsi="Times New Roman" w:cs="Times New Roman"/>
          <w:sz w:val="24"/>
          <w:szCs w:val="24"/>
        </w:rPr>
        <w:t>website, the</w:t>
      </w:r>
      <w:r w:rsidR="00025669" w:rsidRPr="00FA70CB">
        <w:rPr>
          <w:rFonts w:ascii="Times New Roman" w:hAnsi="Times New Roman" w:cs="Times New Roman"/>
          <w:sz w:val="24"/>
          <w:szCs w:val="24"/>
        </w:rPr>
        <w:t xml:space="preserve"> </w:t>
      </w:r>
      <w:r w:rsidRPr="00FA70CB">
        <w:rPr>
          <w:rFonts w:ascii="Times New Roman" w:hAnsi="Times New Roman" w:cs="Times New Roman"/>
          <w:sz w:val="24"/>
          <w:szCs w:val="24"/>
        </w:rPr>
        <w:t xml:space="preserve">link is located at </w:t>
      </w:r>
      <w:hyperlink r:id="rId23" w:history="1">
        <w:r w:rsidR="0084515D" w:rsidRPr="00FA70CB">
          <w:rPr>
            <w:rStyle w:val="Hyperlink"/>
            <w:rFonts w:ascii="Times New Roman" w:hAnsi="Times New Roman" w:cs="Times New Roman"/>
            <w:color w:val="auto"/>
            <w:sz w:val="24"/>
            <w:szCs w:val="24"/>
          </w:rPr>
          <w:t>https://ehs.psu.edu/</w:t>
        </w:r>
      </w:hyperlink>
      <w:r w:rsidRPr="00FA70CB">
        <w:rPr>
          <w:rFonts w:ascii="Times New Roman" w:hAnsi="Times New Roman" w:cs="Times New Roman"/>
          <w:sz w:val="24"/>
          <w:szCs w:val="24"/>
        </w:rPr>
        <w:t>.</w:t>
      </w:r>
      <w:r w:rsidR="0084515D" w:rsidRPr="00FA70CB">
        <w:rPr>
          <w:rFonts w:ascii="Times New Roman" w:hAnsi="Times New Roman" w:cs="Times New Roman"/>
          <w:sz w:val="24"/>
          <w:szCs w:val="24"/>
        </w:rPr>
        <w:t xml:space="preserve"> </w:t>
      </w:r>
      <w:r w:rsidRPr="00FA70CB">
        <w:rPr>
          <w:rFonts w:ascii="Times New Roman" w:hAnsi="Times New Roman" w:cs="Times New Roman"/>
          <w:sz w:val="24"/>
          <w:szCs w:val="24"/>
        </w:rPr>
        <w:t xml:space="preserve">  </w:t>
      </w:r>
    </w:p>
    <w:p w14:paraId="2A83EA56" w14:textId="16B080DE" w:rsidR="001E3B8A" w:rsidRPr="00284D7C" w:rsidRDefault="00EC2641" w:rsidP="006118D4">
      <w:pPr>
        <w:ind w:left="990"/>
        <w:rPr>
          <w:rFonts w:ascii="Times New Roman" w:hAnsi="Times New Roman" w:cs="Times New Roman"/>
          <w:sz w:val="24"/>
          <w:szCs w:val="24"/>
          <w:u w:val="single"/>
        </w:rPr>
      </w:pPr>
      <w:r>
        <w:rPr>
          <w:rFonts w:ascii="Times New Roman" w:hAnsi="Times New Roman" w:cs="Times New Roman"/>
          <w:sz w:val="24"/>
          <w:szCs w:val="24"/>
        </w:rPr>
        <w:t xml:space="preserve">c.  </w:t>
      </w:r>
      <w:r w:rsidR="00C136A8" w:rsidRPr="00284D7C">
        <w:rPr>
          <w:rFonts w:ascii="Times New Roman" w:hAnsi="Times New Roman" w:cs="Times New Roman"/>
          <w:sz w:val="24"/>
          <w:szCs w:val="24"/>
          <w:u w:val="single"/>
        </w:rPr>
        <w:t>Frequency</w:t>
      </w:r>
      <w:r w:rsidR="00FD5564" w:rsidRPr="00284D7C">
        <w:rPr>
          <w:rFonts w:ascii="Times New Roman" w:hAnsi="Times New Roman" w:cs="Times New Roman"/>
          <w:sz w:val="24"/>
          <w:szCs w:val="24"/>
          <w:u w:val="single"/>
        </w:rPr>
        <w:t xml:space="preserve"> of </w:t>
      </w:r>
      <w:r w:rsidR="001E3B8A" w:rsidRPr="00284D7C">
        <w:rPr>
          <w:rFonts w:ascii="Times New Roman" w:hAnsi="Times New Roman" w:cs="Times New Roman"/>
          <w:sz w:val="24"/>
          <w:szCs w:val="24"/>
          <w:u w:val="single"/>
        </w:rPr>
        <w:t>training:</w:t>
      </w:r>
    </w:p>
    <w:p w14:paraId="20EBF8E1" w14:textId="2087B27E" w:rsidR="001E3B8A" w:rsidRPr="00284D7C" w:rsidRDefault="00FD5564" w:rsidP="008E0100">
      <w:pPr>
        <w:pStyle w:val="ListParagraph"/>
        <w:numPr>
          <w:ilvl w:val="0"/>
          <w:numId w:val="11"/>
        </w:numPr>
        <w:ind w:left="1440" w:hanging="180"/>
        <w:rPr>
          <w:rFonts w:ascii="Times New Roman" w:hAnsi="Times New Roman" w:cs="Times New Roman"/>
          <w:sz w:val="24"/>
          <w:szCs w:val="24"/>
          <w:u w:val="single"/>
        </w:rPr>
      </w:pPr>
      <w:r w:rsidRPr="00284D7C">
        <w:rPr>
          <w:rFonts w:ascii="Times New Roman" w:hAnsi="Times New Roman" w:cs="Times New Roman"/>
          <w:sz w:val="24"/>
          <w:szCs w:val="24"/>
          <w:u w:val="single"/>
        </w:rPr>
        <w:t>Competent Person training</w:t>
      </w:r>
      <w:r w:rsidR="00284D7C" w:rsidRPr="00284D7C">
        <w:rPr>
          <w:rFonts w:ascii="Times New Roman" w:hAnsi="Times New Roman" w:cs="Times New Roman"/>
          <w:sz w:val="24"/>
          <w:szCs w:val="24"/>
        </w:rPr>
        <w:t>: Initial only- retraining typically not required (see “Retraining” section below).</w:t>
      </w:r>
    </w:p>
    <w:p w14:paraId="1FDFEB4B" w14:textId="32ABAA99" w:rsidR="005836E2" w:rsidRDefault="001E3B8A" w:rsidP="008E0100">
      <w:pPr>
        <w:pStyle w:val="ListParagraph"/>
        <w:numPr>
          <w:ilvl w:val="0"/>
          <w:numId w:val="11"/>
        </w:numPr>
        <w:ind w:left="1440" w:hanging="180"/>
        <w:rPr>
          <w:rFonts w:ascii="Times New Roman" w:hAnsi="Times New Roman" w:cs="Times New Roman"/>
          <w:sz w:val="24"/>
          <w:szCs w:val="24"/>
        </w:rPr>
      </w:pPr>
      <w:r w:rsidRPr="00284D7C">
        <w:rPr>
          <w:rFonts w:ascii="Times New Roman" w:hAnsi="Times New Roman" w:cs="Times New Roman"/>
          <w:sz w:val="24"/>
          <w:szCs w:val="24"/>
          <w:u w:val="single"/>
        </w:rPr>
        <w:t xml:space="preserve">Student </w:t>
      </w:r>
      <w:r w:rsidR="00284D7C" w:rsidRPr="00284D7C">
        <w:rPr>
          <w:rFonts w:ascii="Times New Roman" w:hAnsi="Times New Roman" w:cs="Times New Roman"/>
          <w:sz w:val="24"/>
          <w:szCs w:val="24"/>
          <w:u w:val="single"/>
        </w:rPr>
        <w:t>t</w:t>
      </w:r>
      <w:r w:rsidRPr="00284D7C">
        <w:rPr>
          <w:rFonts w:ascii="Times New Roman" w:hAnsi="Times New Roman" w:cs="Times New Roman"/>
          <w:sz w:val="24"/>
          <w:szCs w:val="24"/>
          <w:u w:val="single"/>
        </w:rPr>
        <w:t xml:space="preserve">raining: </w:t>
      </w:r>
      <w:r w:rsidRPr="00284D7C">
        <w:rPr>
          <w:rFonts w:ascii="Times New Roman" w:hAnsi="Times New Roman" w:cs="Times New Roman"/>
          <w:sz w:val="24"/>
          <w:szCs w:val="24"/>
        </w:rPr>
        <w:t xml:space="preserve"> I</w:t>
      </w:r>
      <w:r w:rsidR="00C136A8" w:rsidRPr="00284D7C">
        <w:rPr>
          <w:rFonts w:ascii="Times New Roman" w:hAnsi="Times New Roman" w:cs="Times New Roman"/>
          <w:sz w:val="24"/>
          <w:szCs w:val="24"/>
        </w:rPr>
        <w:t>nitial only</w:t>
      </w:r>
      <w:r w:rsidR="00284D7C" w:rsidRPr="00284D7C">
        <w:rPr>
          <w:rFonts w:ascii="Times New Roman" w:hAnsi="Times New Roman" w:cs="Times New Roman"/>
          <w:sz w:val="24"/>
          <w:szCs w:val="24"/>
        </w:rPr>
        <w:t>- retraining typically not required (see “Retraining” section below)</w:t>
      </w:r>
      <w:r w:rsidR="00C136A8" w:rsidRPr="00284D7C">
        <w:rPr>
          <w:rFonts w:ascii="Times New Roman" w:hAnsi="Times New Roman" w:cs="Times New Roman"/>
          <w:sz w:val="24"/>
          <w:szCs w:val="24"/>
        </w:rPr>
        <w:t>.</w:t>
      </w:r>
    </w:p>
    <w:p w14:paraId="7EBC9136" w14:textId="1001A99C" w:rsidR="00CE0A25" w:rsidRPr="00CE0A25" w:rsidRDefault="00CE0A25" w:rsidP="008E0100">
      <w:pPr>
        <w:pStyle w:val="ListParagraph"/>
        <w:numPr>
          <w:ilvl w:val="0"/>
          <w:numId w:val="11"/>
        </w:numPr>
        <w:ind w:left="1440" w:hanging="180"/>
        <w:rPr>
          <w:rFonts w:ascii="Times New Roman" w:hAnsi="Times New Roman" w:cs="Times New Roman"/>
          <w:sz w:val="24"/>
          <w:szCs w:val="24"/>
          <w:u w:val="single"/>
        </w:rPr>
      </w:pPr>
      <w:r w:rsidRPr="00CE0A25">
        <w:rPr>
          <w:rFonts w:ascii="Times New Roman" w:hAnsi="Times New Roman" w:cs="Times New Roman"/>
          <w:sz w:val="24"/>
          <w:szCs w:val="24"/>
          <w:u w:val="single"/>
        </w:rPr>
        <w:t>Permit-Required Confined Space (PRCS)</w:t>
      </w:r>
      <w:r>
        <w:t xml:space="preserve">: </w:t>
      </w:r>
      <w:r w:rsidRPr="00CE0A25">
        <w:rPr>
          <w:rFonts w:ascii="Times New Roman" w:hAnsi="Times New Roman" w:cs="Times New Roman"/>
          <w:sz w:val="24"/>
          <w:szCs w:val="24"/>
        </w:rPr>
        <w:t>Initial only- retraining typically not required (see “Retraining” section below)</w:t>
      </w:r>
      <w:r>
        <w:rPr>
          <w:rFonts w:ascii="Times New Roman" w:hAnsi="Times New Roman" w:cs="Times New Roman"/>
          <w:sz w:val="24"/>
          <w:szCs w:val="24"/>
        </w:rPr>
        <w:t>.</w:t>
      </w:r>
    </w:p>
    <w:p w14:paraId="2D8A0437" w14:textId="2AD4715B" w:rsidR="00CE0A25" w:rsidRPr="00CE0A25" w:rsidRDefault="00CE0A25" w:rsidP="008E0100">
      <w:pPr>
        <w:pStyle w:val="ListParagraph"/>
        <w:numPr>
          <w:ilvl w:val="0"/>
          <w:numId w:val="11"/>
        </w:numPr>
        <w:ind w:left="1440" w:hanging="180"/>
        <w:rPr>
          <w:rFonts w:ascii="Times New Roman" w:hAnsi="Times New Roman" w:cs="Times New Roman"/>
          <w:sz w:val="24"/>
          <w:szCs w:val="24"/>
          <w:u w:val="single"/>
        </w:rPr>
      </w:pPr>
      <w:r w:rsidRPr="00CE0A25">
        <w:rPr>
          <w:rFonts w:ascii="Times New Roman" w:hAnsi="Times New Roman" w:cs="Times New Roman"/>
          <w:sz w:val="24"/>
          <w:szCs w:val="24"/>
          <w:u w:val="single"/>
        </w:rPr>
        <w:t xml:space="preserve">Lock-Out/Tag-Out </w:t>
      </w:r>
      <w:r w:rsidRPr="00CE0A25">
        <w:rPr>
          <w:rFonts w:ascii="Times New Roman" w:hAnsi="Times New Roman" w:cs="Times New Roman"/>
          <w:sz w:val="24"/>
          <w:szCs w:val="24"/>
        </w:rPr>
        <w:t>(as needed/depending on tasks conducted inside the trench/excavation)</w:t>
      </w:r>
      <w:r>
        <w:rPr>
          <w:rFonts w:ascii="Times New Roman" w:hAnsi="Times New Roman" w:cs="Times New Roman"/>
          <w:sz w:val="24"/>
          <w:szCs w:val="24"/>
        </w:rPr>
        <w:t xml:space="preserve">: </w:t>
      </w:r>
      <w:r w:rsidRPr="00CE0A25">
        <w:rPr>
          <w:rFonts w:ascii="Times New Roman" w:hAnsi="Times New Roman" w:cs="Times New Roman"/>
          <w:sz w:val="24"/>
          <w:szCs w:val="24"/>
        </w:rPr>
        <w:t>Initial only- retraining typically not required (see “Retraining” section below)</w:t>
      </w:r>
      <w:r>
        <w:rPr>
          <w:rFonts w:ascii="Times New Roman" w:hAnsi="Times New Roman" w:cs="Times New Roman"/>
          <w:sz w:val="24"/>
          <w:szCs w:val="24"/>
        </w:rPr>
        <w:t>.</w:t>
      </w:r>
    </w:p>
    <w:p w14:paraId="291AB521" w14:textId="1696E20A" w:rsidR="00B60357" w:rsidRPr="00CC3330" w:rsidRDefault="00EC2641" w:rsidP="006118D4">
      <w:pPr>
        <w:ind w:left="990"/>
        <w:rPr>
          <w:rFonts w:ascii="Times New Roman" w:hAnsi="Times New Roman" w:cs="Times New Roman"/>
          <w:sz w:val="24"/>
          <w:szCs w:val="24"/>
        </w:rPr>
      </w:pPr>
      <w:r>
        <w:rPr>
          <w:rFonts w:ascii="Times New Roman" w:hAnsi="Times New Roman" w:cs="Times New Roman"/>
          <w:sz w:val="24"/>
          <w:szCs w:val="24"/>
        </w:rPr>
        <w:t xml:space="preserve">d. </w:t>
      </w:r>
      <w:r w:rsidR="00B60357" w:rsidRPr="00CC3330">
        <w:rPr>
          <w:rFonts w:ascii="Times New Roman" w:hAnsi="Times New Roman" w:cs="Times New Roman"/>
          <w:sz w:val="24"/>
          <w:szCs w:val="24"/>
          <w:u w:val="single"/>
        </w:rPr>
        <w:t>Retraining</w:t>
      </w:r>
      <w:r w:rsidR="00B60357" w:rsidRPr="00CC3330">
        <w:rPr>
          <w:rFonts w:ascii="Times New Roman" w:hAnsi="Times New Roman" w:cs="Times New Roman"/>
          <w:sz w:val="24"/>
          <w:szCs w:val="24"/>
        </w:rPr>
        <w:t>:</w:t>
      </w:r>
    </w:p>
    <w:p w14:paraId="00A36E09" w14:textId="6D6C1B60" w:rsidR="00B60357" w:rsidRPr="00CC3330" w:rsidRDefault="00B60357" w:rsidP="006118D4">
      <w:pPr>
        <w:ind w:left="1260"/>
        <w:rPr>
          <w:rFonts w:ascii="Times New Roman" w:hAnsi="Times New Roman" w:cs="Times New Roman"/>
          <w:sz w:val="24"/>
          <w:szCs w:val="24"/>
        </w:rPr>
      </w:pPr>
      <w:r w:rsidRPr="00CC3330">
        <w:rPr>
          <w:rFonts w:ascii="Times New Roman" w:hAnsi="Times New Roman" w:cs="Times New Roman"/>
          <w:sz w:val="24"/>
          <w:szCs w:val="24"/>
        </w:rPr>
        <w:t>Situations requiring retraining include, but are not limited to, the following:</w:t>
      </w:r>
    </w:p>
    <w:p w14:paraId="18C107D8" w14:textId="6517291B" w:rsidR="00B60357" w:rsidRPr="00CC3330" w:rsidRDefault="00B60357" w:rsidP="003D6AF6">
      <w:pPr>
        <w:ind w:left="1440"/>
        <w:rPr>
          <w:rFonts w:ascii="Times New Roman" w:hAnsi="Times New Roman" w:cs="Times New Roman"/>
          <w:sz w:val="24"/>
          <w:szCs w:val="24"/>
        </w:rPr>
      </w:pPr>
      <w:r w:rsidRPr="00CC3330">
        <w:rPr>
          <w:rFonts w:ascii="Times New Roman" w:hAnsi="Times New Roman" w:cs="Times New Roman"/>
          <w:sz w:val="24"/>
          <w:szCs w:val="24"/>
        </w:rPr>
        <w:t>•</w:t>
      </w:r>
      <w:r w:rsidRPr="00CC3330">
        <w:rPr>
          <w:rFonts w:ascii="Times New Roman" w:hAnsi="Times New Roman" w:cs="Times New Roman"/>
          <w:sz w:val="24"/>
          <w:szCs w:val="24"/>
        </w:rPr>
        <w:tab/>
        <w:t xml:space="preserve">When changes in the workplace or equipment render previous </w:t>
      </w:r>
      <w:r w:rsidR="00F13A93" w:rsidRPr="00CC3330">
        <w:rPr>
          <w:rFonts w:ascii="Times New Roman" w:hAnsi="Times New Roman" w:cs="Times New Roman"/>
          <w:sz w:val="24"/>
          <w:szCs w:val="24"/>
        </w:rPr>
        <w:tab/>
      </w:r>
      <w:r w:rsidR="00F13A93" w:rsidRPr="00CC3330">
        <w:rPr>
          <w:rFonts w:ascii="Times New Roman" w:hAnsi="Times New Roman" w:cs="Times New Roman"/>
          <w:sz w:val="24"/>
          <w:szCs w:val="24"/>
        </w:rPr>
        <w:tab/>
      </w:r>
      <w:r w:rsidR="00F13A93" w:rsidRPr="00CC3330">
        <w:rPr>
          <w:rFonts w:ascii="Times New Roman" w:hAnsi="Times New Roman" w:cs="Times New Roman"/>
          <w:sz w:val="24"/>
          <w:szCs w:val="24"/>
        </w:rPr>
        <w:tab/>
      </w:r>
      <w:r w:rsidRPr="00CC3330">
        <w:rPr>
          <w:rFonts w:ascii="Times New Roman" w:hAnsi="Times New Roman" w:cs="Times New Roman"/>
          <w:sz w:val="24"/>
          <w:szCs w:val="24"/>
        </w:rPr>
        <w:t>training obsolete or inadequate;</w:t>
      </w:r>
    </w:p>
    <w:p w14:paraId="03ED286B" w14:textId="1F4FE8A4" w:rsidR="00E76797" w:rsidRDefault="00B60357" w:rsidP="003D6AF6">
      <w:pPr>
        <w:ind w:left="1440"/>
        <w:rPr>
          <w:rFonts w:ascii="Times New Roman" w:hAnsi="Times New Roman" w:cs="Times New Roman"/>
          <w:sz w:val="24"/>
          <w:szCs w:val="24"/>
        </w:rPr>
      </w:pPr>
      <w:r w:rsidRPr="00CC3330">
        <w:rPr>
          <w:rFonts w:ascii="Times New Roman" w:hAnsi="Times New Roman" w:cs="Times New Roman"/>
          <w:sz w:val="24"/>
          <w:szCs w:val="24"/>
        </w:rPr>
        <w:t>•</w:t>
      </w:r>
      <w:r w:rsidRPr="00CC3330">
        <w:rPr>
          <w:rFonts w:ascii="Times New Roman" w:hAnsi="Times New Roman" w:cs="Times New Roman"/>
          <w:sz w:val="24"/>
          <w:szCs w:val="24"/>
        </w:rPr>
        <w:tab/>
        <w:t xml:space="preserve">When inadequacies in an affected employee's knowledge or use of </w:t>
      </w:r>
      <w:r w:rsidR="00F13A93" w:rsidRPr="00CC3330">
        <w:rPr>
          <w:rFonts w:ascii="Times New Roman" w:hAnsi="Times New Roman" w:cs="Times New Roman"/>
          <w:sz w:val="24"/>
          <w:szCs w:val="24"/>
        </w:rPr>
        <w:tab/>
      </w:r>
      <w:r w:rsidR="00F13A93" w:rsidRPr="00CC3330">
        <w:rPr>
          <w:rFonts w:ascii="Times New Roman" w:hAnsi="Times New Roman" w:cs="Times New Roman"/>
          <w:sz w:val="24"/>
          <w:szCs w:val="24"/>
        </w:rPr>
        <w:tab/>
      </w:r>
      <w:r w:rsidR="00F13A93" w:rsidRPr="00CC3330">
        <w:rPr>
          <w:rFonts w:ascii="Times New Roman" w:hAnsi="Times New Roman" w:cs="Times New Roman"/>
          <w:sz w:val="24"/>
          <w:szCs w:val="24"/>
        </w:rPr>
        <w:tab/>
      </w:r>
      <w:r w:rsidRPr="00CC3330">
        <w:rPr>
          <w:rFonts w:ascii="Times New Roman" w:hAnsi="Times New Roman" w:cs="Times New Roman"/>
          <w:sz w:val="24"/>
          <w:szCs w:val="24"/>
        </w:rPr>
        <w:t xml:space="preserve">equipment indicate that the employee no longer has the requisite </w:t>
      </w:r>
      <w:r w:rsidR="00F13A93" w:rsidRPr="00CC3330">
        <w:rPr>
          <w:rFonts w:ascii="Times New Roman" w:hAnsi="Times New Roman" w:cs="Times New Roman"/>
          <w:sz w:val="24"/>
          <w:szCs w:val="24"/>
        </w:rPr>
        <w:tab/>
      </w:r>
      <w:r w:rsidR="00F13A93" w:rsidRPr="00CC3330">
        <w:rPr>
          <w:rFonts w:ascii="Times New Roman" w:hAnsi="Times New Roman" w:cs="Times New Roman"/>
          <w:sz w:val="24"/>
          <w:szCs w:val="24"/>
        </w:rPr>
        <w:tab/>
      </w:r>
      <w:r w:rsidR="00F13A93" w:rsidRPr="00CC3330">
        <w:rPr>
          <w:rFonts w:ascii="Times New Roman" w:hAnsi="Times New Roman" w:cs="Times New Roman"/>
          <w:sz w:val="24"/>
          <w:szCs w:val="24"/>
        </w:rPr>
        <w:tab/>
      </w:r>
      <w:r w:rsidRPr="00CC3330">
        <w:rPr>
          <w:rFonts w:ascii="Times New Roman" w:hAnsi="Times New Roman" w:cs="Times New Roman"/>
          <w:sz w:val="24"/>
          <w:szCs w:val="24"/>
        </w:rPr>
        <w:t xml:space="preserve">understanding or skill </w:t>
      </w:r>
      <w:r w:rsidR="00E76797" w:rsidRPr="00CC3330">
        <w:rPr>
          <w:rFonts w:ascii="Times New Roman" w:hAnsi="Times New Roman" w:cs="Times New Roman"/>
          <w:sz w:val="24"/>
          <w:szCs w:val="24"/>
        </w:rPr>
        <w:tab/>
      </w:r>
      <w:r w:rsidRPr="00CC3330">
        <w:rPr>
          <w:rFonts w:ascii="Times New Roman" w:hAnsi="Times New Roman" w:cs="Times New Roman"/>
          <w:sz w:val="24"/>
          <w:szCs w:val="24"/>
        </w:rPr>
        <w:t xml:space="preserve">necessary to use equipment or perform the </w:t>
      </w:r>
      <w:r w:rsidR="00F13A93" w:rsidRPr="00CC3330">
        <w:rPr>
          <w:rFonts w:ascii="Times New Roman" w:hAnsi="Times New Roman" w:cs="Times New Roman"/>
          <w:sz w:val="24"/>
          <w:szCs w:val="24"/>
        </w:rPr>
        <w:tab/>
      </w:r>
      <w:r w:rsidR="00F13A93" w:rsidRPr="00CC3330">
        <w:rPr>
          <w:rFonts w:ascii="Times New Roman" w:hAnsi="Times New Roman" w:cs="Times New Roman"/>
          <w:sz w:val="24"/>
          <w:szCs w:val="24"/>
        </w:rPr>
        <w:tab/>
      </w:r>
      <w:r w:rsidR="00F13A93" w:rsidRPr="00CC3330">
        <w:rPr>
          <w:rFonts w:ascii="Times New Roman" w:hAnsi="Times New Roman" w:cs="Times New Roman"/>
          <w:sz w:val="24"/>
          <w:szCs w:val="24"/>
        </w:rPr>
        <w:tab/>
      </w:r>
      <w:r w:rsidRPr="00CC3330">
        <w:rPr>
          <w:rFonts w:ascii="Times New Roman" w:hAnsi="Times New Roman" w:cs="Times New Roman"/>
          <w:sz w:val="24"/>
          <w:szCs w:val="24"/>
        </w:rPr>
        <w:t>job safely.</w:t>
      </w:r>
    </w:p>
    <w:p w14:paraId="4FA808F8" w14:textId="67310514" w:rsidR="007067C6" w:rsidRDefault="00C15ABA" w:rsidP="00C15ABA">
      <w:pPr>
        <w:pStyle w:val="Heading2"/>
        <w:numPr>
          <w:ilvl w:val="0"/>
          <w:numId w:val="0"/>
        </w:numPr>
        <w:tabs>
          <w:tab w:val="clear" w:pos="720"/>
          <w:tab w:val="clear" w:pos="900"/>
        </w:tabs>
        <w:ind w:left="1080"/>
      </w:pPr>
      <w:bookmarkStart w:id="108" w:name="_Toc66965928"/>
      <w:r>
        <w:tab/>
      </w:r>
    </w:p>
    <w:p w14:paraId="5E9CC839" w14:textId="3FBA2B7E" w:rsidR="00036D1B" w:rsidRDefault="00036D1B" w:rsidP="00036D1B"/>
    <w:p w14:paraId="6423531E" w14:textId="7D353BD5" w:rsidR="00036D1B" w:rsidRDefault="00036D1B" w:rsidP="00036D1B"/>
    <w:p w14:paraId="7E455362" w14:textId="52C69ECE" w:rsidR="002B4265" w:rsidRDefault="002B4265" w:rsidP="00036D1B"/>
    <w:p w14:paraId="28C72C04" w14:textId="77777777" w:rsidR="002B4265" w:rsidRDefault="002B4265" w:rsidP="00036D1B"/>
    <w:p w14:paraId="281E3E14" w14:textId="2B405464" w:rsidR="00036D1B" w:rsidRDefault="00036D1B" w:rsidP="00036D1B"/>
    <w:p w14:paraId="3E9020C0" w14:textId="1F539E62" w:rsidR="003D057C" w:rsidRDefault="003D057C" w:rsidP="006C1FA6">
      <w:pPr>
        <w:pStyle w:val="Heading2"/>
        <w:numPr>
          <w:ilvl w:val="0"/>
          <w:numId w:val="0"/>
        </w:numPr>
        <w:tabs>
          <w:tab w:val="clear" w:pos="720"/>
          <w:tab w:val="clear" w:pos="900"/>
        </w:tabs>
        <w:ind w:left="720"/>
        <w:rPr>
          <w:b/>
          <w:bCs/>
          <w:u w:val="single"/>
        </w:rPr>
      </w:pPr>
      <w:r w:rsidRPr="00215C14">
        <w:rPr>
          <w:b/>
          <w:bCs/>
          <w:u w:val="single"/>
        </w:rPr>
        <w:lastRenderedPageBreak/>
        <w:t>Documentation &amp; Recordkeeping</w:t>
      </w:r>
      <w:bookmarkEnd w:id="108"/>
    </w:p>
    <w:p w14:paraId="65EFE313" w14:textId="77777777" w:rsidR="007067C6" w:rsidRPr="007067C6" w:rsidRDefault="007067C6" w:rsidP="007067C6"/>
    <w:tbl>
      <w:tblPr>
        <w:tblStyle w:val="TableGrid"/>
        <w:tblW w:w="8340" w:type="dxa"/>
        <w:tblInd w:w="505" w:type="dxa"/>
        <w:tblLook w:val="04A0" w:firstRow="1" w:lastRow="0" w:firstColumn="1" w:lastColumn="0" w:noHBand="0" w:noVBand="1"/>
      </w:tblPr>
      <w:tblGrid>
        <w:gridCol w:w="2341"/>
        <w:gridCol w:w="2048"/>
        <w:gridCol w:w="2341"/>
        <w:gridCol w:w="1610"/>
      </w:tblGrid>
      <w:tr w:rsidR="00C01EB5" w:rsidRPr="00261E68" w14:paraId="433B1716" w14:textId="77777777" w:rsidTr="00B36A6B">
        <w:trPr>
          <w:trHeight w:val="571"/>
        </w:trPr>
        <w:tc>
          <w:tcPr>
            <w:tcW w:w="8340" w:type="dxa"/>
            <w:gridSpan w:val="4"/>
          </w:tcPr>
          <w:p w14:paraId="682DE1C4" w14:textId="572046E6" w:rsidR="00C01EB5" w:rsidRPr="007C5420" w:rsidRDefault="00C01EB5" w:rsidP="002A65C7">
            <w:pPr>
              <w:jc w:val="center"/>
              <w:rPr>
                <w:rFonts w:ascii="Times New Roman" w:hAnsi="Times New Roman"/>
                <w:b/>
                <w:bCs/>
                <w:sz w:val="24"/>
                <w:szCs w:val="24"/>
              </w:rPr>
            </w:pPr>
            <w:r w:rsidRPr="004024B5">
              <w:rPr>
                <w:rFonts w:ascii="Times New Roman" w:hAnsi="Times New Roman"/>
                <w:b/>
                <w:bCs/>
                <w:sz w:val="24"/>
                <w:szCs w:val="24"/>
                <w:u w:val="single"/>
              </w:rPr>
              <w:t xml:space="preserve">Summary of </w:t>
            </w:r>
            <w:r>
              <w:rPr>
                <w:rFonts w:ascii="Times New Roman" w:hAnsi="Times New Roman"/>
                <w:b/>
                <w:bCs/>
                <w:sz w:val="24"/>
                <w:szCs w:val="24"/>
                <w:u w:val="single"/>
              </w:rPr>
              <w:t>Customer Record Retention Requirements</w:t>
            </w:r>
            <w:r w:rsidRPr="004024B5">
              <w:rPr>
                <w:rFonts w:ascii="Times New Roman" w:hAnsi="Times New Roman"/>
                <w:b/>
                <w:bCs/>
                <w:sz w:val="24"/>
                <w:szCs w:val="24"/>
                <w:u w:val="single"/>
              </w:rPr>
              <w:br/>
            </w:r>
          </w:p>
        </w:tc>
      </w:tr>
      <w:tr w:rsidR="008F3C94" w:rsidRPr="008F3C94" w14:paraId="12C94E7F" w14:textId="77777777" w:rsidTr="00B36A6B">
        <w:trPr>
          <w:trHeight w:val="571"/>
        </w:trPr>
        <w:tc>
          <w:tcPr>
            <w:tcW w:w="2341" w:type="dxa"/>
            <w:shd w:val="clear" w:color="4472C4" w:fill="4472C4"/>
            <w:hideMark/>
          </w:tcPr>
          <w:p w14:paraId="3DE32788" w14:textId="77777777" w:rsidR="002A65C7" w:rsidRPr="008F3C94" w:rsidRDefault="002A65C7" w:rsidP="00631CD5">
            <w:pPr>
              <w:jc w:val="center"/>
              <w:rPr>
                <w:rFonts w:ascii="Times New Roman" w:hAnsi="Times New Roman"/>
                <w:b/>
                <w:bCs/>
                <w:color w:val="FFFFFF" w:themeColor="background1"/>
                <w:sz w:val="24"/>
                <w:szCs w:val="24"/>
              </w:rPr>
            </w:pPr>
            <w:r w:rsidRPr="008F3C94">
              <w:rPr>
                <w:rFonts w:ascii="Times New Roman" w:eastAsiaTheme="minorHAnsi" w:hAnsi="Times New Roman" w:cstheme="minorBidi"/>
                <w:b/>
                <w:bCs/>
                <w:color w:val="FFFFFF" w:themeColor="background1"/>
                <w:sz w:val="24"/>
                <w:szCs w:val="24"/>
              </w:rPr>
              <w:t xml:space="preserve">Records Series </w:t>
            </w:r>
            <w:r w:rsidRPr="008F3C94">
              <w:rPr>
                <w:rFonts w:ascii="Times New Roman" w:eastAsiaTheme="minorHAnsi" w:hAnsi="Times New Roman" w:cstheme="minorBidi"/>
                <w:b/>
                <w:bCs/>
                <w:color w:val="FFFFFF" w:themeColor="background1"/>
                <w:sz w:val="24"/>
                <w:szCs w:val="24"/>
              </w:rPr>
              <w:br/>
              <w:t>(Types of Documents)</w:t>
            </w:r>
          </w:p>
        </w:tc>
        <w:tc>
          <w:tcPr>
            <w:tcW w:w="2048" w:type="dxa"/>
            <w:shd w:val="clear" w:color="4472C4" w:fill="4472C4"/>
            <w:hideMark/>
          </w:tcPr>
          <w:p w14:paraId="4AF51AB4" w14:textId="77777777" w:rsidR="002A65C7" w:rsidRPr="008F3C94" w:rsidRDefault="002A65C7" w:rsidP="00631CD5">
            <w:pPr>
              <w:jc w:val="center"/>
              <w:rPr>
                <w:rFonts w:ascii="Times New Roman" w:hAnsi="Times New Roman"/>
                <w:b/>
                <w:bCs/>
                <w:color w:val="FFFFFF" w:themeColor="background1"/>
                <w:sz w:val="24"/>
                <w:szCs w:val="24"/>
              </w:rPr>
            </w:pPr>
            <w:r w:rsidRPr="008F3C94">
              <w:rPr>
                <w:rFonts w:ascii="Times New Roman" w:eastAsiaTheme="minorHAnsi" w:hAnsi="Times New Roman" w:cstheme="minorBidi"/>
                <w:b/>
                <w:bCs/>
                <w:color w:val="FFFFFF" w:themeColor="background1"/>
                <w:sz w:val="24"/>
                <w:szCs w:val="24"/>
              </w:rPr>
              <w:t>Record Description</w:t>
            </w:r>
          </w:p>
        </w:tc>
        <w:tc>
          <w:tcPr>
            <w:tcW w:w="2341" w:type="dxa"/>
            <w:shd w:val="clear" w:color="4472C4" w:fill="4472C4"/>
            <w:hideMark/>
          </w:tcPr>
          <w:p w14:paraId="380E3EDD" w14:textId="77777777" w:rsidR="002A65C7" w:rsidRPr="008F3C94" w:rsidRDefault="002A65C7" w:rsidP="00631CD5">
            <w:pPr>
              <w:jc w:val="center"/>
              <w:rPr>
                <w:rFonts w:ascii="Times New Roman" w:hAnsi="Times New Roman"/>
                <w:b/>
                <w:bCs/>
                <w:color w:val="FFFFFF" w:themeColor="background1"/>
                <w:sz w:val="24"/>
                <w:szCs w:val="24"/>
              </w:rPr>
            </w:pPr>
            <w:r w:rsidRPr="008F3C94">
              <w:rPr>
                <w:rFonts w:ascii="Times New Roman" w:eastAsiaTheme="minorHAnsi" w:hAnsi="Times New Roman" w:cstheme="minorBidi"/>
                <w:b/>
                <w:bCs/>
                <w:color w:val="FFFFFF" w:themeColor="background1"/>
                <w:sz w:val="24"/>
                <w:szCs w:val="24"/>
              </w:rPr>
              <w:t>Records Series Description</w:t>
            </w:r>
          </w:p>
        </w:tc>
        <w:tc>
          <w:tcPr>
            <w:tcW w:w="1610" w:type="dxa"/>
            <w:shd w:val="clear" w:color="4472C4" w:fill="4472C4"/>
            <w:hideMark/>
          </w:tcPr>
          <w:p w14:paraId="158E651A" w14:textId="77777777" w:rsidR="002A65C7" w:rsidRPr="008F3C94" w:rsidRDefault="002A65C7" w:rsidP="00631CD5">
            <w:pPr>
              <w:jc w:val="center"/>
              <w:rPr>
                <w:rFonts w:ascii="Times New Roman" w:hAnsi="Times New Roman"/>
                <w:b/>
                <w:bCs/>
                <w:color w:val="FFFFFF" w:themeColor="background1"/>
                <w:sz w:val="24"/>
                <w:szCs w:val="24"/>
              </w:rPr>
            </w:pPr>
            <w:r w:rsidRPr="008F3C94">
              <w:rPr>
                <w:rFonts w:ascii="Times New Roman" w:eastAsiaTheme="minorHAnsi" w:hAnsi="Times New Roman" w:cstheme="minorBidi"/>
                <w:b/>
                <w:bCs/>
                <w:color w:val="FFFFFF" w:themeColor="background1"/>
                <w:sz w:val="24"/>
                <w:szCs w:val="24"/>
              </w:rPr>
              <w:t>Retention Period</w:t>
            </w:r>
          </w:p>
        </w:tc>
      </w:tr>
      <w:tr w:rsidR="002A65C7" w:rsidRPr="002A65C7" w14:paraId="5918C9B7" w14:textId="77777777" w:rsidTr="00B36A6B">
        <w:trPr>
          <w:trHeight w:val="667"/>
        </w:trPr>
        <w:tc>
          <w:tcPr>
            <w:tcW w:w="2341" w:type="dxa"/>
            <w:shd w:val="clear" w:color="D9E1F2" w:fill="D9E1F2"/>
          </w:tcPr>
          <w:p w14:paraId="4FD50C84" w14:textId="78F32A17" w:rsidR="002A65C7" w:rsidRPr="002218C8" w:rsidRDefault="000B0F1D" w:rsidP="002A65C7">
            <w:pPr>
              <w:rPr>
                <w:rFonts w:eastAsia="Times New Roman" w:cs="Calibri"/>
              </w:rPr>
            </w:pPr>
            <w:r>
              <w:rPr>
                <w:rFonts w:eastAsia="Times New Roman" w:cs="Calibri"/>
              </w:rPr>
              <w:t>Inspections</w:t>
            </w:r>
          </w:p>
        </w:tc>
        <w:tc>
          <w:tcPr>
            <w:tcW w:w="2048" w:type="dxa"/>
            <w:shd w:val="clear" w:color="D9E1F2" w:fill="D9E1F2"/>
          </w:tcPr>
          <w:p w14:paraId="3C8F2994" w14:textId="6EF3542D" w:rsidR="002A65C7" w:rsidRPr="007C5420" w:rsidRDefault="009961C6" w:rsidP="002A65C7">
            <w:pPr>
              <w:rPr>
                <w:rFonts w:eastAsia="Times New Roman" w:cs="Calibri"/>
              </w:rPr>
            </w:pPr>
            <w:r>
              <w:rPr>
                <w:rFonts w:eastAsia="Times New Roman" w:cs="Calibri"/>
              </w:rPr>
              <w:t xml:space="preserve">Appendix A – Trench </w:t>
            </w:r>
            <w:r w:rsidR="00C64DBF">
              <w:rPr>
                <w:rFonts w:eastAsia="Times New Roman" w:cs="Calibri"/>
              </w:rPr>
              <w:t xml:space="preserve">&amp; Excavation </w:t>
            </w:r>
            <w:r>
              <w:rPr>
                <w:rFonts w:eastAsia="Times New Roman" w:cs="Calibri"/>
              </w:rPr>
              <w:t>Inspection and Entry Authorization</w:t>
            </w:r>
            <w:r w:rsidR="00DB0F7D">
              <w:rPr>
                <w:rFonts w:eastAsia="Times New Roman" w:cs="Calibri"/>
              </w:rPr>
              <w:t xml:space="preserve"> Checklist</w:t>
            </w:r>
          </w:p>
        </w:tc>
        <w:tc>
          <w:tcPr>
            <w:tcW w:w="2341" w:type="dxa"/>
            <w:shd w:val="clear" w:color="D9E1F2" w:fill="D9E1F2"/>
          </w:tcPr>
          <w:p w14:paraId="5B3AEDE1" w14:textId="60614B0D" w:rsidR="002A65C7" w:rsidRPr="002A65C7" w:rsidRDefault="00146880" w:rsidP="002A65C7">
            <w:pPr>
              <w:rPr>
                <w:rFonts w:eastAsia="Times New Roman" w:cs="Calibri"/>
              </w:rPr>
            </w:pPr>
            <w:r>
              <w:rPr>
                <w:rFonts w:eastAsia="Times New Roman" w:cs="Calibri"/>
              </w:rPr>
              <w:t>Inspection conducted by the Competent Person before work can begin.</w:t>
            </w:r>
          </w:p>
        </w:tc>
        <w:tc>
          <w:tcPr>
            <w:tcW w:w="1610" w:type="dxa"/>
            <w:shd w:val="clear" w:color="D9E1F2" w:fill="D9E1F2"/>
          </w:tcPr>
          <w:p w14:paraId="7EC4A5C7" w14:textId="7F2B961E" w:rsidR="002A65C7" w:rsidRPr="002A65C7" w:rsidRDefault="009961C6" w:rsidP="002A65C7">
            <w:pPr>
              <w:rPr>
                <w:rFonts w:eastAsia="Times New Roman" w:cs="Calibri"/>
              </w:rPr>
            </w:pPr>
            <w:r>
              <w:rPr>
                <w:rFonts w:eastAsia="Times New Roman" w:cs="Calibri"/>
              </w:rPr>
              <w:t>End of calendar year + 1 year.</w:t>
            </w:r>
          </w:p>
        </w:tc>
      </w:tr>
      <w:tr w:rsidR="00DD71DB" w:rsidRPr="002A65C7" w14:paraId="633EEFD6" w14:textId="77777777" w:rsidTr="00B36A6B">
        <w:trPr>
          <w:trHeight w:val="1583"/>
        </w:trPr>
        <w:tc>
          <w:tcPr>
            <w:tcW w:w="2341" w:type="dxa"/>
            <w:shd w:val="clear" w:color="D9E1F2" w:fill="D9E1F2"/>
          </w:tcPr>
          <w:p w14:paraId="2DAF4CC4" w14:textId="37DBDB7E" w:rsidR="00DD71DB" w:rsidRDefault="00C07E68" w:rsidP="002A65C7">
            <w:pPr>
              <w:rPr>
                <w:rFonts w:eastAsia="Times New Roman" w:cs="Calibri"/>
              </w:rPr>
            </w:pPr>
            <w:r w:rsidRPr="00C07E68">
              <w:rPr>
                <w:rFonts w:eastAsia="Times New Roman" w:cs="Calibri"/>
              </w:rPr>
              <w:t>Training Records &amp; Sign-in Sheets</w:t>
            </w:r>
          </w:p>
        </w:tc>
        <w:tc>
          <w:tcPr>
            <w:tcW w:w="2048" w:type="dxa"/>
            <w:shd w:val="clear" w:color="D9E1F2" w:fill="D9E1F2"/>
          </w:tcPr>
          <w:p w14:paraId="3920D03F" w14:textId="57249AE2" w:rsidR="00DD71DB" w:rsidRDefault="00915987" w:rsidP="002A65C7">
            <w:pPr>
              <w:rPr>
                <w:rFonts w:eastAsia="Times New Roman" w:cs="Calibri"/>
              </w:rPr>
            </w:pPr>
            <w:r w:rsidRPr="00915987">
              <w:rPr>
                <w:rFonts w:eastAsia="Times New Roman" w:cs="Calibri"/>
              </w:rPr>
              <w:t>Sign-in Sheets</w:t>
            </w:r>
            <w:r>
              <w:rPr>
                <w:rFonts w:eastAsia="Times New Roman" w:cs="Calibri"/>
              </w:rPr>
              <w:t xml:space="preserve"> or equivalent </w:t>
            </w:r>
          </w:p>
        </w:tc>
        <w:tc>
          <w:tcPr>
            <w:tcW w:w="2341" w:type="dxa"/>
            <w:shd w:val="clear" w:color="D9E1F2" w:fill="D9E1F2"/>
          </w:tcPr>
          <w:p w14:paraId="3AE1E0F2" w14:textId="16A17446" w:rsidR="00DD71DB" w:rsidRDefault="00915987" w:rsidP="002A65C7">
            <w:pPr>
              <w:rPr>
                <w:rFonts w:eastAsia="Times New Roman" w:cs="Calibri"/>
              </w:rPr>
            </w:pPr>
            <w:r>
              <w:rPr>
                <w:rFonts w:eastAsia="Times New Roman" w:cs="Calibri"/>
              </w:rPr>
              <w:t>Training for Competent Persons and Trench/Excavation User</w:t>
            </w:r>
            <w:r w:rsidR="004F4104">
              <w:rPr>
                <w:rFonts w:eastAsia="Times New Roman" w:cs="Calibri"/>
              </w:rPr>
              <w:t>s shall be documented.</w:t>
            </w:r>
          </w:p>
        </w:tc>
        <w:tc>
          <w:tcPr>
            <w:tcW w:w="1610" w:type="dxa"/>
            <w:shd w:val="clear" w:color="D9E1F2" w:fill="D9E1F2"/>
          </w:tcPr>
          <w:p w14:paraId="067F7883" w14:textId="642E50BD" w:rsidR="00DD71DB" w:rsidRDefault="004F4104" w:rsidP="002A65C7">
            <w:pPr>
              <w:rPr>
                <w:rFonts w:eastAsia="Times New Roman" w:cs="Calibri"/>
              </w:rPr>
            </w:pPr>
            <w:r w:rsidRPr="004F4104">
              <w:rPr>
                <w:rFonts w:eastAsia="Times New Roman" w:cs="Calibri"/>
              </w:rPr>
              <w:t>End of calendar year in which course ends or separation of employment + 30 years</w:t>
            </w:r>
          </w:p>
        </w:tc>
      </w:tr>
    </w:tbl>
    <w:p w14:paraId="2BA7920C" w14:textId="77777777" w:rsidR="00A2206C" w:rsidRPr="00A2206C" w:rsidRDefault="00A2206C" w:rsidP="00A2206C">
      <w:bookmarkStart w:id="109" w:name="_Toc56429311"/>
      <w:bookmarkStart w:id="110" w:name="_Toc56431365"/>
      <w:bookmarkStart w:id="111" w:name="_Toc56431709"/>
      <w:bookmarkStart w:id="112" w:name="_Toc56431775"/>
      <w:bookmarkStart w:id="113" w:name="_Toc56432170"/>
      <w:bookmarkStart w:id="114" w:name="_Toc56432256"/>
      <w:bookmarkStart w:id="115" w:name="_Toc56432297"/>
      <w:bookmarkStart w:id="116" w:name="_Toc56432357"/>
      <w:bookmarkStart w:id="117" w:name="_Toc56432603"/>
      <w:bookmarkStart w:id="118" w:name="_Toc56590883"/>
      <w:bookmarkStart w:id="119" w:name="_Toc56590978"/>
      <w:bookmarkStart w:id="120" w:name="_Toc56598003"/>
      <w:bookmarkStart w:id="121" w:name="_Toc56598113"/>
      <w:bookmarkStart w:id="122" w:name="_Toc56663854"/>
      <w:bookmarkStart w:id="123" w:name="_Toc56664233"/>
      <w:bookmarkStart w:id="124" w:name="_Toc6384818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0F82819" w14:textId="36387D0E" w:rsidR="00274247" w:rsidRPr="00323CCA" w:rsidRDefault="00F20773" w:rsidP="00A42337">
      <w:pPr>
        <w:pStyle w:val="Heading1"/>
      </w:pPr>
      <w:r w:rsidRPr="00323CCA">
        <w:t xml:space="preserve">Minimum </w:t>
      </w:r>
      <w:r w:rsidR="00285198" w:rsidRPr="00323CCA">
        <w:t>Program Metrics and Evaluation</w:t>
      </w:r>
    </w:p>
    <w:p w14:paraId="6EDE5AE6" w14:textId="020CEC65" w:rsidR="00285198" w:rsidRPr="00323CCA" w:rsidRDefault="00285198" w:rsidP="00285198">
      <w:pPr>
        <w:rPr>
          <w:rFonts w:ascii="Times New Roman" w:hAnsi="Times New Roman" w:cs="Times New Roman"/>
          <w:sz w:val="24"/>
          <w:szCs w:val="24"/>
        </w:rPr>
      </w:pPr>
      <w:r w:rsidRPr="00323CCA">
        <w:rPr>
          <w:rFonts w:ascii="Times New Roman" w:hAnsi="Times New Roman" w:cs="Times New Roman"/>
          <w:sz w:val="24"/>
          <w:szCs w:val="24"/>
        </w:rPr>
        <w:tab/>
      </w:r>
      <w:r w:rsidRPr="00323CCA">
        <w:rPr>
          <w:rFonts w:ascii="Times New Roman" w:hAnsi="Times New Roman" w:cs="Times New Roman"/>
          <w:sz w:val="24"/>
          <w:szCs w:val="24"/>
        </w:rPr>
        <w:tab/>
      </w:r>
      <w:r w:rsidR="001E6813" w:rsidRPr="00323CCA">
        <w:rPr>
          <w:rFonts w:ascii="Times New Roman" w:hAnsi="Times New Roman" w:cs="Times New Roman"/>
          <w:sz w:val="24"/>
          <w:szCs w:val="24"/>
        </w:rPr>
        <w:t>T</w:t>
      </w:r>
      <w:r w:rsidR="001109D9" w:rsidRPr="00323CCA">
        <w:rPr>
          <w:rFonts w:ascii="Times New Roman" w:hAnsi="Times New Roman" w:cs="Times New Roman"/>
          <w:sz w:val="24"/>
          <w:szCs w:val="24"/>
        </w:rPr>
        <w:t xml:space="preserve">his section </w:t>
      </w:r>
      <w:r w:rsidR="00FE63A6" w:rsidRPr="00323CCA">
        <w:rPr>
          <w:rFonts w:ascii="Times New Roman" w:hAnsi="Times New Roman" w:cs="Times New Roman"/>
          <w:sz w:val="24"/>
          <w:szCs w:val="24"/>
        </w:rPr>
        <w:t>represents</w:t>
      </w:r>
      <w:r w:rsidR="001109D9" w:rsidRPr="00323CCA">
        <w:rPr>
          <w:rFonts w:ascii="Times New Roman" w:hAnsi="Times New Roman" w:cs="Times New Roman"/>
          <w:sz w:val="24"/>
          <w:szCs w:val="24"/>
        </w:rPr>
        <w:t xml:space="preserve"> minimum planned frequencies for these activities. </w:t>
      </w:r>
      <w:r w:rsidR="001E6813" w:rsidRPr="00323CCA">
        <w:rPr>
          <w:rFonts w:ascii="Times New Roman" w:hAnsi="Times New Roman" w:cs="Times New Roman"/>
          <w:sz w:val="24"/>
          <w:szCs w:val="24"/>
        </w:rPr>
        <w:tab/>
      </w:r>
      <w:r w:rsidR="001E6813" w:rsidRPr="00323CCA">
        <w:rPr>
          <w:rFonts w:ascii="Times New Roman" w:hAnsi="Times New Roman" w:cs="Times New Roman"/>
          <w:sz w:val="24"/>
          <w:szCs w:val="24"/>
        </w:rPr>
        <w:tab/>
      </w:r>
      <w:r w:rsidR="001E6813" w:rsidRPr="00323CCA">
        <w:rPr>
          <w:rFonts w:ascii="Times New Roman" w:hAnsi="Times New Roman" w:cs="Times New Roman"/>
          <w:sz w:val="24"/>
          <w:szCs w:val="24"/>
        </w:rPr>
        <w:tab/>
      </w:r>
      <w:r w:rsidR="001E6813" w:rsidRPr="00323CCA">
        <w:rPr>
          <w:rFonts w:ascii="Times New Roman" w:hAnsi="Times New Roman" w:cs="Times New Roman"/>
          <w:sz w:val="24"/>
          <w:szCs w:val="24"/>
        </w:rPr>
        <w:tab/>
      </w:r>
      <w:r w:rsidR="001109D9" w:rsidRPr="00323CCA">
        <w:rPr>
          <w:rFonts w:ascii="Times New Roman" w:hAnsi="Times New Roman" w:cs="Times New Roman"/>
          <w:sz w:val="24"/>
          <w:szCs w:val="24"/>
        </w:rPr>
        <w:t>Additional, more frequent inspections, audits, or</w:t>
      </w:r>
      <w:r w:rsidR="001E6813" w:rsidRPr="00323CCA">
        <w:rPr>
          <w:rFonts w:ascii="Times New Roman" w:hAnsi="Times New Roman" w:cs="Times New Roman"/>
          <w:sz w:val="24"/>
          <w:szCs w:val="24"/>
        </w:rPr>
        <w:t xml:space="preserve"> </w:t>
      </w:r>
      <w:r w:rsidR="001109D9" w:rsidRPr="00323CCA">
        <w:rPr>
          <w:rFonts w:ascii="Times New Roman" w:hAnsi="Times New Roman" w:cs="Times New Roman"/>
          <w:sz w:val="24"/>
          <w:szCs w:val="24"/>
        </w:rPr>
        <w:t xml:space="preserve">evaluations may occur as needed </w:t>
      </w:r>
      <w:r w:rsidR="00FE63A6" w:rsidRPr="00323CCA">
        <w:rPr>
          <w:rFonts w:ascii="Times New Roman" w:hAnsi="Times New Roman" w:cs="Times New Roman"/>
          <w:sz w:val="24"/>
          <w:szCs w:val="24"/>
        </w:rPr>
        <w:tab/>
      </w:r>
      <w:r w:rsidR="00FE63A6" w:rsidRPr="00323CCA">
        <w:rPr>
          <w:rFonts w:ascii="Times New Roman" w:hAnsi="Times New Roman" w:cs="Times New Roman"/>
          <w:sz w:val="24"/>
          <w:szCs w:val="24"/>
        </w:rPr>
        <w:tab/>
      </w:r>
      <w:r w:rsidR="001109D9" w:rsidRPr="00323CCA">
        <w:rPr>
          <w:rFonts w:ascii="Times New Roman" w:hAnsi="Times New Roman" w:cs="Times New Roman"/>
          <w:sz w:val="24"/>
          <w:szCs w:val="24"/>
        </w:rPr>
        <w:t>to address regulatory changes, regulatory</w:t>
      </w:r>
      <w:r w:rsidR="00FE63A6" w:rsidRPr="00323CCA">
        <w:rPr>
          <w:rFonts w:ascii="Times New Roman" w:hAnsi="Times New Roman" w:cs="Times New Roman"/>
          <w:sz w:val="24"/>
          <w:szCs w:val="24"/>
        </w:rPr>
        <w:t xml:space="preserve"> </w:t>
      </w:r>
      <w:r w:rsidR="001109D9" w:rsidRPr="00323CCA">
        <w:rPr>
          <w:rFonts w:ascii="Times New Roman" w:hAnsi="Times New Roman" w:cs="Times New Roman"/>
          <w:sz w:val="24"/>
          <w:szCs w:val="24"/>
        </w:rPr>
        <w:t xml:space="preserve">requests, observed trends, corrective </w:t>
      </w:r>
      <w:r w:rsidR="00FE63A6" w:rsidRPr="00323CCA">
        <w:rPr>
          <w:rFonts w:ascii="Times New Roman" w:hAnsi="Times New Roman" w:cs="Times New Roman"/>
          <w:sz w:val="24"/>
          <w:szCs w:val="24"/>
        </w:rPr>
        <w:tab/>
      </w:r>
      <w:r w:rsidR="00FE63A6" w:rsidRPr="00323CCA">
        <w:rPr>
          <w:rFonts w:ascii="Times New Roman" w:hAnsi="Times New Roman" w:cs="Times New Roman"/>
          <w:sz w:val="24"/>
          <w:szCs w:val="24"/>
        </w:rPr>
        <w:tab/>
      </w:r>
      <w:r w:rsidR="00FE63A6" w:rsidRPr="00323CCA">
        <w:rPr>
          <w:rFonts w:ascii="Times New Roman" w:hAnsi="Times New Roman" w:cs="Times New Roman"/>
          <w:sz w:val="24"/>
          <w:szCs w:val="24"/>
        </w:rPr>
        <w:tab/>
      </w:r>
      <w:r w:rsidR="001109D9" w:rsidRPr="00323CCA">
        <w:rPr>
          <w:rFonts w:ascii="Times New Roman" w:hAnsi="Times New Roman" w:cs="Times New Roman"/>
          <w:sz w:val="24"/>
          <w:szCs w:val="24"/>
        </w:rPr>
        <w:t>actions, or other EHS concerns.</w:t>
      </w:r>
    </w:p>
    <w:p w14:paraId="4BFCB7A5" w14:textId="00A685ED" w:rsidR="00285198" w:rsidRPr="00323CCA" w:rsidRDefault="00FE63A6" w:rsidP="00285198">
      <w:pPr>
        <w:rPr>
          <w:rFonts w:ascii="Times New Roman" w:hAnsi="Times New Roman" w:cs="Times New Roman"/>
          <w:sz w:val="24"/>
          <w:szCs w:val="24"/>
        </w:rPr>
      </w:pPr>
      <w:r w:rsidRPr="00323CCA">
        <w:rPr>
          <w:rFonts w:ascii="Times New Roman" w:hAnsi="Times New Roman" w:cs="Times New Roman"/>
          <w:sz w:val="24"/>
          <w:szCs w:val="24"/>
        </w:rPr>
        <w:tab/>
      </w:r>
      <w:r w:rsidRPr="00323CCA">
        <w:rPr>
          <w:rFonts w:ascii="Times New Roman" w:hAnsi="Times New Roman" w:cs="Times New Roman"/>
          <w:sz w:val="24"/>
          <w:szCs w:val="24"/>
        </w:rPr>
        <w:tab/>
        <w:t>•</w:t>
      </w:r>
      <w:r w:rsidRPr="00323CCA">
        <w:rPr>
          <w:rFonts w:ascii="Times New Roman" w:hAnsi="Times New Roman" w:cs="Times New Roman"/>
          <w:sz w:val="24"/>
          <w:szCs w:val="24"/>
        </w:rPr>
        <w:tab/>
        <w:t>EHS will periodically audit compliance with program.</w:t>
      </w:r>
    </w:p>
    <w:p w14:paraId="66778ED8" w14:textId="77777777" w:rsidR="00101133" w:rsidRDefault="00101133" w:rsidP="00A42337">
      <w:pPr>
        <w:pStyle w:val="Heading1"/>
      </w:pPr>
    </w:p>
    <w:p w14:paraId="78BEFD0A" w14:textId="7E323065" w:rsidR="00274247" w:rsidRPr="00323CCA" w:rsidRDefault="001E46E2" w:rsidP="00A42337">
      <w:pPr>
        <w:pStyle w:val="Heading1"/>
      </w:pPr>
      <w:r w:rsidRPr="00323CCA">
        <w:t>Non</w:t>
      </w:r>
      <w:r w:rsidR="00323CCA" w:rsidRPr="00323CCA">
        <w:t>-Compliance</w:t>
      </w:r>
    </w:p>
    <w:p w14:paraId="23FF380D" w14:textId="2957E9CE" w:rsidR="00323CCA" w:rsidRPr="00323CCA" w:rsidRDefault="00323CCA" w:rsidP="006D4F5D">
      <w:pPr>
        <w:rPr>
          <w:rFonts w:ascii="Times New Roman" w:hAnsi="Times New Roman" w:cs="Times New Roman"/>
          <w:sz w:val="24"/>
          <w:szCs w:val="24"/>
        </w:rPr>
      </w:pPr>
      <w:r w:rsidRPr="00323CCA">
        <w:rPr>
          <w:rFonts w:ascii="Times New Roman" w:hAnsi="Times New Roman" w:cs="Times New Roman"/>
          <w:sz w:val="24"/>
          <w:szCs w:val="24"/>
        </w:rPr>
        <w:tab/>
      </w:r>
      <w:r w:rsidRPr="00323CCA">
        <w:rPr>
          <w:rFonts w:ascii="Times New Roman" w:hAnsi="Times New Roman" w:cs="Times New Roman"/>
          <w:sz w:val="24"/>
          <w:szCs w:val="24"/>
        </w:rPr>
        <w:tab/>
      </w:r>
      <w:r w:rsidR="006D4F5D" w:rsidRPr="006D4F5D">
        <w:rPr>
          <w:rFonts w:ascii="Times New Roman" w:hAnsi="Times New Roman" w:cs="Times New Roman"/>
          <w:sz w:val="24"/>
          <w:szCs w:val="24"/>
        </w:rPr>
        <w:t xml:space="preserve">A </w:t>
      </w:r>
      <w:r w:rsidR="00CC1DCA" w:rsidRPr="00291FD2">
        <w:rPr>
          <w:rFonts w:ascii="Times New Roman" w:hAnsi="Times New Roman" w:cs="Times New Roman"/>
          <w:sz w:val="24"/>
          <w:szCs w:val="24"/>
        </w:rPr>
        <w:t xml:space="preserve">trench &amp; excavation activity </w:t>
      </w:r>
      <w:r w:rsidR="006D4F5D" w:rsidRPr="00291FD2">
        <w:rPr>
          <w:rFonts w:ascii="Times New Roman" w:hAnsi="Times New Roman" w:cs="Times New Roman"/>
          <w:sz w:val="24"/>
          <w:szCs w:val="24"/>
        </w:rPr>
        <w:t xml:space="preserve">will be considered in a state of </w:t>
      </w:r>
      <w:r w:rsidR="00CC1DCA" w:rsidRPr="00291FD2">
        <w:rPr>
          <w:rFonts w:ascii="Times New Roman" w:hAnsi="Times New Roman" w:cs="Times New Roman"/>
          <w:sz w:val="24"/>
          <w:szCs w:val="24"/>
        </w:rPr>
        <w:t>n</w:t>
      </w:r>
      <w:r w:rsidR="006D4F5D" w:rsidRPr="00291FD2">
        <w:rPr>
          <w:rFonts w:ascii="Times New Roman" w:hAnsi="Times New Roman" w:cs="Times New Roman"/>
          <w:sz w:val="24"/>
          <w:szCs w:val="24"/>
        </w:rPr>
        <w:t>on-compliance if</w:t>
      </w:r>
      <w:r w:rsidR="00972B51" w:rsidRPr="00291FD2">
        <w:rPr>
          <w:rFonts w:ascii="Times New Roman" w:hAnsi="Times New Roman" w:cs="Times New Roman"/>
          <w:sz w:val="24"/>
          <w:szCs w:val="24"/>
        </w:rPr>
        <w:t xml:space="preserve"> </w:t>
      </w:r>
      <w:r w:rsidR="00291FD2" w:rsidRPr="00291FD2">
        <w:rPr>
          <w:rFonts w:ascii="Times New Roman" w:hAnsi="Times New Roman" w:cs="Times New Roman"/>
          <w:sz w:val="24"/>
          <w:szCs w:val="24"/>
        </w:rPr>
        <w:tab/>
      </w:r>
      <w:r w:rsidR="00291FD2" w:rsidRPr="00291FD2">
        <w:rPr>
          <w:rFonts w:ascii="Times New Roman" w:hAnsi="Times New Roman" w:cs="Times New Roman"/>
          <w:sz w:val="24"/>
          <w:szCs w:val="24"/>
        </w:rPr>
        <w:tab/>
      </w:r>
      <w:r w:rsidR="00291FD2" w:rsidRPr="00291FD2">
        <w:rPr>
          <w:rFonts w:ascii="Times New Roman" w:hAnsi="Times New Roman" w:cs="Times New Roman"/>
          <w:sz w:val="24"/>
          <w:szCs w:val="24"/>
        </w:rPr>
        <w:tab/>
      </w:r>
      <w:r w:rsidR="00972B51" w:rsidRPr="00291FD2">
        <w:rPr>
          <w:rFonts w:ascii="Times New Roman" w:hAnsi="Times New Roman" w:cs="Times New Roman"/>
          <w:sz w:val="24"/>
          <w:szCs w:val="24"/>
        </w:rPr>
        <w:t>any</w:t>
      </w:r>
      <w:r w:rsidR="00D9378C" w:rsidRPr="00291FD2">
        <w:rPr>
          <w:rFonts w:ascii="Times New Roman" w:hAnsi="Times New Roman" w:cs="Times New Roman"/>
          <w:sz w:val="24"/>
          <w:szCs w:val="24"/>
        </w:rPr>
        <w:t xml:space="preserve"> of the </w:t>
      </w:r>
      <w:r w:rsidR="00C264D2" w:rsidRPr="00291FD2">
        <w:rPr>
          <w:rFonts w:ascii="Times New Roman" w:hAnsi="Times New Roman" w:cs="Times New Roman"/>
          <w:sz w:val="24"/>
          <w:szCs w:val="24"/>
        </w:rPr>
        <w:t xml:space="preserve">requirements defined by this program </w:t>
      </w:r>
      <w:r w:rsidR="00682C02" w:rsidRPr="00291FD2">
        <w:rPr>
          <w:rFonts w:ascii="Times New Roman" w:hAnsi="Times New Roman" w:cs="Times New Roman"/>
          <w:sz w:val="24"/>
          <w:szCs w:val="24"/>
        </w:rPr>
        <w:t xml:space="preserve">are </w:t>
      </w:r>
      <w:r w:rsidR="00960807" w:rsidRPr="00291FD2">
        <w:rPr>
          <w:rFonts w:ascii="Times New Roman" w:hAnsi="Times New Roman" w:cs="Times New Roman"/>
          <w:sz w:val="24"/>
          <w:szCs w:val="24"/>
        </w:rPr>
        <w:t>not followed</w:t>
      </w:r>
      <w:r w:rsidR="00CA48D5" w:rsidRPr="00291FD2">
        <w:rPr>
          <w:rFonts w:ascii="Times New Roman" w:hAnsi="Times New Roman" w:cs="Times New Roman"/>
          <w:sz w:val="24"/>
          <w:szCs w:val="24"/>
        </w:rPr>
        <w:t>.</w:t>
      </w:r>
      <w:r w:rsidR="00B4490C" w:rsidRPr="00291FD2">
        <w:rPr>
          <w:rFonts w:ascii="Times New Roman" w:hAnsi="Times New Roman" w:cs="Times New Roman"/>
          <w:sz w:val="24"/>
          <w:szCs w:val="24"/>
        </w:rPr>
        <w:t xml:space="preserve">  </w:t>
      </w:r>
      <w:r w:rsidR="00291FD2" w:rsidRPr="00291FD2">
        <w:rPr>
          <w:rFonts w:ascii="Times New Roman" w:hAnsi="Times New Roman" w:cs="Times New Roman"/>
          <w:sz w:val="24"/>
          <w:szCs w:val="24"/>
        </w:rPr>
        <w:t>If non-</w:t>
      </w:r>
      <w:r w:rsidR="00291FD2" w:rsidRPr="00291FD2">
        <w:rPr>
          <w:rFonts w:ascii="Times New Roman" w:hAnsi="Times New Roman" w:cs="Times New Roman"/>
          <w:sz w:val="24"/>
          <w:szCs w:val="24"/>
        </w:rPr>
        <w:tab/>
      </w:r>
      <w:r w:rsidR="00291FD2" w:rsidRPr="00291FD2">
        <w:rPr>
          <w:rFonts w:ascii="Times New Roman" w:hAnsi="Times New Roman" w:cs="Times New Roman"/>
          <w:sz w:val="24"/>
          <w:szCs w:val="24"/>
        </w:rPr>
        <w:tab/>
      </w:r>
      <w:r w:rsidR="00291FD2" w:rsidRPr="00291FD2">
        <w:rPr>
          <w:rFonts w:ascii="Times New Roman" w:hAnsi="Times New Roman" w:cs="Times New Roman"/>
          <w:sz w:val="24"/>
          <w:szCs w:val="24"/>
        </w:rPr>
        <w:tab/>
      </w:r>
      <w:r w:rsidR="00291FD2" w:rsidRPr="00291FD2">
        <w:rPr>
          <w:rFonts w:ascii="Times New Roman" w:hAnsi="Times New Roman" w:cs="Times New Roman"/>
          <w:sz w:val="24"/>
          <w:szCs w:val="24"/>
        </w:rPr>
        <w:tab/>
        <w:t xml:space="preserve">compliance issue </w:t>
      </w:r>
      <w:r w:rsidR="00067F77" w:rsidRPr="00291FD2">
        <w:rPr>
          <w:rFonts w:ascii="Times New Roman" w:hAnsi="Times New Roman" w:cs="Times New Roman"/>
          <w:sz w:val="24"/>
          <w:szCs w:val="24"/>
        </w:rPr>
        <w:t>exists,</w:t>
      </w:r>
      <w:r w:rsidR="00291FD2" w:rsidRPr="00291FD2">
        <w:rPr>
          <w:rFonts w:ascii="Times New Roman" w:hAnsi="Times New Roman" w:cs="Times New Roman"/>
          <w:sz w:val="24"/>
          <w:szCs w:val="24"/>
        </w:rPr>
        <w:t xml:space="preserve"> </w:t>
      </w:r>
      <w:r w:rsidR="00290CD3" w:rsidRPr="00291FD2">
        <w:rPr>
          <w:rFonts w:ascii="Times New Roman" w:hAnsi="Times New Roman" w:cs="Times New Roman"/>
          <w:sz w:val="24"/>
          <w:szCs w:val="24"/>
        </w:rPr>
        <w:t>the</w:t>
      </w:r>
      <w:r w:rsidR="00936D97" w:rsidRPr="00291FD2">
        <w:rPr>
          <w:rFonts w:ascii="Times New Roman" w:hAnsi="Times New Roman" w:cs="Times New Roman"/>
          <w:sz w:val="24"/>
          <w:szCs w:val="24"/>
        </w:rPr>
        <w:t xml:space="preserve"> trench/excavation must be vacated </w:t>
      </w:r>
      <w:r w:rsidR="00785E45" w:rsidRPr="00291FD2">
        <w:rPr>
          <w:rFonts w:ascii="Times New Roman" w:hAnsi="Times New Roman" w:cs="Times New Roman"/>
          <w:sz w:val="24"/>
          <w:szCs w:val="24"/>
        </w:rPr>
        <w:t>immediately</w:t>
      </w:r>
      <w:r w:rsidR="00936D97" w:rsidRPr="00291FD2">
        <w:rPr>
          <w:rFonts w:ascii="Times New Roman" w:hAnsi="Times New Roman" w:cs="Times New Roman"/>
          <w:sz w:val="24"/>
          <w:szCs w:val="24"/>
        </w:rPr>
        <w:t xml:space="preserve"> until </w:t>
      </w:r>
      <w:r w:rsidR="00291FD2" w:rsidRPr="00291FD2">
        <w:rPr>
          <w:rFonts w:ascii="Times New Roman" w:hAnsi="Times New Roman" w:cs="Times New Roman"/>
          <w:sz w:val="24"/>
          <w:szCs w:val="24"/>
        </w:rPr>
        <w:tab/>
      </w:r>
      <w:r w:rsidR="00291FD2" w:rsidRPr="00291FD2">
        <w:rPr>
          <w:rFonts w:ascii="Times New Roman" w:hAnsi="Times New Roman" w:cs="Times New Roman"/>
          <w:sz w:val="24"/>
          <w:szCs w:val="24"/>
        </w:rPr>
        <w:tab/>
      </w:r>
      <w:r w:rsidR="00291FD2" w:rsidRPr="00291FD2">
        <w:rPr>
          <w:rFonts w:ascii="Times New Roman" w:hAnsi="Times New Roman" w:cs="Times New Roman"/>
          <w:sz w:val="24"/>
          <w:szCs w:val="24"/>
        </w:rPr>
        <w:tab/>
      </w:r>
      <w:r w:rsidR="00936D97" w:rsidRPr="00291FD2">
        <w:rPr>
          <w:rFonts w:ascii="Times New Roman" w:hAnsi="Times New Roman" w:cs="Times New Roman"/>
          <w:sz w:val="24"/>
          <w:szCs w:val="24"/>
        </w:rPr>
        <w:t xml:space="preserve">all </w:t>
      </w:r>
      <w:r w:rsidR="00785E45" w:rsidRPr="00291FD2">
        <w:rPr>
          <w:rFonts w:ascii="Times New Roman" w:hAnsi="Times New Roman" w:cs="Times New Roman"/>
          <w:sz w:val="24"/>
          <w:szCs w:val="24"/>
        </w:rPr>
        <w:t>non-compliance items are corrected.</w:t>
      </w:r>
    </w:p>
    <w:p w14:paraId="25ED8382" w14:textId="26AE64FD" w:rsidR="00852248" w:rsidRDefault="00852248" w:rsidP="00A42337">
      <w:pPr>
        <w:pStyle w:val="Heading1"/>
      </w:pPr>
      <w:bookmarkStart w:id="125" w:name="_Toc45273592"/>
      <w:bookmarkStart w:id="126" w:name="_Toc45274329"/>
      <w:bookmarkStart w:id="127" w:name="_Toc45275368"/>
      <w:bookmarkStart w:id="128" w:name="_Toc45275533"/>
      <w:bookmarkStart w:id="129" w:name="_Toc45276920"/>
      <w:bookmarkStart w:id="130" w:name="_Toc45277795"/>
      <w:bookmarkStart w:id="131" w:name="_Toc45277847"/>
      <w:bookmarkStart w:id="132" w:name="_Toc45278007"/>
      <w:bookmarkStart w:id="133" w:name="_Toc45278111"/>
      <w:bookmarkStart w:id="134" w:name="_Toc45280115"/>
      <w:bookmarkStart w:id="135" w:name="_Toc54879516"/>
      <w:bookmarkStart w:id="136" w:name="_Toc66965930"/>
    </w:p>
    <w:p w14:paraId="0B64FCB4" w14:textId="3C3F411C" w:rsidR="005F57D7" w:rsidRDefault="005F57D7" w:rsidP="005F57D7"/>
    <w:p w14:paraId="0BB464EC" w14:textId="5C683CB3" w:rsidR="00AA7743" w:rsidRPr="00937777" w:rsidRDefault="00C15ABA" w:rsidP="00A42337">
      <w:pPr>
        <w:pStyle w:val="Heading1"/>
      </w:pPr>
      <w:r w:rsidRPr="00937777">
        <w:lastRenderedPageBreak/>
        <w:t xml:space="preserve">8.0 </w:t>
      </w:r>
      <w:r w:rsidR="00AA7743" w:rsidRPr="008C24ED">
        <w:t>Hazard Identification and Control</w:t>
      </w:r>
      <w:bookmarkEnd w:id="125"/>
      <w:bookmarkEnd w:id="126"/>
      <w:bookmarkEnd w:id="127"/>
      <w:bookmarkEnd w:id="128"/>
      <w:bookmarkEnd w:id="129"/>
      <w:bookmarkEnd w:id="130"/>
      <w:bookmarkEnd w:id="131"/>
      <w:bookmarkEnd w:id="132"/>
      <w:bookmarkEnd w:id="133"/>
      <w:bookmarkEnd w:id="134"/>
      <w:bookmarkEnd w:id="135"/>
      <w:bookmarkEnd w:id="136"/>
    </w:p>
    <w:p w14:paraId="1BF37103" w14:textId="77777777" w:rsidR="00291FD2" w:rsidRDefault="00791749" w:rsidP="00AD157A">
      <w:pPr>
        <w:rPr>
          <w:rFonts w:ascii="Times New Roman" w:hAnsi="Times New Roman" w:cs="Times New Roman"/>
          <w:sz w:val="24"/>
          <w:szCs w:val="24"/>
        </w:rPr>
      </w:pPr>
      <w:r w:rsidRPr="00937777">
        <w:rPr>
          <w:rFonts w:ascii="Times New Roman" w:hAnsi="Times New Roman" w:cs="Times New Roman"/>
          <w:sz w:val="24"/>
          <w:szCs w:val="24"/>
        </w:rPr>
        <w:tab/>
      </w:r>
    </w:p>
    <w:p w14:paraId="6C3FD701" w14:textId="65433703" w:rsidR="00454AC8" w:rsidRDefault="00291FD2" w:rsidP="00AD157A">
      <w:pPr>
        <w:rPr>
          <w:rFonts w:ascii="Times New Roman" w:hAnsi="Times New Roman" w:cs="Times New Roman"/>
          <w:b/>
          <w:bCs/>
          <w:sz w:val="24"/>
          <w:szCs w:val="24"/>
        </w:rPr>
      </w:pPr>
      <w:r>
        <w:rPr>
          <w:rFonts w:ascii="Times New Roman" w:hAnsi="Times New Roman" w:cs="Times New Roman"/>
          <w:sz w:val="24"/>
          <w:szCs w:val="24"/>
        </w:rPr>
        <w:tab/>
      </w:r>
      <w:r w:rsidR="00AD157A" w:rsidRPr="00937777">
        <w:rPr>
          <w:rFonts w:ascii="Times New Roman" w:hAnsi="Times New Roman" w:cs="Times New Roman"/>
          <w:sz w:val="24"/>
          <w:szCs w:val="24"/>
        </w:rPr>
        <w:t>8.1</w:t>
      </w:r>
      <w:r w:rsidR="00AD157A" w:rsidRPr="00937777">
        <w:rPr>
          <w:rFonts w:ascii="Times New Roman" w:hAnsi="Times New Roman" w:cs="Times New Roman"/>
          <w:sz w:val="24"/>
          <w:szCs w:val="24"/>
        </w:rPr>
        <w:tab/>
      </w:r>
      <w:r w:rsidR="00EB2EF1" w:rsidRPr="00EB2EF1">
        <w:rPr>
          <w:rFonts w:ascii="Times New Roman" w:hAnsi="Times New Roman" w:cs="Times New Roman"/>
          <w:b/>
          <w:bCs/>
          <w:sz w:val="24"/>
          <w:szCs w:val="24"/>
        </w:rPr>
        <w:t>Competent Person</w:t>
      </w:r>
    </w:p>
    <w:p w14:paraId="26BC0454" w14:textId="5E4B4B73" w:rsidR="00EB2EF1" w:rsidRDefault="00EB2EF1" w:rsidP="00AD157A">
      <w:pPr>
        <w:rPr>
          <w:rFonts w:ascii="Times New Roman" w:hAnsi="Times New Roman" w:cs="Times New Roman"/>
          <w:color w:val="FF0000"/>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892CA2">
        <w:rPr>
          <w:rFonts w:ascii="Times New Roman" w:hAnsi="Times New Roman" w:cs="Times New Roman"/>
          <w:sz w:val="24"/>
          <w:szCs w:val="24"/>
        </w:rPr>
        <w:t xml:space="preserve">A competent person shall be assigned to each </w:t>
      </w:r>
      <w:r w:rsidR="00892CA2" w:rsidRPr="00892CA2">
        <w:rPr>
          <w:rFonts w:ascii="Times New Roman" w:hAnsi="Times New Roman" w:cs="Times New Roman"/>
          <w:sz w:val="24"/>
          <w:szCs w:val="24"/>
        </w:rPr>
        <w:t xml:space="preserve">trench/excavation that reaches </w:t>
      </w:r>
      <w:r w:rsidR="00892CA2" w:rsidRPr="00892CA2">
        <w:rPr>
          <w:rFonts w:ascii="Times New Roman" w:hAnsi="Times New Roman" w:cs="Times New Roman"/>
          <w:sz w:val="24"/>
          <w:szCs w:val="24"/>
        </w:rPr>
        <w:tab/>
      </w:r>
      <w:r w:rsidR="00892CA2" w:rsidRPr="00892CA2">
        <w:rPr>
          <w:rFonts w:ascii="Times New Roman" w:hAnsi="Times New Roman" w:cs="Times New Roman"/>
          <w:sz w:val="24"/>
          <w:szCs w:val="24"/>
        </w:rPr>
        <w:tab/>
      </w:r>
      <w:r w:rsidR="00892CA2" w:rsidRPr="00892CA2">
        <w:rPr>
          <w:rFonts w:ascii="Times New Roman" w:hAnsi="Times New Roman" w:cs="Times New Roman"/>
          <w:sz w:val="24"/>
          <w:szCs w:val="24"/>
        </w:rPr>
        <w:tab/>
        <w:t xml:space="preserve">a depth of </w:t>
      </w:r>
      <w:r w:rsidR="00A42337">
        <w:rPr>
          <w:rFonts w:ascii="Times New Roman" w:hAnsi="Times New Roman" w:cs="Times New Roman"/>
          <w:sz w:val="24"/>
          <w:szCs w:val="24"/>
        </w:rPr>
        <w:t>five</w:t>
      </w:r>
      <w:r w:rsidR="00892CA2" w:rsidRPr="00892CA2">
        <w:rPr>
          <w:rFonts w:ascii="Times New Roman" w:hAnsi="Times New Roman" w:cs="Times New Roman"/>
          <w:sz w:val="24"/>
          <w:szCs w:val="24"/>
        </w:rPr>
        <w:t xml:space="preserve"> feet or more.</w:t>
      </w:r>
      <w:r w:rsidR="00A57F18">
        <w:rPr>
          <w:rFonts w:ascii="Times New Roman" w:hAnsi="Times New Roman" w:cs="Times New Roman"/>
          <w:sz w:val="24"/>
          <w:szCs w:val="24"/>
        </w:rPr>
        <w:t xml:space="preserve">   </w:t>
      </w:r>
      <w:r w:rsidR="00484A76">
        <w:rPr>
          <w:rFonts w:ascii="Times New Roman" w:hAnsi="Times New Roman" w:cs="Times New Roman"/>
          <w:color w:val="FF0000"/>
          <w:sz w:val="24"/>
          <w:szCs w:val="24"/>
        </w:rPr>
        <w:t xml:space="preserve">   </w:t>
      </w:r>
    </w:p>
    <w:p w14:paraId="10F8843F" w14:textId="24101EFC" w:rsidR="00AD157A" w:rsidRDefault="00EB2EF1" w:rsidP="00AD157A">
      <w:pPr>
        <w:rPr>
          <w:rFonts w:ascii="Times New Roman" w:hAnsi="Times New Roman" w:cs="Times New Roman"/>
          <w:sz w:val="24"/>
          <w:szCs w:val="24"/>
        </w:rPr>
      </w:pPr>
      <w:r>
        <w:rPr>
          <w:rFonts w:ascii="Times New Roman" w:hAnsi="Times New Roman" w:cs="Times New Roman"/>
          <w:sz w:val="24"/>
          <w:szCs w:val="24"/>
        </w:rPr>
        <w:tab/>
        <w:t>8.2</w:t>
      </w:r>
      <w:r>
        <w:rPr>
          <w:rFonts w:ascii="Times New Roman" w:hAnsi="Times New Roman" w:cs="Times New Roman"/>
          <w:sz w:val="24"/>
          <w:szCs w:val="24"/>
        </w:rPr>
        <w:tab/>
      </w:r>
      <w:r w:rsidR="00AD157A" w:rsidRPr="00937777">
        <w:rPr>
          <w:rFonts w:ascii="Times New Roman" w:hAnsi="Times New Roman" w:cs="Times New Roman"/>
          <w:b/>
          <w:bCs/>
          <w:sz w:val="24"/>
          <w:szCs w:val="24"/>
        </w:rPr>
        <w:t>Marking of Utilities</w:t>
      </w:r>
      <w:r w:rsidR="00AD157A" w:rsidRPr="00937777">
        <w:rPr>
          <w:rFonts w:ascii="Times New Roman" w:hAnsi="Times New Roman" w:cs="Times New Roman"/>
          <w:sz w:val="24"/>
          <w:szCs w:val="24"/>
        </w:rPr>
        <w:t xml:space="preserve"> </w:t>
      </w:r>
    </w:p>
    <w:p w14:paraId="0471FF05" w14:textId="77777777" w:rsidR="00A902AC" w:rsidRDefault="00141BC1" w:rsidP="00AD15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76A2C">
        <w:rPr>
          <w:rFonts w:ascii="Times New Roman" w:hAnsi="Times New Roman" w:cs="Times New Roman"/>
          <w:sz w:val="24"/>
          <w:szCs w:val="24"/>
        </w:rPr>
        <w:t>The estimated location of utility installations, such as s</w:t>
      </w:r>
      <w:r w:rsidR="00A902AC">
        <w:rPr>
          <w:rFonts w:ascii="Times New Roman" w:hAnsi="Times New Roman" w:cs="Times New Roman"/>
          <w:sz w:val="24"/>
          <w:szCs w:val="24"/>
        </w:rPr>
        <w:t>e</w:t>
      </w:r>
      <w:r w:rsidR="00876A2C">
        <w:rPr>
          <w:rFonts w:ascii="Times New Roman" w:hAnsi="Times New Roman" w:cs="Times New Roman"/>
          <w:sz w:val="24"/>
          <w:szCs w:val="24"/>
        </w:rPr>
        <w:t xml:space="preserve">wer, telephone, fuel, </w:t>
      </w:r>
      <w:r w:rsidR="00A902AC">
        <w:rPr>
          <w:rFonts w:ascii="Times New Roman" w:hAnsi="Times New Roman" w:cs="Times New Roman"/>
          <w:sz w:val="24"/>
          <w:szCs w:val="24"/>
        </w:rPr>
        <w:tab/>
      </w:r>
      <w:r w:rsidR="00A902AC">
        <w:rPr>
          <w:rFonts w:ascii="Times New Roman" w:hAnsi="Times New Roman" w:cs="Times New Roman"/>
          <w:sz w:val="24"/>
          <w:szCs w:val="24"/>
        </w:rPr>
        <w:tab/>
      </w:r>
      <w:r w:rsidR="00A902AC">
        <w:rPr>
          <w:rFonts w:ascii="Times New Roman" w:hAnsi="Times New Roman" w:cs="Times New Roman"/>
          <w:sz w:val="24"/>
          <w:szCs w:val="24"/>
        </w:rPr>
        <w:tab/>
      </w:r>
      <w:r w:rsidR="00876A2C">
        <w:rPr>
          <w:rFonts w:ascii="Times New Roman" w:hAnsi="Times New Roman" w:cs="Times New Roman"/>
          <w:sz w:val="24"/>
          <w:szCs w:val="24"/>
        </w:rPr>
        <w:t xml:space="preserve">electric, water lines, or any other underground installations that reasonably may </w:t>
      </w:r>
      <w:r w:rsidR="00A902AC">
        <w:rPr>
          <w:rFonts w:ascii="Times New Roman" w:hAnsi="Times New Roman" w:cs="Times New Roman"/>
          <w:sz w:val="24"/>
          <w:szCs w:val="24"/>
        </w:rPr>
        <w:tab/>
      </w:r>
      <w:r w:rsidR="00A902AC">
        <w:rPr>
          <w:rFonts w:ascii="Times New Roman" w:hAnsi="Times New Roman" w:cs="Times New Roman"/>
          <w:sz w:val="24"/>
          <w:szCs w:val="24"/>
        </w:rPr>
        <w:tab/>
      </w:r>
      <w:r w:rsidR="00A902AC">
        <w:rPr>
          <w:rFonts w:ascii="Times New Roman" w:hAnsi="Times New Roman" w:cs="Times New Roman"/>
          <w:sz w:val="24"/>
          <w:szCs w:val="24"/>
        </w:rPr>
        <w:tab/>
      </w:r>
      <w:r w:rsidR="00876A2C">
        <w:rPr>
          <w:rFonts w:ascii="Times New Roman" w:hAnsi="Times New Roman" w:cs="Times New Roman"/>
          <w:sz w:val="24"/>
          <w:szCs w:val="24"/>
        </w:rPr>
        <w:t xml:space="preserve">be expected to be encountered during excavation work, shall be determined prior </w:t>
      </w:r>
      <w:r w:rsidR="00A902AC">
        <w:rPr>
          <w:rFonts w:ascii="Times New Roman" w:hAnsi="Times New Roman" w:cs="Times New Roman"/>
          <w:sz w:val="24"/>
          <w:szCs w:val="24"/>
        </w:rPr>
        <w:tab/>
      </w:r>
      <w:r w:rsidR="00A902AC">
        <w:rPr>
          <w:rFonts w:ascii="Times New Roman" w:hAnsi="Times New Roman" w:cs="Times New Roman"/>
          <w:sz w:val="24"/>
          <w:szCs w:val="24"/>
        </w:rPr>
        <w:tab/>
      </w:r>
      <w:r w:rsidR="00A902AC">
        <w:rPr>
          <w:rFonts w:ascii="Times New Roman" w:hAnsi="Times New Roman" w:cs="Times New Roman"/>
          <w:sz w:val="24"/>
          <w:szCs w:val="24"/>
        </w:rPr>
        <w:tab/>
      </w:r>
      <w:r w:rsidR="00876A2C">
        <w:rPr>
          <w:rFonts w:ascii="Times New Roman" w:hAnsi="Times New Roman" w:cs="Times New Roman"/>
          <w:sz w:val="24"/>
          <w:szCs w:val="24"/>
        </w:rPr>
        <w:t>to opening an excavation.</w:t>
      </w:r>
    </w:p>
    <w:p w14:paraId="02DA1BDC" w14:textId="3B141BE1" w:rsidR="00141BC1" w:rsidRDefault="00A902AC" w:rsidP="00AD15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497B">
        <w:rPr>
          <w:rFonts w:ascii="Times New Roman" w:hAnsi="Times New Roman" w:cs="Times New Roman"/>
          <w:sz w:val="24"/>
          <w:szCs w:val="24"/>
        </w:rPr>
        <w:t>C</w:t>
      </w:r>
      <w:r>
        <w:rPr>
          <w:rFonts w:ascii="Times New Roman" w:hAnsi="Times New Roman" w:cs="Times New Roman"/>
          <w:sz w:val="24"/>
          <w:szCs w:val="24"/>
        </w:rPr>
        <w:t xml:space="preserve">ontact </w:t>
      </w:r>
      <w:r w:rsidR="003E27B9">
        <w:rPr>
          <w:rFonts w:ascii="Times New Roman" w:hAnsi="Times New Roman" w:cs="Times New Roman"/>
          <w:sz w:val="24"/>
          <w:szCs w:val="24"/>
        </w:rPr>
        <w:t xml:space="preserve">Pennsylvania One Call </w:t>
      </w:r>
      <w:r w:rsidR="00DE25B2">
        <w:rPr>
          <w:rFonts w:ascii="Times New Roman" w:hAnsi="Times New Roman" w:cs="Times New Roman"/>
          <w:sz w:val="24"/>
          <w:szCs w:val="24"/>
        </w:rPr>
        <w:t>by dialing “</w:t>
      </w:r>
      <w:r w:rsidR="001A497B">
        <w:rPr>
          <w:rFonts w:ascii="Times New Roman" w:hAnsi="Times New Roman" w:cs="Times New Roman"/>
          <w:sz w:val="24"/>
          <w:szCs w:val="24"/>
        </w:rPr>
        <w:t>811</w:t>
      </w:r>
      <w:r w:rsidR="00DE25B2">
        <w:rPr>
          <w:rFonts w:ascii="Times New Roman" w:hAnsi="Times New Roman" w:cs="Times New Roman"/>
          <w:sz w:val="24"/>
          <w:szCs w:val="24"/>
        </w:rPr>
        <w:t>”</w:t>
      </w:r>
      <w:r w:rsidR="00BC23B0">
        <w:rPr>
          <w:rFonts w:ascii="Times New Roman" w:hAnsi="Times New Roman" w:cs="Times New Roman"/>
          <w:sz w:val="24"/>
          <w:szCs w:val="24"/>
        </w:rPr>
        <w:t xml:space="preserve"> to schedule this process.</w:t>
      </w:r>
      <w:r w:rsidR="00EE65C4">
        <w:rPr>
          <w:rFonts w:ascii="Times New Roman" w:hAnsi="Times New Roman" w:cs="Times New Roman"/>
          <w:sz w:val="24"/>
          <w:szCs w:val="24"/>
        </w:rPr>
        <w:t xml:space="preserve">  </w:t>
      </w:r>
    </w:p>
    <w:p w14:paraId="24E9B48E" w14:textId="099A7510" w:rsidR="006B5175" w:rsidRPr="006A5F04" w:rsidRDefault="00F53F4F" w:rsidP="006A5F04">
      <w:pPr>
        <w:pStyle w:val="ListParagraph"/>
        <w:numPr>
          <w:ilvl w:val="0"/>
          <w:numId w:val="20"/>
        </w:numPr>
        <w:spacing w:line="240" w:lineRule="atLeast"/>
        <w:contextualSpacing w:val="0"/>
        <w:rPr>
          <w:rFonts w:ascii="Times New Roman" w:hAnsi="Times New Roman" w:cs="Times New Roman"/>
          <w:sz w:val="24"/>
          <w:szCs w:val="24"/>
        </w:rPr>
      </w:pPr>
      <w:r w:rsidRPr="006A5F04">
        <w:rPr>
          <w:rFonts w:ascii="Times New Roman" w:hAnsi="Times New Roman" w:cs="Times New Roman"/>
          <w:sz w:val="24"/>
          <w:szCs w:val="24"/>
        </w:rPr>
        <w:t xml:space="preserve">OPP marks </w:t>
      </w:r>
      <w:r w:rsidR="00A42337">
        <w:rPr>
          <w:rFonts w:ascii="Times New Roman" w:hAnsi="Times New Roman" w:cs="Times New Roman"/>
          <w:sz w:val="24"/>
          <w:szCs w:val="24"/>
        </w:rPr>
        <w:t xml:space="preserve">University </w:t>
      </w:r>
      <w:r w:rsidR="00491EE0" w:rsidRPr="006A5F04">
        <w:rPr>
          <w:rFonts w:ascii="Times New Roman" w:hAnsi="Times New Roman" w:cs="Times New Roman"/>
          <w:sz w:val="24"/>
          <w:szCs w:val="24"/>
        </w:rPr>
        <w:t xml:space="preserve">owned </w:t>
      </w:r>
      <w:r w:rsidRPr="006A5F04">
        <w:rPr>
          <w:rFonts w:ascii="Times New Roman" w:hAnsi="Times New Roman" w:cs="Times New Roman"/>
          <w:sz w:val="24"/>
          <w:szCs w:val="24"/>
        </w:rPr>
        <w:t xml:space="preserve">utilities at </w:t>
      </w:r>
      <w:r w:rsidR="00491EE0" w:rsidRPr="006A5F04">
        <w:rPr>
          <w:rFonts w:ascii="Times New Roman" w:hAnsi="Times New Roman" w:cs="Times New Roman"/>
          <w:sz w:val="24"/>
          <w:szCs w:val="24"/>
        </w:rPr>
        <w:t>UP.</w:t>
      </w:r>
      <w:r w:rsidRPr="006A5F04">
        <w:rPr>
          <w:rFonts w:ascii="Times New Roman" w:hAnsi="Times New Roman" w:cs="Times New Roman"/>
          <w:sz w:val="24"/>
          <w:szCs w:val="24"/>
        </w:rPr>
        <w:t xml:space="preserve">  </w:t>
      </w:r>
      <w:r w:rsidR="00491EE0" w:rsidRPr="006A5F04">
        <w:rPr>
          <w:rFonts w:ascii="Times New Roman" w:hAnsi="Times New Roman" w:cs="Times New Roman"/>
          <w:sz w:val="24"/>
          <w:szCs w:val="24"/>
        </w:rPr>
        <w:t xml:space="preserve"> </w:t>
      </w:r>
    </w:p>
    <w:p w14:paraId="265C8469" w14:textId="15B4B432" w:rsidR="00491EE0" w:rsidRPr="006A5F04" w:rsidRDefault="00491EE0" w:rsidP="006A5F04">
      <w:pPr>
        <w:pStyle w:val="ListParagraph"/>
        <w:numPr>
          <w:ilvl w:val="0"/>
          <w:numId w:val="20"/>
        </w:numPr>
        <w:spacing w:line="240" w:lineRule="atLeast"/>
        <w:contextualSpacing w:val="0"/>
        <w:rPr>
          <w:rFonts w:ascii="Times New Roman" w:hAnsi="Times New Roman" w:cs="Times New Roman"/>
          <w:sz w:val="24"/>
          <w:szCs w:val="24"/>
        </w:rPr>
      </w:pPr>
      <w:r w:rsidRPr="006A5F04">
        <w:rPr>
          <w:rFonts w:ascii="Times New Roman" w:hAnsi="Times New Roman" w:cs="Times New Roman"/>
          <w:sz w:val="24"/>
          <w:szCs w:val="24"/>
        </w:rPr>
        <w:t xml:space="preserve">Utility company </w:t>
      </w:r>
      <w:r w:rsidR="006B5175" w:rsidRPr="006A5F04">
        <w:rPr>
          <w:rFonts w:ascii="Times New Roman" w:hAnsi="Times New Roman" w:cs="Times New Roman"/>
          <w:sz w:val="24"/>
          <w:szCs w:val="24"/>
        </w:rPr>
        <w:t xml:space="preserve">marks </w:t>
      </w:r>
      <w:r w:rsidRPr="006A5F04">
        <w:rPr>
          <w:rFonts w:ascii="Times New Roman" w:hAnsi="Times New Roman" w:cs="Times New Roman"/>
          <w:sz w:val="24"/>
          <w:szCs w:val="24"/>
        </w:rPr>
        <w:t>the</w:t>
      </w:r>
      <w:r w:rsidR="006B5175" w:rsidRPr="006A5F04">
        <w:rPr>
          <w:rFonts w:ascii="Times New Roman" w:hAnsi="Times New Roman" w:cs="Times New Roman"/>
          <w:sz w:val="24"/>
          <w:szCs w:val="24"/>
        </w:rPr>
        <w:t xml:space="preserve"> utilities owned by them</w:t>
      </w:r>
      <w:r w:rsidRPr="006A5F04">
        <w:rPr>
          <w:rFonts w:ascii="Times New Roman" w:hAnsi="Times New Roman" w:cs="Times New Roman"/>
          <w:sz w:val="24"/>
          <w:szCs w:val="24"/>
        </w:rPr>
        <w:t>.</w:t>
      </w:r>
    </w:p>
    <w:p w14:paraId="678CDB72" w14:textId="38657D45" w:rsidR="00F53F4F" w:rsidRDefault="006A5F04" w:rsidP="006A5F04">
      <w:pPr>
        <w:spacing w:line="240" w:lineRule="atLeast"/>
        <w:ind w:left="1710"/>
        <w:rPr>
          <w:rFonts w:ascii="Times New Roman" w:hAnsi="Times New Roman" w:cs="Times New Roman"/>
          <w:sz w:val="24"/>
          <w:szCs w:val="24"/>
        </w:rPr>
      </w:pPr>
      <w:r>
        <w:rPr>
          <w:rFonts w:ascii="Times New Roman" w:hAnsi="Times New Roman" w:cs="Times New Roman"/>
          <w:sz w:val="24"/>
          <w:szCs w:val="24"/>
        </w:rPr>
        <w:t xml:space="preserve">-     </w:t>
      </w:r>
      <w:r w:rsidR="00491EE0" w:rsidRPr="0038605F">
        <w:rPr>
          <w:rFonts w:ascii="Times New Roman" w:hAnsi="Times New Roman" w:cs="Times New Roman"/>
          <w:sz w:val="24"/>
          <w:szCs w:val="24"/>
        </w:rPr>
        <w:t>C</w:t>
      </w:r>
      <w:r w:rsidR="006B5175" w:rsidRPr="0038605F">
        <w:rPr>
          <w:rFonts w:ascii="Times New Roman" w:hAnsi="Times New Roman" w:cs="Times New Roman"/>
          <w:sz w:val="24"/>
          <w:szCs w:val="24"/>
        </w:rPr>
        <w:t>ommonwealth Campus</w:t>
      </w:r>
      <w:r w:rsidR="00494138" w:rsidRPr="0038605F">
        <w:rPr>
          <w:rFonts w:ascii="Times New Roman" w:hAnsi="Times New Roman" w:cs="Times New Roman"/>
          <w:sz w:val="24"/>
          <w:szCs w:val="24"/>
        </w:rPr>
        <w:t xml:space="preserve">es </w:t>
      </w:r>
      <w:r w:rsidR="00F53F4F" w:rsidRPr="0038605F">
        <w:rPr>
          <w:rFonts w:ascii="Times New Roman" w:hAnsi="Times New Roman" w:cs="Times New Roman"/>
          <w:sz w:val="24"/>
          <w:szCs w:val="24"/>
        </w:rPr>
        <w:t>mark the</w:t>
      </w:r>
      <w:r w:rsidR="00494138" w:rsidRPr="0038605F">
        <w:rPr>
          <w:rFonts w:ascii="Times New Roman" w:hAnsi="Times New Roman" w:cs="Times New Roman"/>
          <w:sz w:val="24"/>
          <w:szCs w:val="24"/>
        </w:rPr>
        <w:t xml:space="preserve"> utilities owned by them.</w:t>
      </w:r>
    </w:p>
    <w:p w14:paraId="28F62CD2" w14:textId="6B960B19" w:rsidR="00AD157A" w:rsidRDefault="00AD157A" w:rsidP="00AD157A">
      <w:pPr>
        <w:rPr>
          <w:rFonts w:ascii="Times New Roman" w:hAnsi="Times New Roman" w:cs="Times New Roman"/>
          <w:sz w:val="24"/>
          <w:szCs w:val="24"/>
        </w:rPr>
      </w:pPr>
      <w:r w:rsidRPr="00937777">
        <w:rPr>
          <w:rFonts w:ascii="Times New Roman" w:hAnsi="Times New Roman" w:cs="Times New Roman"/>
          <w:sz w:val="24"/>
          <w:szCs w:val="24"/>
        </w:rPr>
        <w:tab/>
      </w:r>
      <w:r w:rsidR="003728AE" w:rsidRPr="00937777">
        <w:rPr>
          <w:rFonts w:ascii="Times New Roman" w:hAnsi="Times New Roman" w:cs="Times New Roman"/>
          <w:sz w:val="24"/>
          <w:szCs w:val="24"/>
        </w:rPr>
        <w:t>8.2</w:t>
      </w:r>
      <w:r w:rsidRPr="00937777">
        <w:rPr>
          <w:rFonts w:ascii="Times New Roman" w:hAnsi="Times New Roman" w:cs="Times New Roman"/>
          <w:sz w:val="24"/>
          <w:szCs w:val="24"/>
        </w:rPr>
        <w:t xml:space="preserve"> </w:t>
      </w:r>
      <w:r w:rsidRPr="00937777">
        <w:rPr>
          <w:rFonts w:ascii="Times New Roman" w:hAnsi="Times New Roman" w:cs="Times New Roman"/>
          <w:sz w:val="24"/>
          <w:szCs w:val="24"/>
        </w:rPr>
        <w:tab/>
      </w:r>
      <w:r w:rsidRPr="00937777">
        <w:rPr>
          <w:rFonts w:ascii="Times New Roman" w:hAnsi="Times New Roman" w:cs="Times New Roman"/>
          <w:b/>
          <w:bCs/>
          <w:sz w:val="24"/>
          <w:szCs w:val="24"/>
        </w:rPr>
        <w:t>Inspection</w:t>
      </w:r>
    </w:p>
    <w:p w14:paraId="7FC880C6" w14:textId="0462E9DB" w:rsidR="00A7135F" w:rsidRPr="00442DFC" w:rsidRDefault="00D37BE0" w:rsidP="006D7594">
      <w:pPr>
        <w:ind w:left="1440"/>
        <w:rPr>
          <w:rFonts w:ascii="Times New Roman" w:hAnsi="Times New Roman" w:cs="Times New Roman"/>
          <w:strike/>
          <w:color w:val="FF0000"/>
          <w:sz w:val="24"/>
          <w:szCs w:val="24"/>
        </w:rPr>
      </w:pPr>
      <w:r w:rsidRPr="00D37BE0">
        <w:rPr>
          <w:rFonts w:ascii="Times New Roman" w:hAnsi="Times New Roman" w:cs="Times New Roman"/>
          <w:sz w:val="24"/>
          <w:szCs w:val="24"/>
        </w:rPr>
        <w:t>The competent person shall conduct inspections</w:t>
      </w:r>
      <w:r w:rsidR="00BC602D">
        <w:rPr>
          <w:rFonts w:ascii="Times New Roman" w:hAnsi="Times New Roman" w:cs="Times New Roman"/>
          <w:sz w:val="24"/>
          <w:szCs w:val="24"/>
        </w:rPr>
        <w:t xml:space="preserve"> </w:t>
      </w:r>
      <w:r w:rsidR="00EE327D">
        <w:rPr>
          <w:rFonts w:ascii="Times New Roman" w:hAnsi="Times New Roman" w:cs="Times New Roman"/>
          <w:sz w:val="24"/>
          <w:szCs w:val="24"/>
        </w:rPr>
        <w:t>f</w:t>
      </w:r>
      <w:r w:rsidR="00BC602D" w:rsidRPr="00BC602D">
        <w:rPr>
          <w:rFonts w:ascii="Times New Roman" w:hAnsi="Times New Roman" w:cs="Times New Roman"/>
          <w:sz w:val="24"/>
          <w:szCs w:val="24"/>
        </w:rPr>
        <w:t>or</w:t>
      </w:r>
      <w:r w:rsidR="00EE327D">
        <w:rPr>
          <w:rFonts w:ascii="Times New Roman" w:hAnsi="Times New Roman" w:cs="Times New Roman"/>
          <w:sz w:val="24"/>
          <w:szCs w:val="24"/>
        </w:rPr>
        <w:t xml:space="preserve"> trenches/excavations that reach a depth of </w:t>
      </w:r>
      <w:r w:rsidR="00A42337">
        <w:rPr>
          <w:rFonts w:ascii="Times New Roman" w:hAnsi="Times New Roman" w:cs="Times New Roman"/>
          <w:sz w:val="24"/>
          <w:szCs w:val="24"/>
        </w:rPr>
        <w:t>five</w:t>
      </w:r>
      <w:r w:rsidR="00BC602D" w:rsidRPr="00BC602D">
        <w:rPr>
          <w:rFonts w:ascii="Times New Roman" w:hAnsi="Times New Roman" w:cs="Times New Roman"/>
          <w:sz w:val="24"/>
          <w:szCs w:val="24"/>
        </w:rPr>
        <w:t xml:space="preserve"> feet or </w:t>
      </w:r>
      <w:r w:rsidR="00A7135F">
        <w:rPr>
          <w:rFonts w:ascii="Times New Roman" w:hAnsi="Times New Roman" w:cs="Times New Roman"/>
          <w:sz w:val="24"/>
          <w:szCs w:val="24"/>
        </w:rPr>
        <w:t>mor</w:t>
      </w:r>
      <w:r w:rsidR="00A7135F" w:rsidRPr="005F57D7">
        <w:rPr>
          <w:rFonts w:ascii="Times New Roman" w:hAnsi="Times New Roman" w:cs="Times New Roman"/>
          <w:sz w:val="24"/>
          <w:szCs w:val="24"/>
        </w:rPr>
        <w:t>e.</w:t>
      </w:r>
      <w:r w:rsidR="00E5565F" w:rsidRPr="005F57D7">
        <w:rPr>
          <w:rFonts w:ascii="Times New Roman" w:hAnsi="Times New Roman" w:cs="Times New Roman"/>
          <w:sz w:val="24"/>
          <w:szCs w:val="24"/>
        </w:rPr>
        <w:t xml:space="preserve">  The competent person may determine the need </w:t>
      </w:r>
      <w:r w:rsidR="006D7594">
        <w:rPr>
          <w:rFonts w:ascii="Times New Roman" w:hAnsi="Times New Roman" w:cs="Times New Roman"/>
          <w:sz w:val="24"/>
          <w:szCs w:val="24"/>
        </w:rPr>
        <w:t xml:space="preserve">to </w:t>
      </w:r>
      <w:r w:rsidR="00E5565F" w:rsidRPr="005F57D7">
        <w:rPr>
          <w:rFonts w:ascii="Times New Roman" w:hAnsi="Times New Roman" w:cs="Times New Roman"/>
          <w:sz w:val="24"/>
          <w:szCs w:val="24"/>
        </w:rPr>
        <w:t xml:space="preserve">conduct inspections at lesser depths, depending on the extent and nature of site hazards present. </w:t>
      </w:r>
      <w:r w:rsidR="00683616" w:rsidRPr="005F57D7">
        <w:rPr>
          <w:rFonts w:ascii="Times New Roman" w:hAnsi="Times New Roman" w:cs="Times New Roman"/>
          <w:sz w:val="24"/>
          <w:szCs w:val="24"/>
        </w:rPr>
        <w:t xml:space="preserve"> </w:t>
      </w:r>
    </w:p>
    <w:p w14:paraId="76CBE819" w14:textId="0DD4798C" w:rsidR="00BC602D" w:rsidRDefault="00A7135F" w:rsidP="00D37B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w:t>
      </w:r>
      <w:r w:rsidR="00BC602D" w:rsidRPr="00BC602D">
        <w:rPr>
          <w:rFonts w:ascii="Times New Roman" w:hAnsi="Times New Roman" w:cs="Times New Roman"/>
          <w:sz w:val="24"/>
          <w:szCs w:val="24"/>
        </w:rPr>
        <w:t xml:space="preserve"> inspection </w:t>
      </w:r>
      <w:r>
        <w:rPr>
          <w:rFonts w:ascii="Times New Roman" w:hAnsi="Times New Roman" w:cs="Times New Roman"/>
          <w:sz w:val="24"/>
          <w:szCs w:val="24"/>
        </w:rPr>
        <w:t xml:space="preserve">checklist </w:t>
      </w:r>
      <w:r w:rsidR="00BC602D" w:rsidRPr="00BC602D">
        <w:rPr>
          <w:rFonts w:ascii="Times New Roman" w:hAnsi="Times New Roman" w:cs="Times New Roman"/>
          <w:sz w:val="24"/>
          <w:szCs w:val="24"/>
        </w:rPr>
        <w:t>shall be completed</w:t>
      </w:r>
      <w:r w:rsidR="002A6B9A">
        <w:rPr>
          <w:rFonts w:ascii="Times New Roman" w:hAnsi="Times New Roman" w:cs="Times New Roman"/>
          <w:sz w:val="24"/>
          <w:szCs w:val="24"/>
        </w:rPr>
        <w:t>:</w:t>
      </w:r>
      <w:r w:rsidR="00D37BE0" w:rsidRPr="00D37BE0">
        <w:rPr>
          <w:rFonts w:ascii="Times New Roman" w:hAnsi="Times New Roman" w:cs="Times New Roman"/>
          <w:sz w:val="24"/>
          <w:szCs w:val="24"/>
        </w:rPr>
        <w:t xml:space="preserve"> </w:t>
      </w:r>
    </w:p>
    <w:p w14:paraId="5CEB7970" w14:textId="14BED92B" w:rsidR="00D37BE0" w:rsidRPr="00D37BE0" w:rsidRDefault="00BC602D" w:rsidP="00D37B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6B9A">
        <w:rPr>
          <w:rFonts w:ascii="Times New Roman" w:hAnsi="Times New Roman" w:cs="Times New Roman"/>
          <w:sz w:val="24"/>
          <w:szCs w:val="24"/>
        </w:rPr>
        <w:t xml:space="preserve">a.  </w:t>
      </w:r>
      <w:r w:rsidR="00D37BE0" w:rsidRPr="00D37BE0">
        <w:rPr>
          <w:rFonts w:ascii="Times New Roman" w:hAnsi="Times New Roman" w:cs="Times New Roman"/>
          <w:sz w:val="24"/>
          <w:szCs w:val="24"/>
        </w:rPr>
        <w:t>Daily and before the start of each shift.</w:t>
      </w:r>
    </w:p>
    <w:p w14:paraId="73973708" w14:textId="34FC3C71" w:rsidR="00496C99" w:rsidRDefault="00BC602D" w:rsidP="00D37B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6B9A">
        <w:rPr>
          <w:rFonts w:ascii="Times New Roman" w:hAnsi="Times New Roman" w:cs="Times New Roman"/>
          <w:sz w:val="24"/>
          <w:szCs w:val="24"/>
        </w:rPr>
        <w:t xml:space="preserve">b.  </w:t>
      </w:r>
      <w:r w:rsidR="00D37BE0" w:rsidRPr="00D37BE0">
        <w:rPr>
          <w:rFonts w:ascii="Times New Roman" w:hAnsi="Times New Roman" w:cs="Times New Roman"/>
          <w:sz w:val="24"/>
          <w:szCs w:val="24"/>
        </w:rPr>
        <w:t>As dictated by the work being done in the trench</w:t>
      </w:r>
      <w:r w:rsidR="00C665F3">
        <w:rPr>
          <w:rFonts w:ascii="Times New Roman" w:hAnsi="Times New Roman" w:cs="Times New Roman"/>
          <w:sz w:val="24"/>
          <w:szCs w:val="24"/>
        </w:rPr>
        <w:t xml:space="preserve"> (i.e. welding, </w:t>
      </w:r>
      <w:r w:rsidR="0098656A">
        <w:rPr>
          <w:rFonts w:ascii="Times New Roman" w:hAnsi="Times New Roman" w:cs="Times New Roman"/>
          <w:sz w:val="24"/>
          <w:szCs w:val="24"/>
        </w:rPr>
        <w:tab/>
      </w:r>
      <w:r w:rsidR="0098656A">
        <w:rPr>
          <w:rFonts w:ascii="Times New Roman" w:hAnsi="Times New Roman" w:cs="Times New Roman"/>
          <w:sz w:val="24"/>
          <w:szCs w:val="24"/>
        </w:rPr>
        <w:tab/>
      </w:r>
      <w:r w:rsidR="0098656A">
        <w:rPr>
          <w:rFonts w:ascii="Times New Roman" w:hAnsi="Times New Roman" w:cs="Times New Roman"/>
          <w:sz w:val="24"/>
          <w:szCs w:val="24"/>
        </w:rPr>
        <w:tab/>
      </w:r>
      <w:r w:rsidR="0098656A">
        <w:rPr>
          <w:rFonts w:ascii="Times New Roman" w:hAnsi="Times New Roman" w:cs="Times New Roman"/>
          <w:sz w:val="24"/>
          <w:szCs w:val="24"/>
        </w:rPr>
        <w:tab/>
      </w:r>
      <w:r w:rsidR="0098656A">
        <w:rPr>
          <w:rFonts w:ascii="Times New Roman" w:hAnsi="Times New Roman" w:cs="Times New Roman"/>
          <w:sz w:val="24"/>
          <w:szCs w:val="24"/>
        </w:rPr>
        <w:tab/>
      </w:r>
      <w:r w:rsidR="00C665F3">
        <w:rPr>
          <w:rFonts w:ascii="Times New Roman" w:hAnsi="Times New Roman" w:cs="Times New Roman"/>
          <w:sz w:val="24"/>
          <w:szCs w:val="24"/>
        </w:rPr>
        <w:t xml:space="preserve">hotwork, </w:t>
      </w:r>
      <w:r w:rsidR="00CD6095">
        <w:rPr>
          <w:rFonts w:ascii="Times New Roman" w:hAnsi="Times New Roman" w:cs="Times New Roman"/>
          <w:sz w:val="24"/>
          <w:szCs w:val="24"/>
        </w:rPr>
        <w:t xml:space="preserve">when </w:t>
      </w:r>
      <w:r w:rsidR="003D0055">
        <w:rPr>
          <w:rFonts w:ascii="Times New Roman" w:hAnsi="Times New Roman" w:cs="Times New Roman"/>
          <w:sz w:val="24"/>
          <w:szCs w:val="24"/>
        </w:rPr>
        <w:t xml:space="preserve">water/gas </w:t>
      </w:r>
      <w:r w:rsidR="00CD6095">
        <w:rPr>
          <w:rFonts w:ascii="Times New Roman" w:hAnsi="Times New Roman" w:cs="Times New Roman"/>
          <w:sz w:val="24"/>
          <w:szCs w:val="24"/>
        </w:rPr>
        <w:t>utility lines run</w:t>
      </w:r>
      <w:r w:rsidR="0098656A">
        <w:rPr>
          <w:rFonts w:ascii="Times New Roman" w:hAnsi="Times New Roman" w:cs="Times New Roman"/>
          <w:sz w:val="24"/>
          <w:szCs w:val="24"/>
        </w:rPr>
        <w:t>ning</w:t>
      </w:r>
      <w:r w:rsidR="00CD6095">
        <w:rPr>
          <w:rFonts w:ascii="Times New Roman" w:hAnsi="Times New Roman" w:cs="Times New Roman"/>
          <w:sz w:val="24"/>
          <w:szCs w:val="24"/>
        </w:rPr>
        <w:t xml:space="preserve"> through</w:t>
      </w:r>
      <w:r w:rsidR="0098656A">
        <w:rPr>
          <w:rFonts w:ascii="Times New Roman" w:hAnsi="Times New Roman" w:cs="Times New Roman"/>
          <w:sz w:val="24"/>
          <w:szCs w:val="24"/>
        </w:rPr>
        <w:t>/along</w:t>
      </w:r>
      <w:r w:rsidR="00CD6095">
        <w:rPr>
          <w:rFonts w:ascii="Times New Roman" w:hAnsi="Times New Roman" w:cs="Times New Roman"/>
          <w:sz w:val="24"/>
          <w:szCs w:val="24"/>
        </w:rPr>
        <w:t xml:space="preserve"> trench)</w:t>
      </w:r>
      <w:r w:rsidR="00D37BE0" w:rsidRPr="00D37BE0">
        <w:rPr>
          <w:rFonts w:ascii="Times New Roman" w:hAnsi="Times New Roman" w:cs="Times New Roman"/>
          <w:sz w:val="24"/>
          <w:szCs w:val="24"/>
        </w:rPr>
        <w:t xml:space="preserve">. </w:t>
      </w:r>
    </w:p>
    <w:p w14:paraId="509EAF47" w14:textId="5B9B57E1" w:rsidR="00D37BE0" w:rsidRPr="00D37BE0" w:rsidRDefault="00496C99" w:rsidP="00D37B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00D37BE0" w:rsidRPr="00D37BE0">
        <w:rPr>
          <w:rFonts w:ascii="Times New Roman" w:hAnsi="Times New Roman" w:cs="Times New Roman"/>
          <w:sz w:val="24"/>
          <w:szCs w:val="24"/>
        </w:rPr>
        <w:t>After every rain</w:t>
      </w:r>
      <w:r>
        <w:rPr>
          <w:rFonts w:ascii="Times New Roman" w:hAnsi="Times New Roman" w:cs="Times New Roman"/>
          <w:sz w:val="24"/>
          <w:szCs w:val="24"/>
        </w:rPr>
        <w:t>fall</w:t>
      </w:r>
      <w:r w:rsidR="00D37BE0" w:rsidRPr="00D37BE0">
        <w:rPr>
          <w:rFonts w:ascii="Times New Roman" w:hAnsi="Times New Roman" w:cs="Times New Roman"/>
          <w:sz w:val="24"/>
          <w:szCs w:val="24"/>
        </w:rPr>
        <w:t>.</w:t>
      </w:r>
    </w:p>
    <w:p w14:paraId="72B71EB7" w14:textId="497A7C08" w:rsidR="00D37BE0" w:rsidRPr="00D37BE0" w:rsidRDefault="00BC602D" w:rsidP="00D37B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6C99">
        <w:rPr>
          <w:rFonts w:ascii="Times New Roman" w:hAnsi="Times New Roman" w:cs="Times New Roman"/>
          <w:sz w:val="24"/>
          <w:szCs w:val="24"/>
        </w:rPr>
        <w:t xml:space="preserve">d.  </w:t>
      </w:r>
      <w:r w:rsidR="00D37BE0" w:rsidRPr="00D37BE0">
        <w:rPr>
          <w:rFonts w:ascii="Times New Roman" w:hAnsi="Times New Roman" w:cs="Times New Roman"/>
          <w:sz w:val="24"/>
          <w:szCs w:val="24"/>
        </w:rPr>
        <w:t xml:space="preserve">After other events occur that could increase hazards or change </w:t>
      </w:r>
      <w:r w:rsidR="00496C99">
        <w:rPr>
          <w:rFonts w:ascii="Times New Roman" w:hAnsi="Times New Roman" w:cs="Times New Roman"/>
          <w:sz w:val="24"/>
          <w:szCs w:val="24"/>
        </w:rPr>
        <w:tab/>
      </w:r>
      <w:r w:rsidR="00496C99">
        <w:rPr>
          <w:rFonts w:ascii="Times New Roman" w:hAnsi="Times New Roman" w:cs="Times New Roman"/>
          <w:sz w:val="24"/>
          <w:szCs w:val="24"/>
        </w:rPr>
        <w:tab/>
      </w:r>
      <w:r w:rsidR="00496C99">
        <w:rPr>
          <w:rFonts w:ascii="Times New Roman" w:hAnsi="Times New Roman" w:cs="Times New Roman"/>
          <w:sz w:val="24"/>
          <w:szCs w:val="24"/>
        </w:rPr>
        <w:tab/>
      </w:r>
      <w:r w:rsidR="00496C99">
        <w:rPr>
          <w:rFonts w:ascii="Times New Roman" w:hAnsi="Times New Roman" w:cs="Times New Roman"/>
          <w:sz w:val="24"/>
          <w:szCs w:val="24"/>
        </w:rPr>
        <w:tab/>
      </w:r>
      <w:r w:rsidR="00496C99">
        <w:rPr>
          <w:rFonts w:ascii="Times New Roman" w:hAnsi="Times New Roman" w:cs="Times New Roman"/>
          <w:sz w:val="24"/>
          <w:szCs w:val="24"/>
        </w:rPr>
        <w:tab/>
        <w:t>co</w:t>
      </w:r>
      <w:r w:rsidR="00D37BE0" w:rsidRPr="00D37BE0">
        <w:rPr>
          <w:rFonts w:ascii="Times New Roman" w:hAnsi="Times New Roman" w:cs="Times New Roman"/>
          <w:sz w:val="24"/>
          <w:szCs w:val="24"/>
        </w:rPr>
        <w:t>nditions,</w:t>
      </w:r>
      <w:r w:rsidR="00496C99">
        <w:rPr>
          <w:rFonts w:ascii="Times New Roman" w:hAnsi="Times New Roman" w:cs="Times New Roman"/>
          <w:sz w:val="24"/>
          <w:szCs w:val="24"/>
        </w:rPr>
        <w:t xml:space="preserve"> </w:t>
      </w:r>
      <w:r w:rsidR="00D37BE0" w:rsidRPr="00D37BE0">
        <w:rPr>
          <w:rFonts w:ascii="Times New Roman" w:hAnsi="Times New Roman" w:cs="Times New Roman"/>
          <w:sz w:val="24"/>
          <w:szCs w:val="24"/>
        </w:rPr>
        <w:t xml:space="preserve">such as snowstorm, windstorm, thaw, earthquake, dramatic </w:t>
      </w:r>
      <w:r w:rsidR="00496C99">
        <w:rPr>
          <w:rFonts w:ascii="Times New Roman" w:hAnsi="Times New Roman" w:cs="Times New Roman"/>
          <w:sz w:val="24"/>
          <w:szCs w:val="24"/>
        </w:rPr>
        <w:tab/>
      </w:r>
      <w:r w:rsidR="00496C99">
        <w:rPr>
          <w:rFonts w:ascii="Times New Roman" w:hAnsi="Times New Roman" w:cs="Times New Roman"/>
          <w:sz w:val="24"/>
          <w:szCs w:val="24"/>
        </w:rPr>
        <w:tab/>
      </w:r>
      <w:r w:rsidR="00496C99">
        <w:rPr>
          <w:rFonts w:ascii="Times New Roman" w:hAnsi="Times New Roman" w:cs="Times New Roman"/>
          <w:sz w:val="24"/>
          <w:szCs w:val="24"/>
        </w:rPr>
        <w:tab/>
      </w:r>
      <w:r w:rsidR="00496C99">
        <w:rPr>
          <w:rFonts w:ascii="Times New Roman" w:hAnsi="Times New Roman" w:cs="Times New Roman"/>
          <w:sz w:val="24"/>
          <w:szCs w:val="24"/>
        </w:rPr>
        <w:tab/>
      </w:r>
      <w:r w:rsidR="00D37BE0" w:rsidRPr="00D37BE0">
        <w:rPr>
          <w:rFonts w:ascii="Times New Roman" w:hAnsi="Times New Roman" w:cs="Times New Roman"/>
          <w:sz w:val="24"/>
          <w:szCs w:val="24"/>
        </w:rPr>
        <w:t>change in</w:t>
      </w:r>
      <w:r w:rsidR="00496C99">
        <w:rPr>
          <w:rFonts w:ascii="Times New Roman" w:hAnsi="Times New Roman" w:cs="Times New Roman"/>
          <w:sz w:val="24"/>
          <w:szCs w:val="24"/>
        </w:rPr>
        <w:t xml:space="preserve"> </w:t>
      </w:r>
      <w:r w:rsidR="00D37BE0" w:rsidRPr="00D37BE0">
        <w:rPr>
          <w:rFonts w:ascii="Times New Roman" w:hAnsi="Times New Roman" w:cs="Times New Roman"/>
          <w:sz w:val="24"/>
          <w:szCs w:val="24"/>
        </w:rPr>
        <w:t>weather, etc.</w:t>
      </w:r>
    </w:p>
    <w:p w14:paraId="76225035" w14:textId="0C8BF768" w:rsidR="00D37BE0" w:rsidRPr="00D37BE0" w:rsidRDefault="00D37BE0" w:rsidP="00D37BE0">
      <w:pPr>
        <w:rPr>
          <w:rFonts w:ascii="Times New Roman" w:hAnsi="Times New Roman" w:cs="Times New Roman"/>
          <w:sz w:val="24"/>
          <w:szCs w:val="24"/>
        </w:rPr>
      </w:pPr>
      <w:r w:rsidRPr="00D37BE0">
        <w:rPr>
          <w:rFonts w:ascii="Times New Roman" w:hAnsi="Times New Roman" w:cs="Times New Roman"/>
          <w:sz w:val="24"/>
          <w:szCs w:val="24"/>
        </w:rPr>
        <w:lastRenderedPageBreak/>
        <w:t xml:space="preserve">  </w:t>
      </w:r>
      <w:r w:rsidR="00BC602D">
        <w:rPr>
          <w:rFonts w:ascii="Times New Roman" w:hAnsi="Times New Roman" w:cs="Times New Roman"/>
          <w:sz w:val="24"/>
          <w:szCs w:val="24"/>
        </w:rPr>
        <w:tab/>
      </w:r>
      <w:r w:rsidR="00BC602D">
        <w:rPr>
          <w:rFonts w:ascii="Times New Roman" w:hAnsi="Times New Roman" w:cs="Times New Roman"/>
          <w:sz w:val="24"/>
          <w:szCs w:val="24"/>
        </w:rPr>
        <w:tab/>
      </w:r>
      <w:r w:rsidR="00BC602D">
        <w:rPr>
          <w:rFonts w:ascii="Times New Roman" w:hAnsi="Times New Roman" w:cs="Times New Roman"/>
          <w:sz w:val="24"/>
          <w:szCs w:val="24"/>
        </w:rPr>
        <w:tab/>
      </w:r>
      <w:r w:rsidR="00496C99">
        <w:rPr>
          <w:rFonts w:ascii="Times New Roman" w:hAnsi="Times New Roman" w:cs="Times New Roman"/>
          <w:sz w:val="24"/>
          <w:szCs w:val="24"/>
        </w:rPr>
        <w:t xml:space="preserve">e.  </w:t>
      </w:r>
      <w:r w:rsidRPr="00D37BE0">
        <w:rPr>
          <w:rFonts w:ascii="Times New Roman" w:hAnsi="Times New Roman" w:cs="Times New Roman"/>
          <w:sz w:val="24"/>
          <w:szCs w:val="24"/>
        </w:rPr>
        <w:t xml:space="preserve"> When fissures, tension cracks, sloughing, undercutting, water seepage, </w:t>
      </w:r>
      <w:r w:rsidR="00BC602D">
        <w:rPr>
          <w:rFonts w:ascii="Times New Roman" w:hAnsi="Times New Roman" w:cs="Times New Roman"/>
          <w:sz w:val="24"/>
          <w:szCs w:val="24"/>
        </w:rPr>
        <w:tab/>
      </w:r>
      <w:r w:rsidR="00BC602D">
        <w:rPr>
          <w:rFonts w:ascii="Times New Roman" w:hAnsi="Times New Roman" w:cs="Times New Roman"/>
          <w:sz w:val="24"/>
          <w:szCs w:val="24"/>
        </w:rPr>
        <w:tab/>
      </w:r>
      <w:r w:rsidR="00BC602D">
        <w:rPr>
          <w:rFonts w:ascii="Times New Roman" w:hAnsi="Times New Roman" w:cs="Times New Roman"/>
          <w:sz w:val="24"/>
          <w:szCs w:val="24"/>
        </w:rPr>
        <w:tab/>
      </w:r>
      <w:r w:rsidR="00BC602D">
        <w:rPr>
          <w:rFonts w:ascii="Times New Roman" w:hAnsi="Times New Roman" w:cs="Times New Roman"/>
          <w:sz w:val="24"/>
          <w:szCs w:val="24"/>
        </w:rPr>
        <w:tab/>
      </w:r>
      <w:r w:rsidRPr="00D37BE0">
        <w:rPr>
          <w:rFonts w:ascii="Times New Roman" w:hAnsi="Times New Roman" w:cs="Times New Roman"/>
          <w:sz w:val="24"/>
          <w:szCs w:val="24"/>
        </w:rPr>
        <w:t>bulging at the bottom, or other similar conditions occur.</w:t>
      </w:r>
    </w:p>
    <w:p w14:paraId="1D6BF9AB" w14:textId="04012281" w:rsidR="00D37BE0" w:rsidRPr="00D37BE0" w:rsidRDefault="00BC602D" w:rsidP="00D37B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0537">
        <w:rPr>
          <w:rFonts w:ascii="Times New Roman" w:hAnsi="Times New Roman" w:cs="Times New Roman"/>
          <w:sz w:val="24"/>
          <w:szCs w:val="24"/>
        </w:rPr>
        <w:t xml:space="preserve">f.  </w:t>
      </w:r>
      <w:r w:rsidR="00D37BE0" w:rsidRPr="00D37BE0">
        <w:rPr>
          <w:rFonts w:ascii="Times New Roman" w:hAnsi="Times New Roman" w:cs="Times New Roman"/>
          <w:sz w:val="24"/>
          <w:szCs w:val="24"/>
        </w:rPr>
        <w:t xml:space="preserve">When there is a change in the size, location, or placement of the spoil </w:t>
      </w:r>
      <w:r w:rsidR="002F0537">
        <w:rPr>
          <w:rFonts w:ascii="Times New Roman" w:hAnsi="Times New Roman" w:cs="Times New Roman"/>
          <w:sz w:val="24"/>
          <w:szCs w:val="24"/>
        </w:rPr>
        <w:tab/>
      </w:r>
      <w:r w:rsidR="002F0537">
        <w:rPr>
          <w:rFonts w:ascii="Times New Roman" w:hAnsi="Times New Roman" w:cs="Times New Roman"/>
          <w:sz w:val="24"/>
          <w:szCs w:val="24"/>
        </w:rPr>
        <w:tab/>
      </w:r>
      <w:r w:rsidR="002F0537">
        <w:rPr>
          <w:rFonts w:ascii="Times New Roman" w:hAnsi="Times New Roman" w:cs="Times New Roman"/>
          <w:sz w:val="24"/>
          <w:szCs w:val="24"/>
        </w:rPr>
        <w:tab/>
      </w:r>
      <w:r w:rsidR="002F0537">
        <w:rPr>
          <w:rFonts w:ascii="Times New Roman" w:hAnsi="Times New Roman" w:cs="Times New Roman"/>
          <w:sz w:val="24"/>
          <w:szCs w:val="24"/>
        </w:rPr>
        <w:tab/>
      </w:r>
      <w:r w:rsidR="00D37BE0" w:rsidRPr="00D37BE0">
        <w:rPr>
          <w:rFonts w:ascii="Times New Roman" w:hAnsi="Times New Roman" w:cs="Times New Roman"/>
          <w:sz w:val="24"/>
          <w:szCs w:val="24"/>
        </w:rPr>
        <w:t>pile.</w:t>
      </w:r>
    </w:p>
    <w:p w14:paraId="5255C4B3" w14:textId="3AED12DE" w:rsidR="00D37BE0" w:rsidRPr="005F57D7" w:rsidRDefault="00BC602D" w:rsidP="00D37B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0537">
        <w:rPr>
          <w:rFonts w:ascii="Times New Roman" w:hAnsi="Times New Roman" w:cs="Times New Roman"/>
          <w:sz w:val="24"/>
          <w:szCs w:val="24"/>
        </w:rPr>
        <w:t xml:space="preserve">g.  </w:t>
      </w:r>
      <w:r w:rsidR="00D37BE0" w:rsidRPr="00D37BE0">
        <w:rPr>
          <w:rFonts w:ascii="Times New Roman" w:hAnsi="Times New Roman" w:cs="Times New Roman"/>
          <w:sz w:val="24"/>
          <w:szCs w:val="24"/>
        </w:rPr>
        <w:t xml:space="preserve">When there is any indication of change or movement in adjacent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7BE0" w:rsidRPr="005F57D7">
        <w:rPr>
          <w:rFonts w:ascii="Times New Roman" w:hAnsi="Times New Roman" w:cs="Times New Roman"/>
          <w:sz w:val="24"/>
          <w:szCs w:val="24"/>
        </w:rPr>
        <w:t>structures.</w:t>
      </w:r>
    </w:p>
    <w:p w14:paraId="142DB198" w14:textId="01C41B58" w:rsidR="000F09FD" w:rsidRPr="005F57D7" w:rsidRDefault="00E5565F" w:rsidP="00C96E57">
      <w:pPr>
        <w:tabs>
          <w:tab w:val="left" w:pos="2430"/>
        </w:tabs>
        <w:ind w:firstLine="2160"/>
        <w:rPr>
          <w:rFonts w:ascii="Times New Roman" w:hAnsi="Times New Roman" w:cs="Times New Roman"/>
          <w:sz w:val="24"/>
          <w:szCs w:val="24"/>
        </w:rPr>
      </w:pPr>
      <w:r w:rsidRPr="005F57D7">
        <w:rPr>
          <w:rFonts w:ascii="Times New Roman" w:hAnsi="Times New Roman" w:cs="Times New Roman"/>
          <w:sz w:val="24"/>
          <w:szCs w:val="24"/>
        </w:rPr>
        <w:t>h.</w:t>
      </w:r>
      <w:r w:rsidRPr="005F57D7">
        <w:rPr>
          <w:rFonts w:ascii="Times New Roman" w:hAnsi="Times New Roman" w:cs="Times New Roman"/>
          <w:sz w:val="24"/>
          <w:szCs w:val="24"/>
        </w:rPr>
        <w:tab/>
      </w:r>
      <w:r w:rsidR="00C96E57" w:rsidRPr="005F57D7">
        <w:rPr>
          <w:rFonts w:ascii="Times New Roman" w:hAnsi="Times New Roman" w:cs="Times New Roman"/>
          <w:sz w:val="24"/>
          <w:szCs w:val="24"/>
        </w:rPr>
        <w:t xml:space="preserve">When any unknown or unanticipated odor is detected upon </w:t>
      </w:r>
      <w:r w:rsidR="00C96E57" w:rsidRPr="005F57D7">
        <w:rPr>
          <w:rFonts w:ascii="Times New Roman" w:hAnsi="Times New Roman" w:cs="Times New Roman"/>
          <w:sz w:val="24"/>
          <w:szCs w:val="24"/>
        </w:rPr>
        <w:tab/>
      </w:r>
      <w:r w:rsidR="00C96E57" w:rsidRPr="005F57D7">
        <w:rPr>
          <w:rFonts w:ascii="Times New Roman" w:hAnsi="Times New Roman" w:cs="Times New Roman"/>
          <w:sz w:val="24"/>
          <w:szCs w:val="24"/>
        </w:rPr>
        <w:tab/>
      </w:r>
      <w:r w:rsidR="00C96E57" w:rsidRPr="005F57D7">
        <w:rPr>
          <w:rFonts w:ascii="Times New Roman" w:hAnsi="Times New Roman" w:cs="Times New Roman"/>
          <w:sz w:val="24"/>
          <w:szCs w:val="24"/>
        </w:rPr>
        <w:tab/>
        <w:t xml:space="preserve">planned entry to a trench or excavation.  In such cases, workers shall </w:t>
      </w:r>
      <w:r w:rsidR="00C96E57" w:rsidRPr="005F57D7">
        <w:rPr>
          <w:rFonts w:ascii="Times New Roman" w:hAnsi="Times New Roman" w:cs="Times New Roman"/>
          <w:sz w:val="24"/>
          <w:szCs w:val="24"/>
        </w:rPr>
        <w:tab/>
      </w:r>
      <w:r w:rsidR="00C96E57" w:rsidRPr="005F57D7">
        <w:rPr>
          <w:rFonts w:ascii="Times New Roman" w:hAnsi="Times New Roman" w:cs="Times New Roman"/>
          <w:sz w:val="24"/>
          <w:szCs w:val="24"/>
        </w:rPr>
        <w:tab/>
        <w:t xml:space="preserve">immediately exit and conduct air monitoring to verify a hazardous </w:t>
      </w:r>
      <w:r w:rsidR="00C96E57" w:rsidRPr="005F57D7">
        <w:rPr>
          <w:rFonts w:ascii="Times New Roman" w:hAnsi="Times New Roman" w:cs="Times New Roman"/>
          <w:sz w:val="24"/>
          <w:szCs w:val="24"/>
        </w:rPr>
        <w:tab/>
      </w:r>
      <w:r w:rsidR="00C96E57" w:rsidRPr="005F57D7">
        <w:rPr>
          <w:rFonts w:ascii="Times New Roman" w:hAnsi="Times New Roman" w:cs="Times New Roman"/>
          <w:sz w:val="24"/>
          <w:szCs w:val="24"/>
        </w:rPr>
        <w:tab/>
        <w:t xml:space="preserve">atmosphere does not exist, prior to re-entry.  </w:t>
      </w:r>
    </w:p>
    <w:p w14:paraId="07223628" w14:textId="560F0F42" w:rsidR="00AD157A" w:rsidRDefault="00AD157A" w:rsidP="00AD157A">
      <w:pPr>
        <w:rPr>
          <w:rFonts w:ascii="Times New Roman" w:hAnsi="Times New Roman" w:cs="Times New Roman"/>
          <w:b/>
          <w:bCs/>
          <w:sz w:val="24"/>
          <w:szCs w:val="24"/>
        </w:rPr>
      </w:pPr>
      <w:r w:rsidRPr="00937777">
        <w:rPr>
          <w:rFonts w:ascii="Times New Roman" w:hAnsi="Times New Roman" w:cs="Times New Roman"/>
          <w:sz w:val="24"/>
          <w:szCs w:val="24"/>
        </w:rPr>
        <w:tab/>
      </w:r>
      <w:r w:rsidR="003728AE" w:rsidRPr="00937777">
        <w:rPr>
          <w:rFonts w:ascii="Times New Roman" w:hAnsi="Times New Roman" w:cs="Times New Roman"/>
          <w:sz w:val="24"/>
          <w:szCs w:val="24"/>
        </w:rPr>
        <w:t>8.3</w:t>
      </w:r>
      <w:r w:rsidRPr="00937777">
        <w:rPr>
          <w:rFonts w:ascii="Times New Roman" w:hAnsi="Times New Roman" w:cs="Times New Roman"/>
          <w:sz w:val="24"/>
          <w:szCs w:val="24"/>
        </w:rPr>
        <w:tab/>
      </w:r>
      <w:r w:rsidRPr="00937777">
        <w:rPr>
          <w:rFonts w:ascii="Times New Roman" w:hAnsi="Times New Roman" w:cs="Times New Roman"/>
          <w:b/>
          <w:bCs/>
          <w:sz w:val="24"/>
          <w:szCs w:val="24"/>
        </w:rPr>
        <w:t>Stability of Adjacent Structures</w:t>
      </w:r>
    </w:p>
    <w:p w14:paraId="1AC92A86" w14:textId="1D4D946B" w:rsidR="001465EB" w:rsidRDefault="001465EB" w:rsidP="00AD157A">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AA0899">
        <w:rPr>
          <w:rFonts w:ascii="Times New Roman" w:hAnsi="Times New Roman" w:cs="Times New Roman"/>
          <w:sz w:val="24"/>
          <w:szCs w:val="24"/>
        </w:rPr>
        <w:t xml:space="preserve">Where the stability of adjoining buildings, walls, or other structures </w:t>
      </w:r>
      <w:r w:rsidR="00D32297">
        <w:rPr>
          <w:rFonts w:ascii="Times New Roman" w:hAnsi="Times New Roman" w:cs="Times New Roman"/>
          <w:sz w:val="24"/>
          <w:szCs w:val="24"/>
        </w:rPr>
        <w:t xml:space="preserve">is endangered </w:t>
      </w:r>
      <w:r w:rsidR="00236098">
        <w:rPr>
          <w:rFonts w:ascii="Times New Roman" w:hAnsi="Times New Roman" w:cs="Times New Roman"/>
          <w:sz w:val="24"/>
          <w:szCs w:val="24"/>
        </w:rPr>
        <w:tab/>
      </w:r>
      <w:r w:rsidR="00236098">
        <w:rPr>
          <w:rFonts w:ascii="Times New Roman" w:hAnsi="Times New Roman" w:cs="Times New Roman"/>
          <w:sz w:val="24"/>
          <w:szCs w:val="24"/>
        </w:rPr>
        <w:tab/>
      </w:r>
      <w:r w:rsidR="00D32297">
        <w:rPr>
          <w:rFonts w:ascii="Times New Roman" w:hAnsi="Times New Roman" w:cs="Times New Roman"/>
          <w:sz w:val="24"/>
          <w:szCs w:val="24"/>
        </w:rPr>
        <w:t xml:space="preserve">by </w:t>
      </w:r>
      <w:r w:rsidR="00236098">
        <w:rPr>
          <w:rFonts w:ascii="Times New Roman" w:hAnsi="Times New Roman" w:cs="Times New Roman"/>
          <w:sz w:val="24"/>
          <w:szCs w:val="24"/>
        </w:rPr>
        <w:t>excavation</w:t>
      </w:r>
      <w:r w:rsidR="00D32297">
        <w:rPr>
          <w:rFonts w:ascii="Times New Roman" w:hAnsi="Times New Roman" w:cs="Times New Roman"/>
          <w:sz w:val="24"/>
          <w:szCs w:val="24"/>
        </w:rPr>
        <w:t xml:space="preserve"> operations, support systems such as shoring, bracing, or </w:t>
      </w:r>
      <w:r w:rsidR="00236098">
        <w:rPr>
          <w:rFonts w:ascii="Times New Roman" w:hAnsi="Times New Roman" w:cs="Times New Roman"/>
          <w:sz w:val="24"/>
          <w:szCs w:val="24"/>
        </w:rPr>
        <w:tab/>
      </w:r>
      <w:r w:rsidR="00236098">
        <w:rPr>
          <w:rFonts w:ascii="Times New Roman" w:hAnsi="Times New Roman" w:cs="Times New Roman"/>
          <w:sz w:val="24"/>
          <w:szCs w:val="24"/>
        </w:rPr>
        <w:tab/>
      </w:r>
      <w:r w:rsidR="00236098">
        <w:rPr>
          <w:rFonts w:ascii="Times New Roman" w:hAnsi="Times New Roman" w:cs="Times New Roman"/>
          <w:sz w:val="24"/>
          <w:szCs w:val="24"/>
        </w:rPr>
        <w:tab/>
      </w:r>
      <w:r w:rsidR="00236098">
        <w:rPr>
          <w:rFonts w:ascii="Times New Roman" w:hAnsi="Times New Roman" w:cs="Times New Roman"/>
          <w:sz w:val="24"/>
          <w:szCs w:val="24"/>
        </w:rPr>
        <w:tab/>
      </w:r>
      <w:r w:rsidR="00D32297">
        <w:rPr>
          <w:rFonts w:ascii="Times New Roman" w:hAnsi="Times New Roman" w:cs="Times New Roman"/>
          <w:sz w:val="24"/>
          <w:szCs w:val="24"/>
        </w:rPr>
        <w:t xml:space="preserve">underpinning shall be provided to ensure the stability of such structures for the </w:t>
      </w:r>
      <w:r w:rsidR="00236098">
        <w:rPr>
          <w:rFonts w:ascii="Times New Roman" w:hAnsi="Times New Roman" w:cs="Times New Roman"/>
          <w:sz w:val="24"/>
          <w:szCs w:val="24"/>
        </w:rPr>
        <w:tab/>
      </w:r>
      <w:r w:rsidR="00236098">
        <w:rPr>
          <w:rFonts w:ascii="Times New Roman" w:hAnsi="Times New Roman" w:cs="Times New Roman"/>
          <w:sz w:val="24"/>
          <w:szCs w:val="24"/>
        </w:rPr>
        <w:tab/>
      </w:r>
      <w:r w:rsidR="00236098">
        <w:rPr>
          <w:rFonts w:ascii="Times New Roman" w:hAnsi="Times New Roman" w:cs="Times New Roman"/>
          <w:sz w:val="24"/>
          <w:szCs w:val="24"/>
        </w:rPr>
        <w:tab/>
        <w:t>protection of personnel.</w:t>
      </w:r>
    </w:p>
    <w:p w14:paraId="14A226EE" w14:textId="0EEF3432" w:rsidR="000574F4" w:rsidRDefault="001B5B37" w:rsidP="00AD15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513DE">
        <w:rPr>
          <w:rFonts w:ascii="Times New Roman" w:hAnsi="Times New Roman" w:cs="Times New Roman"/>
          <w:sz w:val="24"/>
          <w:szCs w:val="24"/>
        </w:rPr>
        <w:t xml:space="preserve">Excavations below the level of the base or footing of any foundation or retaining </w:t>
      </w:r>
      <w:r w:rsidR="00A91D83">
        <w:rPr>
          <w:rFonts w:ascii="Times New Roman" w:hAnsi="Times New Roman" w:cs="Times New Roman"/>
          <w:sz w:val="24"/>
          <w:szCs w:val="24"/>
        </w:rPr>
        <w:tab/>
      </w:r>
      <w:r w:rsidR="00A91D83">
        <w:rPr>
          <w:rFonts w:ascii="Times New Roman" w:hAnsi="Times New Roman" w:cs="Times New Roman"/>
          <w:sz w:val="24"/>
          <w:szCs w:val="24"/>
        </w:rPr>
        <w:tab/>
      </w:r>
      <w:r w:rsidR="00A91D83">
        <w:rPr>
          <w:rFonts w:ascii="Times New Roman" w:hAnsi="Times New Roman" w:cs="Times New Roman"/>
          <w:sz w:val="24"/>
          <w:szCs w:val="24"/>
        </w:rPr>
        <w:tab/>
      </w:r>
      <w:r w:rsidR="00B513DE">
        <w:rPr>
          <w:rFonts w:ascii="Times New Roman" w:hAnsi="Times New Roman" w:cs="Times New Roman"/>
          <w:sz w:val="24"/>
          <w:szCs w:val="24"/>
        </w:rPr>
        <w:t xml:space="preserve">wall that could </w:t>
      </w:r>
      <w:r w:rsidR="00A91D83">
        <w:rPr>
          <w:rFonts w:ascii="Times New Roman" w:hAnsi="Times New Roman" w:cs="Times New Roman"/>
          <w:sz w:val="24"/>
          <w:szCs w:val="24"/>
        </w:rPr>
        <w:t xml:space="preserve">be reasonably expected to pose a hazard to employees shall not be </w:t>
      </w:r>
      <w:r w:rsidR="00A91D83">
        <w:rPr>
          <w:rFonts w:ascii="Times New Roman" w:hAnsi="Times New Roman" w:cs="Times New Roman"/>
          <w:sz w:val="24"/>
          <w:szCs w:val="24"/>
        </w:rPr>
        <w:tab/>
      </w:r>
      <w:r w:rsidR="00A91D83">
        <w:rPr>
          <w:rFonts w:ascii="Times New Roman" w:hAnsi="Times New Roman" w:cs="Times New Roman"/>
          <w:sz w:val="24"/>
          <w:szCs w:val="24"/>
        </w:rPr>
        <w:tab/>
      </w:r>
      <w:r w:rsidR="00A91D83">
        <w:rPr>
          <w:rFonts w:ascii="Times New Roman" w:hAnsi="Times New Roman" w:cs="Times New Roman"/>
          <w:sz w:val="24"/>
          <w:szCs w:val="24"/>
        </w:rPr>
        <w:tab/>
        <w:t>permitted.</w:t>
      </w:r>
      <w:r>
        <w:rPr>
          <w:rFonts w:ascii="Times New Roman" w:hAnsi="Times New Roman" w:cs="Times New Roman"/>
          <w:sz w:val="24"/>
          <w:szCs w:val="24"/>
        </w:rPr>
        <w:tab/>
      </w:r>
    </w:p>
    <w:p w14:paraId="444396D3" w14:textId="4BA792CB" w:rsidR="001B5B37" w:rsidRDefault="000574F4" w:rsidP="00AD15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5B37">
        <w:rPr>
          <w:rFonts w:ascii="Times New Roman" w:hAnsi="Times New Roman" w:cs="Times New Roman"/>
          <w:sz w:val="24"/>
          <w:szCs w:val="24"/>
        </w:rPr>
        <w:t>A registered professional engineer is required to make th</w:t>
      </w:r>
      <w:r w:rsidR="00B513DE">
        <w:rPr>
          <w:rFonts w:ascii="Times New Roman" w:hAnsi="Times New Roman" w:cs="Times New Roman"/>
          <w:sz w:val="24"/>
          <w:szCs w:val="24"/>
        </w:rPr>
        <w:t>ese</w:t>
      </w:r>
      <w:r w:rsidR="001B5B37">
        <w:rPr>
          <w:rFonts w:ascii="Times New Roman" w:hAnsi="Times New Roman" w:cs="Times New Roman"/>
          <w:sz w:val="24"/>
          <w:szCs w:val="24"/>
        </w:rPr>
        <w:t xml:space="preserve"> determination</w:t>
      </w:r>
      <w:r w:rsidR="00B513DE">
        <w:rPr>
          <w:rFonts w:ascii="Times New Roman" w:hAnsi="Times New Roman" w:cs="Times New Roman"/>
          <w:sz w:val="24"/>
          <w:szCs w:val="24"/>
        </w:rPr>
        <w:t>s</w:t>
      </w:r>
      <w:r w:rsidR="001B5B37">
        <w:rPr>
          <w:rFonts w:ascii="Times New Roman" w:hAnsi="Times New Roman" w:cs="Times New Roman"/>
          <w:sz w:val="24"/>
          <w:szCs w:val="24"/>
        </w:rPr>
        <w:t xml:space="preserve"> </w:t>
      </w:r>
      <w:r w:rsidR="001B5B37">
        <w:rPr>
          <w:rFonts w:ascii="Times New Roman" w:hAnsi="Times New Roman" w:cs="Times New Roman"/>
          <w:sz w:val="24"/>
          <w:szCs w:val="24"/>
        </w:rPr>
        <w:tab/>
      </w:r>
      <w:r w:rsidR="001B5B37">
        <w:rPr>
          <w:rFonts w:ascii="Times New Roman" w:hAnsi="Times New Roman" w:cs="Times New Roman"/>
          <w:sz w:val="24"/>
          <w:szCs w:val="24"/>
        </w:rPr>
        <w:tab/>
      </w:r>
      <w:r w:rsidR="001B5B37">
        <w:rPr>
          <w:rFonts w:ascii="Times New Roman" w:hAnsi="Times New Roman" w:cs="Times New Roman"/>
          <w:sz w:val="24"/>
          <w:szCs w:val="24"/>
        </w:rPr>
        <w:tab/>
        <w:t>and corrective action</w:t>
      </w:r>
      <w:r w:rsidR="00B513DE">
        <w:rPr>
          <w:rFonts w:ascii="Times New Roman" w:hAnsi="Times New Roman" w:cs="Times New Roman"/>
          <w:sz w:val="24"/>
          <w:szCs w:val="24"/>
        </w:rPr>
        <w:t>s</w:t>
      </w:r>
      <w:r w:rsidR="001B5B37">
        <w:rPr>
          <w:rFonts w:ascii="Times New Roman" w:hAnsi="Times New Roman" w:cs="Times New Roman"/>
          <w:sz w:val="24"/>
          <w:szCs w:val="24"/>
        </w:rPr>
        <w:t>.</w:t>
      </w:r>
    </w:p>
    <w:p w14:paraId="4684430B" w14:textId="377804E6" w:rsidR="00AD157A" w:rsidRDefault="001465EB" w:rsidP="00AD157A">
      <w:pPr>
        <w:rPr>
          <w:rFonts w:ascii="Times New Roman" w:hAnsi="Times New Roman" w:cs="Times New Roman"/>
          <w:sz w:val="24"/>
          <w:szCs w:val="24"/>
        </w:rPr>
      </w:pPr>
      <w:r>
        <w:rPr>
          <w:rFonts w:ascii="Times New Roman" w:hAnsi="Times New Roman" w:cs="Times New Roman"/>
          <w:sz w:val="24"/>
          <w:szCs w:val="24"/>
        </w:rPr>
        <w:tab/>
      </w:r>
      <w:r w:rsidR="003728AE" w:rsidRPr="00937777">
        <w:rPr>
          <w:rFonts w:ascii="Times New Roman" w:hAnsi="Times New Roman" w:cs="Times New Roman"/>
          <w:sz w:val="24"/>
          <w:szCs w:val="24"/>
        </w:rPr>
        <w:t>8.4</w:t>
      </w:r>
      <w:r w:rsidR="00AD157A" w:rsidRPr="00937777">
        <w:rPr>
          <w:rFonts w:ascii="Times New Roman" w:hAnsi="Times New Roman" w:cs="Times New Roman"/>
          <w:sz w:val="24"/>
          <w:szCs w:val="24"/>
        </w:rPr>
        <w:tab/>
      </w:r>
      <w:r w:rsidR="00AD157A" w:rsidRPr="00937777">
        <w:rPr>
          <w:rFonts w:ascii="Times New Roman" w:hAnsi="Times New Roman" w:cs="Times New Roman"/>
          <w:b/>
          <w:bCs/>
          <w:sz w:val="24"/>
          <w:szCs w:val="24"/>
        </w:rPr>
        <w:t>Crossing over a Trench/Excavation (via walk</w:t>
      </w:r>
      <w:r w:rsidR="004A2A96">
        <w:rPr>
          <w:rFonts w:ascii="Times New Roman" w:hAnsi="Times New Roman" w:cs="Times New Roman"/>
          <w:b/>
          <w:bCs/>
          <w:sz w:val="24"/>
          <w:szCs w:val="24"/>
        </w:rPr>
        <w:t xml:space="preserve">ing </w:t>
      </w:r>
      <w:r w:rsidR="00C4089A">
        <w:rPr>
          <w:rFonts w:ascii="Times New Roman" w:hAnsi="Times New Roman" w:cs="Times New Roman"/>
          <w:b/>
          <w:bCs/>
          <w:sz w:val="24"/>
          <w:szCs w:val="24"/>
        </w:rPr>
        <w:t xml:space="preserve">or </w:t>
      </w:r>
      <w:r w:rsidR="004A2A96">
        <w:rPr>
          <w:rFonts w:ascii="Times New Roman" w:hAnsi="Times New Roman" w:cs="Times New Roman"/>
          <w:b/>
          <w:bCs/>
          <w:sz w:val="24"/>
          <w:szCs w:val="24"/>
        </w:rPr>
        <w:t>by</w:t>
      </w:r>
      <w:r w:rsidR="00C4089A">
        <w:rPr>
          <w:rFonts w:ascii="Times New Roman" w:hAnsi="Times New Roman" w:cs="Times New Roman"/>
          <w:b/>
          <w:bCs/>
          <w:sz w:val="24"/>
          <w:szCs w:val="24"/>
        </w:rPr>
        <w:t xml:space="preserve"> vehicle</w:t>
      </w:r>
      <w:r w:rsidR="00AD157A" w:rsidRPr="00937777">
        <w:rPr>
          <w:rFonts w:ascii="Times New Roman" w:hAnsi="Times New Roman" w:cs="Times New Roman"/>
          <w:b/>
          <w:bCs/>
          <w:sz w:val="24"/>
          <w:szCs w:val="24"/>
        </w:rPr>
        <w:t>)</w:t>
      </w:r>
    </w:p>
    <w:p w14:paraId="066024B4" w14:textId="77777777" w:rsidR="0015626C" w:rsidRDefault="0084733B" w:rsidP="00AD15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C2BE0">
        <w:rPr>
          <w:rFonts w:ascii="Times New Roman" w:hAnsi="Times New Roman" w:cs="Times New Roman"/>
          <w:sz w:val="24"/>
          <w:szCs w:val="24"/>
        </w:rPr>
        <w:t xml:space="preserve">Surface crossings </w:t>
      </w:r>
      <w:r w:rsidR="00E24B66">
        <w:rPr>
          <w:rFonts w:ascii="Times New Roman" w:hAnsi="Times New Roman" w:cs="Times New Roman"/>
          <w:sz w:val="24"/>
          <w:szCs w:val="24"/>
        </w:rPr>
        <w:t>shall not be made unless necessary.</w:t>
      </w:r>
      <w:r w:rsidR="0034700D">
        <w:rPr>
          <w:rFonts w:ascii="Times New Roman" w:hAnsi="Times New Roman" w:cs="Times New Roman"/>
          <w:sz w:val="24"/>
          <w:szCs w:val="24"/>
        </w:rPr>
        <w:t xml:space="preserve"> </w:t>
      </w:r>
    </w:p>
    <w:p w14:paraId="0649676B" w14:textId="27DB0201" w:rsidR="00DC2BE0" w:rsidRDefault="0015626C" w:rsidP="00AD15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2776F">
        <w:rPr>
          <w:rFonts w:ascii="Times New Roman" w:hAnsi="Times New Roman" w:cs="Times New Roman"/>
          <w:sz w:val="24"/>
          <w:szCs w:val="24"/>
        </w:rPr>
        <w:t>C</w:t>
      </w:r>
      <w:r w:rsidR="00A2776F" w:rsidRPr="00A2776F">
        <w:rPr>
          <w:rFonts w:ascii="Times New Roman" w:hAnsi="Times New Roman" w:cs="Times New Roman"/>
          <w:sz w:val="24"/>
          <w:szCs w:val="24"/>
        </w:rPr>
        <w:t>rossing narrow trenches (30 inches or less in</w:t>
      </w:r>
      <w:r w:rsidR="00A2776F">
        <w:rPr>
          <w:rFonts w:ascii="Times New Roman" w:hAnsi="Times New Roman" w:cs="Times New Roman"/>
          <w:sz w:val="24"/>
          <w:szCs w:val="24"/>
        </w:rPr>
        <w:t xml:space="preserve"> </w:t>
      </w:r>
      <w:r w:rsidR="00A2776F" w:rsidRPr="00A2776F">
        <w:rPr>
          <w:rFonts w:ascii="Times New Roman" w:hAnsi="Times New Roman" w:cs="Times New Roman"/>
          <w:sz w:val="24"/>
          <w:szCs w:val="24"/>
        </w:rPr>
        <w:t>width) without a walkway</w:t>
      </w:r>
      <w:r w:rsidR="0061067D">
        <w:rPr>
          <w:rFonts w:ascii="Times New Roman" w:hAnsi="Times New Roman" w:cs="Times New Roman"/>
          <w:sz w:val="24"/>
          <w:szCs w:val="24"/>
        </w:rPr>
        <w:t xml:space="preserve"> is</w:t>
      </w:r>
      <w:r w:rsidR="003813D8">
        <w:rPr>
          <w:rFonts w:ascii="Times New Roman" w:hAnsi="Times New Roman" w:cs="Times New Roman"/>
          <w:sz w:val="24"/>
          <w:szCs w:val="24"/>
        </w:rPr>
        <w:t xml:space="preserve"> </w:t>
      </w:r>
      <w:r w:rsidR="00EB0317">
        <w:rPr>
          <w:rFonts w:ascii="Times New Roman" w:hAnsi="Times New Roman" w:cs="Times New Roman"/>
          <w:sz w:val="24"/>
          <w:szCs w:val="24"/>
        </w:rPr>
        <w:tab/>
      </w:r>
      <w:r w:rsidR="00EB0317">
        <w:rPr>
          <w:rFonts w:ascii="Times New Roman" w:hAnsi="Times New Roman" w:cs="Times New Roman"/>
          <w:sz w:val="24"/>
          <w:szCs w:val="24"/>
        </w:rPr>
        <w:tab/>
      </w:r>
      <w:r w:rsidR="00EB0317">
        <w:rPr>
          <w:rFonts w:ascii="Times New Roman" w:hAnsi="Times New Roman" w:cs="Times New Roman"/>
          <w:sz w:val="24"/>
          <w:szCs w:val="24"/>
        </w:rPr>
        <w:tab/>
      </w:r>
      <w:r w:rsidR="0061067D">
        <w:rPr>
          <w:rFonts w:ascii="Times New Roman" w:hAnsi="Times New Roman" w:cs="Times New Roman"/>
          <w:sz w:val="24"/>
          <w:szCs w:val="24"/>
        </w:rPr>
        <w:t xml:space="preserve">permitted.  </w:t>
      </w:r>
      <w:r w:rsidR="00DE014F">
        <w:rPr>
          <w:rFonts w:ascii="Times New Roman" w:hAnsi="Times New Roman" w:cs="Times New Roman"/>
          <w:sz w:val="24"/>
          <w:szCs w:val="24"/>
        </w:rPr>
        <w:t>Wal</w:t>
      </w:r>
      <w:r w:rsidR="00A2776F" w:rsidRPr="00A2776F">
        <w:rPr>
          <w:rFonts w:ascii="Times New Roman" w:hAnsi="Times New Roman" w:cs="Times New Roman"/>
          <w:sz w:val="24"/>
          <w:szCs w:val="24"/>
        </w:rPr>
        <w:t xml:space="preserve">kways </w:t>
      </w:r>
      <w:r w:rsidR="00DE014F">
        <w:rPr>
          <w:rFonts w:ascii="Times New Roman" w:hAnsi="Times New Roman" w:cs="Times New Roman"/>
          <w:sz w:val="24"/>
          <w:szCs w:val="24"/>
        </w:rPr>
        <w:t>/</w:t>
      </w:r>
      <w:r w:rsidR="00A2776F" w:rsidRPr="00A2776F">
        <w:rPr>
          <w:rFonts w:ascii="Times New Roman" w:hAnsi="Times New Roman" w:cs="Times New Roman"/>
          <w:sz w:val="24"/>
          <w:szCs w:val="24"/>
        </w:rPr>
        <w:t xml:space="preserve"> bridges with standard guardrails must</w:t>
      </w:r>
      <w:r w:rsidR="00DE014F">
        <w:rPr>
          <w:rFonts w:ascii="Times New Roman" w:hAnsi="Times New Roman" w:cs="Times New Roman"/>
          <w:sz w:val="24"/>
          <w:szCs w:val="24"/>
        </w:rPr>
        <w:t xml:space="preserve"> </w:t>
      </w:r>
      <w:r w:rsidR="00A2776F" w:rsidRPr="00A2776F">
        <w:rPr>
          <w:rFonts w:ascii="Times New Roman" w:hAnsi="Times New Roman" w:cs="Times New Roman"/>
          <w:sz w:val="24"/>
          <w:szCs w:val="24"/>
        </w:rPr>
        <w:t xml:space="preserve">be </w:t>
      </w:r>
      <w:r w:rsidR="003813D8">
        <w:rPr>
          <w:rFonts w:ascii="Times New Roman" w:hAnsi="Times New Roman" w:cs="Times New Roman"/>
          <w:sz w:val="24"/>
          <w:szCs w:val="24"/>
        </w:rPr>
        <w:tab/>
      </w:r>
      <w:r w:rsidR="003813D8">
        <w:rPr>
          <w:rFonts w:ascii="Times New Roman" w:hAnsi="Times New Roman" w:cs="Times New Roman"/>
          <w:sz w:val="24"/>
          <w:szCs w:val="24"/>
        </w:rPr>
        <w:tab/>
      </w:r>
      <w:r w:rsidR="003813D8">
        <w:rPr>
          <w:rFonts w:ascii="Times New Roman" w:hAnsi="Times New Roman" w:cs="Times New Roman"/>
          <w:sz w:val="24"/>
          <w:szCs w:val="24"/>
        </w:rPr>
        <w:tab/>
      </w:r>
      <w:r w:rsidR="00EB0317">
        <w:rPr>
          <w:rFonts w:ascii="Times New Roman" w:hAnsi="Times New Roman" w:cs="Times New Roman"/>
          <w:sz w:val="24"/>
          <w:szCs w:val="24"/>
        </w:rPr>
        <w:tab/>
      </w:r>
      <w:r w:rsidR="00EB0317">
        <w:rPr>
          <w:rFonts w:ascii="Times New Roman" w:hAnsi="Times New Roman" w:cs="Times New Roman"/>
          <w:sz w:val="24"/>
          <w:szCs w:val="24"/>
        </w:rPr>
        <w:tab/>
      </w:r>
      <w:r w:rsidR="00465C29">
        <w:rPr>
          <w:rFonts w:ascii="Times New Roman" w:hAnsi="Times New Roman" w:cs="Times New Roman"/>
          <w:sz w:val="24"/>
          <w:szCs w:val="24"/>
        </w:rPr>
        <w:t>p</w:t>
      </w:r>
      <w:r w:rsidR="00A2776F" w:rsidRPr="00A2776F">
        <w:rPr>
          <w:rFonts w:ascii="Times New Roman" w:hAnsi="Times New Roman" w:cs="Times New Roman"/>
          <w:sz w:val="24"/>
          <w:szCs w:val="24"/>
        </w:rPr>
        <w:t>rovided</w:t>
      </w:r>
      <w:r w:rsidR="00465C29">
        <w:rPr>
          <w:rFonts w:ascii="Times New Roman" w:hAnsi="Times New Roman" w:cs="Times New Roman"/>
          <w:sz w:val="24"/>
          <w:szCs w:val="24"/>
        </w:rPr>
        <w:t xml:space="preserve"> </w:t>
      </w:r>
      <w:r w:rsidR="00A2776F" w:rsidRPr="00A2776F">
        <w:rPr>
          <w:rFonts w:ascii="Times New Roman" w:hAnsi="Times New Roman" w:cs="Times New Roman"/>
          <w:sz w:val="24"/>
          <w:szCs w:val="24"/>
        </w:rPr>
        <w:t xml:space="preserve">when employees or equipment </w:t>
      </w:r>
      <w:r w:rsidR="00465C29">
        <w:rPr>
          <w:rFonts w:ascii="Times New Roman" w:hAnsi="Times New Roman" w:cs="Times New Roman"/>
          <w:sz w:val="24"/>
          <w:szCs w:val="24"/>
        </w:rPr>
        <w:t>ar</w:t>
      </w:r>
      <w:r w:rsidR="00A2776F" w:rsidRPr="00A2776F">
        <w:rPr>
          <w:rFonts w:ascii="Times New Roman" w:hAnsi="Times New Roman" w:cs="Times New Roman"/>
          <w:sz w:val="24"/>
          <w:szCs w:val="24"/>
        </w:rPr>
        <w:t>e required or permitted to cross over</w:t>
      </w:r>
      <w:r w:rsidR="00465C29">
        <w:rPr>
          <w:rFonts w:ascii="Times New Roman" w:hAnsi="Times New Roman" w:cs="Times New Roman"/>
          <w:sz w:val="24"/>
          <w:szCs w:val="24"/>
        </w:rPr>
        <w:t xml:space="preserve"> </w:t>
      </w:r>
      <w:r w:rsidR="003813D8">
        <w:rPr>
          <w:rFonts w:ascii="Times New Roman" w:hAnsi="Times New Roman" w:cs="Times New Roman"/>
          <w:sz w:val="24"/>
          <w:szCs w:val="24"/>
        </w:rPr>
        <w:tab/>
      </w:r>
      <w:r w:rsidR="003813D8">
        <w:rPr>
          <w:rFonts w:ascii="Times New Roman" w:hAnsi="Times New Roman" w:cs="Times New Roman"/>
          <w:sz w:val="24"/>
          <w:szCs w:val="24"/>
        </w:rPr>
        <w:tab/>
      </w:r>
      <w:r w:rsidR="003813D8">
        <w:rPr>
          <w:rFonts w:ascii="Times New Roman" w:hAnsi="Times New Roman" w:cs="Times New Roman"/>
          <w:sz w:val="24"/>
          <w:szCs w:val="24"/>
        </w:rPr>
        <w:tab/>
      </w:r>
      <w:r w:rsidR="00776027">
        <w:rPr>
          <w:rFonts w:ascii="Times New Roman" w:hAnsi="Times New Roman" w:cs="Times New Roman"/>
          <w:sz w:val="24"/>
          <w:szCs w:val="24"/>
        </w:rPr>
        <w:t xml:space="preserve">trenches </w:t>
      </w:r>
      <w:r w:rsidR="00A2776F" w:rsidRPr="00A2776F">
        <w:rPr>
          <w:rFonts w:ascii="Times New Roman" w:hAnsi="Times New Roman" w:cs="Times New Roman"/>
          <w:sz w:val="24"/>
          <w:szCs w:val="24"/>
        </w:rPr>
        <w:t xml:space="preserve">when the excavation is 6 feet or more in depth and wider than 30 inches </w:t>
      </w:r>
      <w:r w:rsidR="003813D8">
        <w:rPr>
          <w:rFonts w:ascii="Times New Roman" w:hAnsi="Times New Roman" w:cs="Times New Roman"/>
          <w:sz w:val="24"/>
          <w:szCs w:val="24"/>
        </w:rPr>
        <w:tab/>
      </w:r>
      <w:r w:rsidR="003813D8">
        <w:rPr>
          <w:rFonts w:ascii="Times New Roman" w:hAnsi="Times New Roman" w:cs="Times New Roman"/>
          <w:sz w:val="24"/>
          <w:szCs w:val="24"/>
        </w:rPr>
        <w:tab/>
      </w:r>
      <w:r w:rsidR="003813D8">
        <w:rPr>
          <w:rFonts w:ascii="Times New Roman" w:hAnsi="Times New Roman" w:cs="Times New Roman"/>
          <w:sz w:val="24"/>
          <w:szCs w:val="24"/>
        </w:rPr>
        <w:tab/>
      </w:r>
      <w:r w:rsidR="00A2776F" w:rsidRPr="00A2776F">
        <w:rPr>
          <w:rFonts w:ascii="Times New Roman" w:hAnsi="Times New Roman" w:cs="Times New Roman"/>
          <w:sz w:val="24"/>
          <w:szCs w:val="24"/>
        </w:rPr>
        <w:t>at the top.</w:t>
      </w:r>
    </w:p>
    <w:p w14:paraId="6487CFEB" w14:textId="6FB076AD" w:rsidR="009068CD" w:rsidRDefault="00DC2BE0" w:rsidP="00AD15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068CD">
        <w:rPr>
          <w:rFonts w:ascii="Times New Roman" w:hAnsi="Times New Roman" w:cs="Times New Roman"/>
          <w:sz w:val="24"/>
          <w:szCs w:val="24"/>
        </w:rPr>
        <w:t xml:space="preserve">If access across a trench/excavation is required by vehicle, </w:t>
      </w:r>
      <w:r w:rsidR="00BE4B36">
        <w:rPr>
          <w:rFonts w:ascii="Times New Roman" w:hAnsi="Times New Roman" w:cs="Times New Roman"/>
          <w:sz w:val="24"/>
          <w:szCs w:val="24"/>
        </w:rPr>
        <w:t>a</w:t>
      </w:r>
      <w:r w:rsidR="00DC0062">
        <w:rPr>
          <w:rFonts w:ascii="Times New Roman" w:hAnsi="Times New Roman" w:cs="Times New Roman"/>
          <w:sz w:val="24"/>
          <w:szCs w:val="24"/>
        </w:rPr>
        <w:t xml:space="preserve"> registered </w:t>
      </w:r>
      <w:r w:rsidR="00BE4B36">
        <w:rPr>
          <w:rFonts w:ascii="Times New Roman" w:hAnsi="Times New Roman" w:cs="Times New Roman"/>
          <w:sz w:val="24"/>
          <w:szCs w:val="24"/>
        </w:rPr>
        <w:tab/>
      </w:r>
      <w:r w:rsidR="00BE4B36">
        <w:rPr>
          <w:rFonts w:ascii="Times New Roman" w:hAnsi="Times New Roman" w:cs="Times New Roman"/>
          <w:sz w:val="24"/>
          <w:szCs w:val="24"/>
        </w:rPr>
        <w:tab/>
      </w:r>
      <w:r w:rsidR="00BE4B36">
        <w:rPr>
          <w:rFonts w:ascii="Times New Roman" w:hAnsi="Times New Roman" w:cs="Times New Roman"/>
          <w:sz w:val="24"/>
          <w:szCs w:val="24"/>
        </w:rPr>
        <w:tab/>
      </w:r>
      <w:r w:rsidR="00BE4B36">
        <w:rPr>
          <w:rFonts w:ascii="Times New Roman" w:hAnsi="Times New Roman" w:cs="Times New Roman"/>
          <w:sz w:val="24"/>
          <w:szCs w:val="24"/>
        </w:rPr>
        <w:tab/>
        <w:t>P</w:t>
      </w:r>
      <w:r w:rsidR="00DC0062">
        <w:rPr>
          <w:rFonts w:ascii="Times New Roman" w:hAnsi="Times New Roman" w:cs="Times New Roman"/>
          <w:sz w:val="24"/>
          <w:szCs w:val="24"/>
        </w:rPr>
        <w:t xml:space="preserve">rofessional </w:t>
      </w:r>
      <w:r w:rsidR="00BE4B36">
        <w:rPr>
          <w:rFonts w:ascii="Times New Roman" w:hAnsi="Times New Roman" w:cs="Times New Roman"/>
          <w:sz w:val="24"/>
          <w:szCs w:val="24"/>
        </w:rPr>
        <w:t>E</w:t>
      </w:r>
      <w:r w:rsidR="00DC0062">
        <w:rPr>
          <w:rFonts w:ascii="Times New Roman" w:hAnsi="Times New Roman" w:cs="Times New Roman"/>
          <w:sz w:val="24"/>
          <w:szCs w:val="24"/>
        </w:rPr>
        <w:t>ngineer is required for this</w:t>
      </w:r>
      <w:r w:rsidR="00BE4B36">
        <w:rPr>
          <w:rFonts w:ascii="Times New Roman" w:hAnsi="Times New Roman" w:cs="Times New Roman"/>
          <w:sz w:val="24"/>
          <w:szCs w:val="24"/>
        </w:rPr>
        <w:t xml:space="preserve"> </w:t>
      </w:r>
      <w:r w:rsidR="00DC0062">
        <w:rPr>
          <w:rFonts w:ascii="Times New Roman" w:hAnsi="Times New Roman" w:cs="Times New Roman"/>
          <w:sz w:val="24"/>
          <w:szCs w:val="24"/>
        </w:rPr>
        <w:t>design.</w:t>
      </w:r>
    </w:p>
    <w:p w14:paraId="5FC5C4E8" w14:textId="77777777" w:rsidR="002775AA" w:rsidRDefault="002775AA" w:rsidP="00AD157A">
      <w:pPr>
        <w:rPr>
          <w:rFonts w:ascii="Times New Roman" w:hAnsi="Times New Roman" w:cs="Times New Roman"/>
          <w:sz w:val="24"/>
          <w:szCs w:val="24"/>
        </w:rPr>
      </w:pPr>
    </w:p>
    <w:p w14:paraId="5B0CE4C5" w14:textId="114737FD" w:rsidR="00AD157A" w:rsidRDefault="00AD157A" w:rsidP="00AD157A">
      <w:pPr>
        <w:rPr>
          <w:rFonts w:ascii="Times New Roman" w:hAnsi="Times New Roman" w:cs="Times New Roman"/>
          <w:sz w:val="24"/>
          <w:szCs w:val="24"/>
        </w:rPr>
      </w:pPr>
      <w:r w:rsidRPr="00937777">
        <w:rPr>
          <w:rFonts w:ascii="Times New Roman" w:hAnsi="Times New Roman" w:cs="Times New Roman"/>
          <w:sz w:val="24"/>
          <w:szCs w:val="24"/>
        </w:rPr>
        <w:lastRenderedPageBreak/>
        <w:tab/>
      </w:r>
      <w:r w:rsidR="003728AE" w:rsidRPr="00937777">
        <w:rPr>
          <w:rFonts w:ascii="Times New Roman" w:hAnsi="Times New Roman" w:cs="Times New Roman"/>
          <w:sz w:val="24"/>
          <w:szCs w:val="24"/>
        </w:rPr>
        <w:t>8.5</w:t>
      </w:r>
      <w:r w:rsidRPr="00937777">
        <w:rPr>
          <w:rFonts w:ascii="Times New Roman" w:hAnsi="Times New Roman" w:cs="Times New Roman"/>
          <w:sz w:val="24"/>
          <w:szCs w:val="24"/>
        </w:rPr>
        <w:tab/>
      </w:r>
      <w:r w:rsidRPr="00937777">
        <w:rPr>
          <w:rFonts w:ascii="Times New Roman" w:hAnsi="Times New Roman" w:cs="Times New Roman"/>
          <w:b/>
          <w:bCs/>
          <w:sz w:val="24"/>
          <w:szCs w:val="24"/>
        </w:rPr>
        <w:t>Protection of the Public (i.e. faculty, staff, student, visitor)</w:t>
      </w:r>
      <w:r w:rsidRPr="00937777">
        <w:rPr>
          <w:rFonts w:ascii="Times New Roman" w:hAnsi="Times New Roman" w:cs="Times New Roman"/>
          <w:sz w:val="24"/>
          <w:szCs w:val="24"/>
        </w:rPr>
        <w:t xml:space="preserve"> </w:t>
      </w:r>
    </w:p>
    <w:p w14:paraId="28B75460" w14:textId="77777777" w:rsidR="003C1319" w:rsidRDefault="00D95FE7" w:rsidP="003C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0C6A" w:rsidRPr="002F0C6A">
        <w:rPr>
          <w:rFonts w:ascii="Times New Roman" w:hAnsi="Times New Roman" w:cs="Times New Roman"/>
          <w:sz w:val="24"/>
          <w:szCs w:val="24"/>
        </w:rPr>
        <w:t xml:space="preserve">When leaving an </w:t>
      </w:r>
      <w:r w:rsidR="005D7B09">
        <w:rPr>
          <w:rFonts w:ascii="Times New Roman" w:hAnsi="Times New Roman" w:cs="Times New Roman"/>
          <w:sz w:val="24"/>
          <w:szCs w:val="24"/>
        </w:rPr>
        <w:t>trench/</w:t>
      </w:r>
      <w:r w:rsidR="002F0C6A" w:rsidRPr="002F0C6A">
        <w:rPr>
          <w:rFonts w:ascii="Times New Roman" w:hAnsi="Times New Roman" w:cs="Times New Roman"/>
          <w:sz w:val="24"/>
          <w:szCs w:val="24"/>
        </w:rPr>
        <w:t>excavation open and unattended</w:t>
      </w:r>
      <w:r w:rsidR="005D7B09">
        <w:rPr>
          <w:rFonts w:ascii="Times New Roman" w:hAnsi="Times New Roman" w:cs="Times New Roman"/>
          <w:sz w:val="24"/>
          <w:szCs w:val="24"/>
        </w:rPr>
        <w:t>,</w:t>
      </w:r>
      <w:r w:rsidR="002F0C6A" w:rsidRPr="002F0C6A">
        <w:rPr>
          <w:rFonts w:ascii="Times New Roman" w:hAnsi="Times New Roman" w:cs="Times New Roman"/>
          <w:sz w:val="24"/>
          <w:szCs w:val="24"/>
        </w:rPr>
        <w:t xml:space="preserve"> measures shall be taken </w:t>
      </w:r>
      <w:r w:rsidR="005D7B09">
        <w:rPr>
          <w:rFonts w:ascii="Times New Roman" w:hAnsi="Times New Roman" w:cs="Times New Roman"/>
          <w:sz w:val="24"/>
          <w:szCs w:val="24"/>
        </w:rPr>
        <w:tab/>
      </w:r>
      <w:r w:rsidR="005D7B09">
        <w:rPr>
          <w:rFonts w:ascii="Times New Roman" w:hAnsi="Times New Roman" w:cs="Times New Roman"/>
          <w:sz w:val="24"/>
          <w:szCs w:val="24"/>
        </w:rPr>
        <w:tab/>
      </w:r>
      <w:r w:rsidR="005D7B09">
        <w:rPr>
          <w:rFonts w:ascii="Times New Roman" w:hAnsi="Times New Roman" w:cs="Times New Roman"/>
          <w:sz w:val="24"/>
          <w:szCs w:val="24"/>
        </w:rPr>
        <w:tab/>
      </w:r>
      <w:r w:rsidR="002F0C6A" w:rsidRPr="002F0C6A">
        <w:rPr>
          <w:rFonts w:ascii="Times New Roman" w:hAnsi="Times New Roman" w:cs="Times New Roman"/>
          <w:sz w:val="24"/>
          <w:szCs w:val="24"/>
        </w:rPr>
        <w:t>to prevent unauthorized access.</w:t>
      </w:r>
      <w:r w:rsidR="005D7B09">
        <w:rPr>
          <w:rFonts w:ascii="Times New Roman" w:hAnsi="Times New Roman" w:cs="Times New Roman"/>
          <w:sz w:val="24"/>
          <w:szCs w:val="24"/>
        </w:rPr>
        <w:t xml:space="preserve">  </w:t>
      </w:r>
      <w:r w:rsidR="002F0C6A" w:rsidRPr="002F0C6A">
        <w:rPr>
          <w:rFonts w:ascii="Times New Roman" w:hAnsi="Times New Roman" w:cs="Times New Roman"/>
          <w:sz w:val="24"/>
          <w:szCs w:val="24"/>
        </w:rPr>
        <w:t xml:space="preserve">When an excavation is unattended and in excess </w:t>
      </w:r>
      <w:r w:rsidR="008248EB">
        <w:rPr>
          <w:rFonts w:ascii="Times New Roman" w:hAnsi="Times New Roman" w:cs="Times New Roman"/>
          <w:sz w:val="24"/>
          <w:szCs w:val="24"/>
        </w:rPr>
        <w:tab/>
      </w:r>
      <w:r w:rsidR="008248EB">
        <w:rPr>
          <w:rFonts w:ascii="Times New Roman" w:hAnsi="Times New Roman" w:cs="Times New Roman"/>
          <w:sz w:val="24"/>
          <w:szCs w:val="24"/>
        </w:rPr>
        <w:tab/>
      </w:r>
      <w:r w:rsidR="008248EB">
        <w:rPr>
          <w:rFonts w:ascii="Times New Roman" w:hAnsi="Times New Roman" w:cs="Times New Roman"/>
          <w:sz w:val="24"/>
          <w:szCs w:val="24"/>
        </w:rPr>
        <w:tab/>
      </w:r>
      <w:r w:rsidR="002F0C6A" w:rsidRPr="00F953C9">
        <w:rPr>
          <w:rFonts w:ascii="Times New Roman" w:hAnsi="Times New Roman" w:cs="Times New Roman"/>
          <w:sz w:val="24"/>
          <w:szCs w:val="24"/>
        </w:rPr>
        <w:t>of</w:t>
      </w:r>
      <w:r w:rsidR="008248EB" w:rsidRPr="00F953C9">
        <w:rPr>
          <w:rFonts w:ascii="Times New Roman" w:hAnsi="Times New Roman" w:cs="Times New Roman"/>
          <w:sz w:val="24"/>
          <w:szCs w:val="24"/>
        </w:rPr>
        <w:t xml:space="preserve"> </w:t>
      </w:r>
      <w:r w:rsidR="002F0C6A" w:rsidRPr="00F953C9">
        <w:rPr>
          <w:rFonts w:ascii="Times New Roman" w:hAnsi="Times New Roman" w:cs="Times New Roman"/>
          <w:sz w:val="24"/>
          <w:szCs w:val="24"/>
        </w:rPr>
        <w:t xml:space="preserve">1 foot in depth a barrier fence is required </w:t>
      </w:r>
      <w:r w:rsidR="002F0C6A" w:rsidRPr="002F0C6A">
        <w:rPr>
          <w:rFonts w:ascii="Times New Roman" w:hAnsi="Times New Roman" w:cs="Times New Roman"/>
          <w:sz w:val="24"/>
          <w:szCs w:val="24"/>
        </w:rPr>
        <w:t xml:space="preserve">surrounding the excavation. </w:t>
      </w:r>
      <w:r w:rsidR="00787EBF">
        <w:rPr>
          <w:rFonts w:ascii="Times New Roman" w:hAnsi="Times New Roman" w:cs="Times New Roman"/>
          <w:sz w:val="24"/>
          <w:szCs w:val="24"/>
        </w:rPr>
        <w:tab/>
      </w:r>
      <w:r w:rsidR="00787EBF">
        <w:rPr>
          <w:rFonts w:ascii="Times New Roman" w:hAnsi="Times New Roman" w:cs="Times New Roman"/>
          <w:sz w:val="24"/>
          <w:szCs w:val="24"/>
        </w:rPr>
        <w:tab/>
      </w:r>
      <w:r w:rsidR="00787EBF">
        <w:rPr>
          <w:rFonts w:ascii="Times New Roman" w:hAnsi="Times New Roman" w:cs="Times New Roman"/>
          <w:sz w:val="24"/>
          <w:szCs w:val="24"/>
        </w:rPr>
        <w:tab/>
      </w:r>
    </w:p>
    <w:p w14:paraId="21E2CA5F" w14:textId="688DF330" w:rsidR="00E21B7D" w:rsidRDefault="00565962" w:rsidP="00F953C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0C6A" w:rsidRPr="002F0C6A">
        <w:rPr>
          <w:rFonts w:ascii="Times New Roman" w:hAnsi="Times New Roman" w:cs="Times New Roman"/>
          <w:sz w:val="24"/>
          <w:szCs w:val="24"/>
        </w:rPr>
        <w:t>When</w:t>
      </w:r>
      <w:r w:rsidR="00787EBF">
        <w:rPr>
          <w:rFonts w:ascii="Times New Roman" w:hAnsi="Times New Roman" w:cs="Times New Roman"/>
          <w:sz w:val="24"/>
          <w:szCs w:val="24"/>
        </w:rPr>
        <w:t xml:space="preserve"> </w:t>
      </w:r>
      <w:r w:rsidR="002F0C6A" w:rsidRPr="002F0C6A">
        <w:rPr>
          <w:rFonts w:ascii="Times New Roman" w:hAnsi="Times New Roman" w:cs="Times New Roman"/>
          <w:sz w:val="24"/>
          <w:szCs w:val="24"/>
        </w:rPr>
        <w:t xml:space="preserve">an excavation is </w:t>
      </w:r>
      <w:r w:rsidR="002F0C6A" w:rsidRPr="001E02CC">
        <w:rPr>
          <w:rFonts w:ascii="Times New Roman" w:hAnsi="Times New Roman" w:cs="Times New Roman"/>
          <w:sz w:val="24"/>
          <w:szCs w:val="24"/>
        </w:rPr>
        <w:t xml:space="preserve">less than a foot in depth, </w:t>
      </w:r>
      <w:r w:rsidR="00E21B7D" w:rsidRPr="001E02CC">
        <w:rPr>
          <w:rFonts w:ascii="Times New Roman" w:hAnsi="Times New Roman" w:cs="Times New Roman"/>
          <w:sz w:val="24"/>
          <w:szCs w:val="24"/>
        </w:rPr>
        <w:t xml:space="preserve">other types of </w:t>
      </w:r>
      <w:r w:rsidR="002F0C6A" w:rsidRPr="001E02CC">
        <w:rPr>
          <w:rFonts w:ascii="Times New Roman" w:hAnsi="Times New Roman" w:cs="Times New Roman"/>
          <w:sz w:val="24"/>
          <w:szCs w:val="24"/>
        </w:rPr>
        <w:t xml:space="preserve">barricades are </w:t>
      </w:r>
      <w:r w:rsidR="00E21B7D" w:rsidRPr="001E02CC">
        <w:rPr>
          <w:rFonts w:ascii="Times New Roman" w:hAnsi="Times New Roman" w:cs="Times New Roman"/>
          <w:sz w:val="24"/>
          <w:szCs w:val="24"/>
        </w:rPr>
        <w:tab/>
      </w:r>
      <w:r w:rsidR="00E21B7D" w:rsidRPr="001E02CC">
        <w:rPr>
          <w:rFonts w:ascii="Times New Roman" w:hAnsi="Times New Roman" w:cs="Times New Roman"/>
          <w:sz w:val="24"/>
          <w:szCs w:val="24"/>
        </w:rPr>
        <w:tab/>
      </w:r>
      <w:r w:rsidR="00E21B7D" w:rsidRPr="001E02CC">
        <w:rPr>
          <w:rFonts w:ascii="Times New Roman" w:hAnsi="Times New Roman" w:cs="Times New Roman"/>
          <w:sz w:val="24"/>
          <w:szCs w:val="24"/>
        </w:rPr>
        <w:tab/>
      </w:r>
      <w:r w:rsidR="002F0C6A" w:rsidRPr="001E02CC">
        <w:rPr>
          <w:rFonts w:ascii="Times New Roman" w:hAnsi="Times New Roman" w:cs="Times New Roman"/>
          <w:sz w:val="24"/>
          <w:szCs w:val="24"/>
        </w:rPr>
        <w:t>acceptable</w:t>
      </w:r>
      <w:r w:rsidR="00E21B7D" w:rsidRPr="001E02CC">
        <w:rPr>
          <w:rFonts w:ascii="Times New Roman" w:hAnsi="Times New Roman" w:cs="Times New Roman"/>
          <w:sz w:val="24"/>
          <w:szCs w:val="24"/>
        </w:rPr>
        <w:t xml:space="preserve"> (ex. cones and caution tape)</w:t>
      </w:r>
      <w:r w:rsidR="002F0C6A" w:rsidRPr="001E02CC">
        <w:rPr>
          <w:rFonts w:ascii="Times New Roman" w:hAnsi="Times New Roman" w:cs="Times New Roman"/>
          <w:sz w:val="24"/>
          <w:szCs w:val="24"/>
        </w:rPr>
        <w:t xml:space="preserve">. </w:t>
      </w:r>
      <w:r w:rsidR="00787EBF">
        <w:rPr>
          <w:rFonts w:ascii="Times New Roman" w:hAnsi="Times New Roman" w:cs="Times New Roman"/>
          <w:sz w:val="24"/>
          <w:szCs w:val="24"/>
        </w:rPr>
        <w:tab/>
      </w:r>
      <w:r w:rsidR="00787EBF">
        <w:rPr>
          <w:rFonts w:ascii="Times New Roman" w:hAnsi="Times New Roman" w:cs="Times New Roman"/>
          <w:sz w:val="24"/>
          <w:szCs w:val="24"/>
        </w:rPr>
        <w:tab/>
      </w:r>
      <w:r w:rsidR="00787EBF">
        <w:rPr>
          <w:rFonts w:ascii="Times New Roman" w:hAnsi="Times New Roman" w:cs="Times New Roman"/>
          <w:sz w:val="24"/>
          <w:szCs w:val="24"/>
        </w:rPr>
        <w:tab/>
      </w:r>
      <w:r w:rsidR="00787EBF">
        <w:rPr>
          <w:rFonts w:ascii="Times New Roman" w:hAnsi="Times New Roman" w:cs="Times New Roman"/>
          <w:sz w:val="24"/>
          <w:szCs w:val="24"/>
        </w:rPr>
        <w:tab/>
      </w:r>
    </w:p>
    <w:p w14:paraId="41A30E0A" w14:textId="77777777" w:rsidR="00D26AFE" w:rsidRDefault="00E21B7D" w:rsidP="00AD15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0C6A" w:rsidRPr="002F0C6A">
        <w:rPr>
          <w:rFonts w:ascii="Times New Roman" w:hAnsi="Times New Roman" w:cs="Times New Roman"/>
          <w:sz w:val="24"/>
          <w:szCs w:val="24"/>
        </w:rPr>
        <w:t>Fencing is</w:t>
      </w:r>
      <w:r w:rsidR="00787EBF">
        <w:rPr>
          <w:rFonts w:ascii="Times New Roman" w:hAnsi="Times New Roman" w:cs="Times New Roman"/>
          <w:sz w:val="24"/>
          <w:szCs w:val="24"/>
        </w:rPr>
        <w:t xml:space="preserve"> </w:t>
      </w:r>
      <w:r w:rsidR="002F0C6A" w:rsidRPr="002F0C6A">
        <w:rPr>
          <w:rFonts w:ascii="Times New Roman" w:hAnsi="Times New Roman" w:cs="Times New Roman"/>
          <w:sz w:val="24"/>
          <w:szCs w:val="24"/>
        </w:rPr>
        <w:t xml:space="preserve">required for depressions left by the removal of trees unless the </w:t>
      </w:r>
      <w:r w:rsidR="00787EBF">
        <w:rPr>
          <w:rFonts w:ascii="Times New Roman" w:hAnsi="Times New Roman" w:cs="Times New Roman"/>
          <w:sz w:val="24"/>
          <w:szCs w:val="24"/>
        </w:rPr>
        <w:tab/>
      </w:r>
      <w:r w:rsidR="00787EBF">
        <w:rPr>
          <w:rFonts w:ascii="Times New Roman" w:hAnsi="Times New Roman" w:cs="Times New Roman"/>
          <w:sz w:val="24"/>
          <w:szCs w:val="24"/>
        </w:rPr>
        <w:tab/>
      </w:r>
      <w:r w:rsidR="00787EBF">
        <w:rPr>
          <w:rFonts w:ascii="Times New Roman" w:hAnsi="Times New Roman" w:cs="Times New Roman"/>
          <w:sz w:val="24"/>
          <w:szCs w:val="24"/>
        </w:rPr>
        <w:tab/>
      </w:r>
      <w:r w:rsidR="00787EBF">
        <w:rPr>
          <w:rFonts w:ascii="Times New Roman" w:hAnsi="Times New Roman" w:cs="Times New Roman"/>
          <w:sz w:val="24"/>
          <w:szCs w:val="24"/>
        </w:rPr>
        <w:tab/>
      </w:r>
      <w:r w:rsidR="002F0C6A" w:rsidRPr="002F0C6A">
        <w:rPr>
          <w:rFonts w:ascii="Times New Roman" w:hAnsi="Times New Roman" w:cs="Times New Roman"/>
          <w:sz w:val="24"/>
          <w:szCs w:val="24"/>
        </w:rPr>
        <w:t xml:space="preserve">depression is </w:t>
      </w:r>
      <w:r w:rsidR="00787EBF">
        <w:rPr>
          <w:rFonts w:ascii="Times New Roman" w:hAnsi="Times New Roman" w:cs="Times New Roman"/>
          <w:sz w:val="24"/>
          <w:szCs w:val="24"/>
        </w:rPr>
        <w:t>b</w:t>
      </w:r>
      <w:r w:rsidR="002F0C6A" w:rsidRPr="002F0C6A">
        <w:rPr>
          <w:rFonts w:ascii="Times New Roman" w:hAnsi="Times New Roman" w:cs="Times New Roman"/>
          <w:sz w:val="24"/>
          <w:szCs w:val="24"/>
        </w:rPr>
        <w:t>ackfilled at once.</w:t>
      </w:r>
      <w:r w:rsidR="00787EBF">
        <w:rPr>
          <w:rFonts w:ascii="Times New Roman" w:hAnsi="Times New Roman" w:cs="Times New Roman"/>
          <w:sz w:val="24"/>
          <w:szCs w:val="24"/>
        </w:rPr>
        <w:t xml:space="preserve">  </w:t>
      </w:r>
    </w:p>
    <w:p w14:paraId="2633BD59" w14:textId="0BF7FE7A" w:rsidR="00D95FE7" w:rsidRDefault="00D26AFE" w:rsidP="00AD15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0C6A" w:rsidRPr="002F0C6A">
        <w:rPr>
          <w:rFonts w:ascii="Times New Roman" w:hAnsi="Times New Roman" w:cs="Times New Roman"/>
          <w:sz w:val="24"/>
          <w:szCs w:val="24"/>
        </w:rPr>
        <w:t xml:space="preserve">On farms, where field tilling projects or research activities may make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0C6A" w:rsidRPr="002F0C6A">
        <w:rPr>
          <w:rFonts w:ascii="Times New Roman" w:hAnsi="Times New Roman" w:cs="Times New Roman"/>
          <w:sz w:val="24"/>
          <w:szCs w:val="24"/>
        </w:rPr>
        <w:t xml:space="preserve">fencing impractical, an equally effective means </w:t>
      </w:r>
      <w:r w:rsidR="007915BB">
        <w:rPr>
          <w:rFonts w:ascii="Times New Roman" w:hAnsi="Times New Roman" w:cs="Times New Roman"/>
          <w:sz w:val="24"/>
          <w:szCs w:val="24"/>
        </w:rPr>
        <w:t xml:space="preserve">of </w:t>
      </w:r>
      <w:r w:rsidR="00D52BFB">
        <w:rPr>
          <w:rFonts w:ascii="Times New Roman" w:hAnsi="Times New Roman" w:cs="Times New Roman"/>
          <w:sz w:val="24"/>
          <w:szCs w:val="24"/>
        </w:rPr>
        <w:t xml:space="preserve">barricading </w:t>
      </w:r>
      <w:r w:rsidR="002F0C6A" w:rsidRPr="002F0C6A">
        <w:rPr>
          <w:rFonts w:ascii="Times New Roman" w:hAnsi="Times New Roman" w:cs="Times New Roman"/>
          <w:sz w:val="24"/>
          <w:szCs w:val="24"/>
        </w:rPr>
        <w:t>shall be employed.</w:t>
      </w:r>
    </w:p>
    <w:p w14:paraId="72DF871B" w14:textId="45B0016C" w:rsidR="00D4043F" w:rsidRDefault="00BE51DB" w:rsidP="00AD157A">
      <w:pPr>
        <w:rPr>
          <w:rFonts w:ascii="Times New Roman" w:hAnsi="Times New Roman" w:cs="Times New Roman"/>
          <w:sz w:val="24"/>
          <w:szCs w:val="24"/>
        </w:rPr>
      </w:pPr>
      <w:r>
        <w:rPr>
          <w:rFonts w:ascii="Times New Roman" w:hAnsi="Times New Roman" w:cs="Times New Roman"/>
          <w:sz w:val="24"/>
          <w:szCs w:val="24"/>
        </w:rPr>
        <w:tab/>
        <w:t>8.6</w:t>
      </w:r>
      <w:r>
        <w:rPr>
          <w:rFonts w:ascii="Times New Roman" w:hAnsi="Times New Roman" w:cs="Times New Roman"/>
          <w:sz w:val="24"/>
          <w:szCs w:val="24"/>
        </w:rPr>
        <w:tab/>
      </w:r>
      <w:r w:rsidRPr="00BE51DB">
        <w:rPr>
          <w:rFonts w:ascii="Times New Roman" w:hAnsi="Times New Roman" w:cs="Times New Roman"/>
          <w:b/>
          <w:bCs/>
          <w:sz w:val="24"/>
          <w:szCs w:val="24"/>
        </w:rPr>
        <w:t>Fall Protection</w:t>
      </w:r>
      <w:r>
        <w:rPr>
          <w:rFonts w:ascii="Times New Roman" w:hAnsi="Times New Roman" w:cs="Times New Roman"/>
          <w:sz w:val="24"/>
          <w:szCs w:val="24"/>
        </w:rPr>
        <w:t xml:space="preserve"> </w:t>
      </w:r>
    </w:p>
    <w:p w14:paraId="7C5118B5" w14:textId="71EF4F3D" w:rsidR="006A6596" w:rsidRDefault="00BE51DB" w:rsidP="006A65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7567C">
        <w:rPr>
          <w:rFonts w:ascii="Times New Roman" w:hAnsi="Times New Roman" w:cs="Times New Roman"/>
          <w:sz w:val="24"/>
          <w:szCs w:val="24"/>
        </w:rPr>
        <w:t>T</w:t>
      </w:r>
      <w:r w:rsidR="006A6596" w:rsidRPr="006A6596">
        <w:rPr>
          <w:rFonts w:ascii="Times New Roman" w:hAnsi="Times New Roman" w:cs="Times New Roman"/>
          <w:sz w:val="24"/>
          <w:szCs w:val="24"/>
        </w:rPr>
        <w:t xml:space="preserve">he edge of </w:t>
      </w:r>
      <w:r w:rsidR="00F75BBC">
        <w:rPr>
          <w:rFonts w:ascii="Times New Roman" w:hAnsi="Times New Roman" w:cs="Times New Roman"/>
          <w:sz w:val="24"/>
          <w:szCs w:val="24"/>
        </w:rPr>
        <w:t>tre</w:t>
      </w:r>
      <w:r w:rsidR="006B234F">
        <w:rPr>
          <w:rFonts w:ascii="Times New Roman" w:hAnsi="Times New Roman" w:cs="Times New Roman"/>
          <w:sz w:val="24"/>
          <w:szCs w:val="24"/>
        </w:rPr>
        <w:t>nches/</w:t>
      </w:r>
      <w:r w:rsidR="006A6596" w:rsidRPr="006A6596">
        <w:rPr>
          <w:rFonts w:ascii="Times New Roman" w:hAnsi="Times New Roman" w:cs="Times New Roman"/>
          <w:sz w:val="24"/>
          <w:szCs w:val="24"/>
        </w:rPr>
        <w:t>excavation</w:t>
      </w:r>
      <w:r w:rsidR="00EA6B88">
        <w:rPr>
          <w:rFonts w:ascii="Times New Roman" w:hAnsi="Times New Roman" w:cs="Times New Roman"/>
          <w:sz w:val="24"/>
          <w:szCs w:val="24"/>
        </w:rPr>
        <w:t>s</w:t>
      </w:r>
      <w:r w:rsidR="006A6596" w:rsidRPr="006A6596">
        <w:rPr>
          <w:rFonts w:ascii="Times New Roman" w:hAnsi="Times New Roman" w:cs="Times New Roman"/>
          <w:sz w:val="24"/>
          <w:szCs w:val="24"/>
        </w:rPr>
        <w:t xml:space="preserve"> 6 feet or more in depth shall be protected </w:t>
      </w:r>
      <w:r w:rsidR="00EA6B88">
        <w:rPr>
          <w:rFonts w:ascii="Times New Roman" w:hAnsi="Times New Roman" w:cs="Times New Roman"/>
          <w:sz w:val="24"/>
          <w:szCs w:val="24"/>
        </w:rPr>
        <w:t>by</w:t>
      </w:r>
      <w:r w:rsidR="006A6596" w:rsidRPr="006A6596">
        <w:rPr>
          <w:rFonts w:ascii="Times New Roman" w:hAnsi="Times New Roman" w:cs="Times New Roman"/>
          <w:sz w:val="24"/>
          <w:szCs w:val="24"/>
        </w:rPr>
        <w:t xml:space="preserve"> </w:t>
      </w:r>
      <w:r w:rsidR="000E0B5A">
        <w:rPr>
          <w:rFonts w:ascii="Times New Roman" w:hAnsi="Times New Roman" w:cs="Times New Roman"/>
          <w:sz w:val="24"/>
          <w:szCs w:val="24"/>
        </w:rPr>
        <w:tab/>
      </w:r>
      <w:r w:rsidR="000E0B5A">
        <w:rPr>
          <w:rFonts w:ascii="Times New Roman" w:hAnsi="Times New Roman" w:cs="Times New Roman"/>
          <w:sz w:val="24"/>
          <w:szCs w:val="24"/>
        </w:rPr>
        <w:tab/>
      </w:r>
      <w:r w:rsidR="000E0B5A">
        <w:rPr>
          <w:rFonts w:ascii="Times New Roman" w:hAnsi="Times New Roman" w:cs="Times New Roman"/>
          <w:sz w:val="24"/>
          <w:szCs w:val="24"/>
        </w:rPr>
        <w:tab/>
      </w:r>
      <w:r w:rsidR="006A6596" w:rsidRPr="006A6596">
        <w:rPr>
          <w:rFonts w:ascii="Times New Roman" w:hAnsi="Times New Roman" w:cs="Times New Roman"/>
          <w:sz w:val="24"/>
          <w:szCs w:val="24"/>
        </w:rPr>
        <w:t>guardrail</w:t>
      </w:r>
      <w:r w:rsidR="000E0B5A">
        <w:rPr>
          <w:rFonts w:ascii="Times New Roman" w:hAnsi="Times New Roman" w:cs="Times New Roman"/>
          <w:sz w:val="24"/>
          <w:szCs w:val="24"/>
        </w:rPr>
        <w:t xml:space="preserve"> </w:t>
      </w:r>
      <w:r w:rsidR="006A6596" w:rsidRPr="006A6596">
        <w:rPr>
          <w:rFonts w:ascii="Times New Roman" w:hAnsi="Times New Roman" w:cs="Times New Roman"/>
          <w:sz w:val="24"/>
          <w:szCs w:val="24"/>
        </w:rPr>
        <w:t xml:space="preserve">systems, fences, or barricades when the excavations are not readily seen </w:t>
      </w:r>
      <w:r w:rsidR="000E0B5A">
        <w:rPr>
          <w:rFonts w:ascii="Times New Roman" w:hAnsi="Times New Roman" w:cs="Times New Roman"/>
          <w:sz w:val="24"/>
          <w:szCs w:val="24"/>
        </w:rPr>
        <w:tab/>
      </w:r>
      <w:r w:rsidR="000E0B5A">
        <w:rPr>
          <w:rFonts w:ascii="Times New Roman" w:hAnsi="Times New Roman" w:cs="Times New Roman"/>
          <w:sz w:val="24"/>
          <w:szCs w:val="24"/>
        </w:rPr>
        <w:tab/>
      </w:r>
      <w:r w:rsidR="000E0B5A">
        <w:rPr>
          <w:rFonts w:ascii="Times New Roman" w:hAnsi="Times New Roman" w:cs="Times New Roman"/>
          <w:sz w:val="24"/>
          <w:szCs w:val="24"/>
        </w:rPr>
        <w:tab/>
      </w:r>
      <w:r w:rsidR="006A6596" w:rsidRPr="006A6596">
        <w:rPr>
          <w:rFonts w:ascii="Times New Roman" w:hAnsi="Times New Roman" w:cs="Times New Roman"/>
          <w:sz w:val="24"/>
          <w:szCs w:val="24"/>
        </w:rPr>
        <w:t>because</w:t>
      </w:r>
      <w:r w:rsidR="000E0B5A">
        <w:rPr>
          <w:rFonts w:ascii="Times New Roman" w:hAnsi="Times New Roman" w:cs="Times New Roman"/>
          <w:sz w:val="24"/>
          <w:szCs w:val="24"/>
        </w:rPr>
        <w:t xml:space="preserve"> </w:t>
      </w:r>
      <w:r w:rsidR="006A6596" w:rsidRPr="006A6596">
        <w:rPr>
          <w:rFonts w:ascii="Times New Roman" w:hAnsi="Times New Roman" w:cs="Times New Roman"/>
          <w:sz w:val="24"/>
          <w:szCs w:val="24"/>
        </w:rPr>
        <w:t>of plant growth or other visual barrier</w:t>
      </w:r>
      <w:r w:rsidR="006B234F">
        <w:rPr>
          <w:rFonts w:ascii="Times New Roman" w:hAnsi="Times New Roman" w:cs="Times New Roman"/>
          <w:sz w:val="24"/>
          <w:szCs w:val="24"/>
        </w:rPr>
        <w:t>.</w:t>
      </w:r>
    </w:p>
    <w:p w14:paraId="79CFE435" w14:textId="7F962CC5" w:rsidR="005B1844" w:rsidRPr="005B1844" w:rsidRDefault="005B1844" w:rsidP="008E010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 other words, </w:t>
      </w:r>
      <w:r w:rsidR="00C47C91">
        <w:rPr>
          <w:rFonts w:ascii="Times New Roman" w:hAnsi="Times New Roman" w:cs="Times New Roman"/>
          <w:sz w:val="24"/>
          <w:szCs w:val="24"/>
        </w:rPr>
        <w:t>unless t</w:t>
      </w:r>
      <w:r>
        <w:rPr>
          <w:rFonts w:ascii="Times New Roman" w:hAnsi="Times New Roman" w:cs="Times New Roman"/>
          <w:sz w:val="24"/>
          <w:szCs w:val="24"/>
        </w:rPr>
        <w:t xml:space="preserve">he trench/excavation is </w:t>
      </w:r>
      <w:r w:rsidR="00C47C91">
        <w:rPr>
          <w:rFonts w:ascii="Times New Roman" w:hAnsi="Times New Roman" w:cs="Times New Roman"/>
          <w:sz w:val="24"/>
          <w:szCs w:val="24"/>
        </w:rPr>
        <w:t>obscured from view</w:t>
      </w:r>
      <w:r w:rsidR="00704A9D">
        <w:rPr>
          <w:rFonts w:ascii="Times New Roman" w:hAnsi="Times New Roman" w:cs="Times New Roman"/>
          <w:sz w:val="24"/>
          <w:szCs w:val="24"/>
        </w:rPr>
        <w:t>, no fall protection is required.</w:t>
      </w:r>
      <w:r w:rsidR="00C47C91">
        <w:rPr>
          <w:rFonts w:ascii="Times New Roman" w:hAnsi="Times New Roman" w:cs="Times New Roman"/>
          <w:sz w:val="24"/>
          <w:szCs w:val="24"/>
        </w:rPr>
        <w:t xml:space="preserve"> </w:t>
      </w:r>
    </w:p>
    <w:p w14:paraId="4D8F3D19" w14:textId="694D6A9A" w:rsidR="006A6596" w:rsidRPr="006A6596" w:rsidRDefault="00EA6B88" w:rsidP="006A65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4AC9">
        <w:rPr>
          <w:rFonts w:ascii="Times New Roman" w:hAnsi="Times New Roman" w:cs="Times New Roman"/>
          <w:sz w:val="24"/>
          <w:szCs w:val="24"/>
        </w:rPr>
        <w:t>This exemption does not apply to t</w:t>
      </w:r>
      <w:r w:rsidR="006A6596" w:rsidRPr="006A6596">
        <w:rPr>
          <w:rFonts w:ascii="Times New Roman" w:hAnsi="Times New Roman" w:cs="Times New Roman"/>
          <w:sz w:val="24"/>
          <w:szCs w:val="24"/>
        </w:rPr>
        <w:t>he edge of a well</w:t>
      </w:r>
      <w:r>
        <w:rPr>
          <w:rFonts w:ascii="Times New Roman" w:hAnsi="Times New Roman" w:cs="Times New Roman"/>
          <w:sz w:val="24"/>
          <w:szCs w:val="24"/>
        </w:rPr>
        <w:t>s</w:t>
      </w:r>
      <w:r w:rsidR="006A6596" w:rsidRPr="006A6596">
        <w:rPr>
          <w:rFonts w:ascii="Times New Roman" w:hAnsi="Times New Roman" w:cs="Times New Roman"/>
          <w:sz w:val="24"/>
          <w:szCs w:val="24"/>
        </w:rPr>
        <w:t>, pit</w:t>
      </w:r>
      <w:r>
        <w:rPr>
          <w:rFonts w:ascii="Times New Roman" w:hAnsi="Times New Roman" w:cs="Times New Roman"/>
          <w:sz w:val="24"/>
          <w:szCs w:val="24"/>
        </w:rPr>
        <w:t>s</w:t>
      </w:r>
      <w:r w:rsidR="006A6596" w:rsidRPr="006A6596">
        <w:rPr>
          <w:rFonts w:ascii="Times New Roman" w:hAnsi="Times New Roman" w:cs="Times New Roman"/>
          <w:sz w:val="24"/>
          <w:szCs w:val="24"/>
        </w:rPr>
        <w:t>, shaft</w:t>
      </w:r>
      <w:r>
        <w:rPr>
          <w:rFonts w:ascii="Times New Roman" w:hAnsi="Times New Roman" w:cs="Times New Roman"/>
          <w:sz w:val="24"/>
          <w:szCs w:val="24"/>
        </w:rPr>
        <w:t>s</w:t>
      </w:r>
      <w:r w:rsidR="006A6596" w:rsidRPr="006A6596">
        <w:rPr>
          <w:rFonts w:ascii="Times New Roman" w:hAnsi="Times New Roman" w:cs="Times New Roman"/>
          <w:sz w:val="24"/>
          <w:szCs w:val="24"/>
        </w:rPr>
        <w:t xml:space="preserve">, and similar </w:t>
      </w:r>
      <w:r w:rsidR="00EA4AC9">
        <w:rPr>
          <w:rFonts w:ascii="Times New Roman" w:hAnsi="Times New Roman" w:cs="Times New Roman"/>
          <w:sz w:val="24"/>
          <w:szCs w:val="24"/>
        </w:rPr>
        <w:tab/>
      </w:r>
      <w:r w:rsidR="00EA4AC9">
        <w:rPr>
          <w:rFonts w:ascii="Times New Roman" w:hAnsi="Times New Roman" w:cs="Times New Roman"/>
          <w:sz w:val="24"/>
          <w:szCs w:val="24"/>
        </w:rPr>
        <w:tab/>
      </w:r>
      <w:r w:rsidR="00EA4AC9">
        <w:rPr>
          <w:rFonts w:ascii="Times New Roman" w:hAnsi="Times New Roman" w:cs="Times New Roman"/>
          <w:sz w:val="24"/>
          <w:szCs w:val="24"/>
        </w:rPr>
        <w:tab/>
      </w:r>
      <w:r w:rsidR="006A6596" w:rsidRPr="006A6596">
        <w:rPr>
          <w:rFonts w:ascii="Times New Roman" w:hAnsi="Times New Roman" w:cs="Times New Roman"/>
          <w:sz w:val="24"/>
          <w:szCs w:val="24"/>
        </w:rPr>
        <w:t>excavation</w:t>
      </w:r>
      <w:r>
        <w:rPr>
          <w:rFonts w:ascii="Times New Roman" w:hAnsi="Times New Roman" w:cs="Times New Roman"/>
          <w:sz w:val="24"/>
          <w:szCs w:val="24"/>
        </w:rPr>
        <w:t>s</w:t>
      </w:r>
      <w:r w:rsidR="006A6596" w:rsidRPr="006A6596">
        <w:rPr>
          <w:rFonts w:ascii="Times New Roman" w:hAnsi="Times New Roman" w:cs="Times New Roman"/>
          <w:sz w:val="24"/>
          <w:szCs w:val="24"/>
        </w:rPr>
        <w:t xml:space="preserve"> 6 feet or more in depth</w:t>
      </w:r>
      <w:r w:rsidR="00EA4AC9">
        <w:rPr>
          <w:rFonts w:ascii="Times New Roman" w:hAnsi="Times New Roman" w:cs="Times New Roman"/>
          <w:sz w:val="24"/>
          <w:szCs w:val="24"/>
        </w:rPr>
        <w:t xml:space="preserve">.  They </w:t>
      </w:r>
      <w:r w:rsidR="006A6596" w:rsidRPr="006A6596">
        <w:rPr>
          <w:rFonts w:ascii="Times New Roman" w:hAnsi="Times New Roman" w:cs="Times New Roman"/>
          <w:sz w:val="24"/>
          <w:szCs w:val="24"/>
        </w:rPr>
        <w:t xml:space="preserve">shall be protected by guardrail systems, </w:t>
      </w:r>
      <w:r w:rsidR="00EA4AC9">
        <w:rPr>
          <w:rFonts w:ascii="Times New Roman" w:hAnsi="Times New Roman" w:cs="Times New Roman"/>
          <w:sz w:val="24"/>
          <w:szCs w:val="24"/>
        </w:rPr>
        <w:tab/>
      </w:r>
      <w:r w:rsidR="00EA4AC9">
        <w:rPr>
          <w:rFonts w:ascii="Times New Roman" w:hAnsi="Times New Roman" w:cs="Times New Roman"/>
          <w:sz w:val="24"/>
          <w:szCs w:val="24"/>
        </w:rPr>
        <w:tab/>
      </w:r>
      <w:r w:rsidR="006A6596" w:rsidRPr="006A6596">
        <w:rPr>
          <w:rFonts w:ascii="Times New Roman" w:hAnsi="Times New Roman" w:cs="Times New Roman"/>
          <w:sz w:val="24"/>
          <w:szCs w:val="24"/>
        </w:rPr>
        <w:t>fences, barricades, or covers.</w:t>
      </w:r>
    </w:p>
    <w:p w14:paraId="18B1495D" w14:textId="2F70754C" w:rsidR="00AD157A" w:rsidRDefault="00AD157A" w:rsidP="00AD157A">
      <w:pPr>
        <w:rPr>
          <w:rFonts w:ascii="Times New Roman" w:hAnsi="Times New Roman" w:cs="Times New Roman"/>
          <w:sz w:val="24"/>
          <w:szCs w:val="24"/>
        </w:rPr>
      </w:pPr>
      <w:r w:rsidRPr="00937777">
        <w:rPr>
          <w:rFonts w:ascii="Times New Roman" w:hAnsi="Times New Roman" w:cs="Times New Roman"/>
          <w:sz w:val="24"/>
          <w:szCs w:val="24"/>
        </w:rPr>
        <w:tab/>
      </w:r>
      <w:r w:rsidR="003728AE" w:rsidRPr="00937777">
        <w:rPr>
          <w:rFonts w:ascii="Times New Roman" w:hAnsi="Times New Roman" w:cs="Times New Roman"/>
          <w:sz w:val="24"/>
          <w:szCs w:val="24"/>
        </w:rPr>
        <w:t>8.</w:t>
      </w:r>
      <w:r w:rsidR="00BE51DB">
        <w:rPr>
          <w:rFonts w:ascii="Times New Roman" w:hAnsi="Times New Roman" w:cs="Times New Roman"/>
          <w:sz w:val="24"/>
          <w:szCs w:val="24"/>
        </w:rPr>
        <w:t>7</w:t>
      </w:r>
      <w:r w:rsidRPr="00937777">
        <w:rPr>
          <w:rFonts w:ascii="Times New Roman" w:hAnsi="Times New Roman" w:cs="Times New Roman"/>
          <w:sz w:val="24"/>
          <w:szCs w:val="24"/>
        </w:rPr>
        <w:tab/>
      </w:r>
      <w:r w:rsidRPr="00937777">
        <w:rPr>
          <w:rFonts w:ascii="Times New Roman" w:hAnsi="Times New Roman" w:cs="Times New Roman"/>
          <w:b/>
          <w:bCs/>
          <w:sz w:val="24"/>
          <w:szCs w:val="24"/>
        </w:rPr>
        <w:t xml:space="preserve">Protection of </w:t>
      </w:r>
      <w:r w:rsidR="007B05CB">
        <w:rPr>
          <w:rFonts w:ascii="Times New Roman" w:hAnsi="Times New Roman" w:cs="Times New Roman"/>
          <w:b/>
          <w:bCs/>
          <w:sz w:val="24"/>
          <w:szCs w:val="24"/>
        </w:rPr>
        <w:t xml:space="preserve">Personnel </w:t>
      </w:r>
      <w:r w:rsidRPr="00937777">
        <w:rPr>
          <w:rFonts w:ascii="Times New Roman" w:hAnsi="Times New Roman" w:cs="Times New Roman"/>
          <w:b/>
          <w:bCs/>
          <w:sz w:val="24"/>
          <w:szCs w:val="24"/>
        </w:rPr>
        <w:t>in a Trench/Excavation</w:t>
      </w:r>
      <w:r w:rsidRPr="00937777">
        <w:rPr>
          <w:rFonts w:ascii="Times New Roman" w:hAnsi="Times New Roman" w:cs="Times New Roman"/>
          <w:sz w:val="24"/>
          <w:szCs w:val="24"/>
        </w:rPr>
        <w:t>.</w:t>
      </w:r>
    </w:p>
    <w:p w14:paraId="77FC0FE1" w14:textId="3DCDA8B9" w:rsidR="00B65A57" w:rsidRDefault="00202459" w:rsidP="00543F8C">
      <w:pPr>
        <w:ind w:firstLine="1440"/>
      </w:pPr>
      <w:r>
        <w:rPr>
          <w:rFonts w:ascii="Times New Roman" w:hAnsi="Times New Roman" w:cs="Times New Roman"/>
          <w:sz w:val="24"/>
          <w:szCs w:val="24"/>
        </w:rPr>
        <w:t>Access/Egress</w:t>
      </w:r>
      <w:r w:rsidR="007B717E">
        <w:rPr>
          <w:rFonts w:ascii="Times New Roman" w:hAnsi="Times New Roman" w:cs="Times New Roman"/>
          <w:sz w:val="24"/>
          <w:szCs w:val="24"/>
        </w:rPr>
        <w:t>-</w:t>
      </w:r>
      <w:r w:rsidR="009A1185">
        <w:t xml:space="preserve"> </w:t>
      </w:r>
    </w:p>
    <w:p w14:paraId="2361BCDF" w14:textId="36828156" w:rsidR="00495423" w:rsidRPr="00495423" w:rsidRDefault="00C34B39" w:rsidP="00543F8C">
      <w:pPr>
        <w:ind w:left="2160"/>
        <w:rPr>
          <w:rFonts w:ascii="Times New Roman" w:hAnsi="Times New Roman" w:cs="Times New Roman"/>
          <w:sz w:val="24"/>
          <w:szCs w:val="24"/>
        </w:rPr>
      </w:pPr>
      <w:r w:rsidRPr="00C34B39">
        <w:rPr>
          <w:rFonts w:ascii="Times New Roman" w:hAnsi="Times New Roman" w:cs="Times New Roman"/>
          <w:sz w:val="24"/>
          <w:szCs w:val="24"/>
        </w:rPr>
        <w:t>Trenches</w:t>
      </w:r>
      <w:r w:rsidR="009A1185">
        <w:rPr>
          <w:rFonts w:ascii="Times New Roman" w:hAnsi="Times New Roman" w:cs="Times New Roman"/>
          <w:sz w:val="24"/>
          <w:szCs w:val="24"/>
        </w:rPr>
        <w:t>/Excavations</w:t>
      </w:r>
      <w:r w:rsidRPr="00C34B39">
        <w:rPr>
          <w:rFonts w:ascii="Times New Roman" w:hAnsi="Times New Roman" w:cs="Times New Roman"/>
          <w:sz w:val="24"/>
          <w:szCs w:val="24"/>
        </w:rPr>
        <w:t xml:space="preserve"> </w:t>
      </w:r>
      <w:r w:rsidR="00A42337">
        <w:rPr>
          <w:rFonts w:ascii="Times New Roman" w:hAnsi="Times New Roman" w:cs="Times New Roman"/>
          <w:sz w:val="24"/>
          <w:szCs w:val="24"/>
        </w:rPr>
        <w:t>four</w:t>
      </w:r>
      <w:r w:rsidRPr="00C34B39">
        <w:rPr>
          <w:rFonts w:ascii="Times New Roman" w:hAnsi="Times New Roman" w:cs="Times New Roman"/>
          <w:sz w:val="24"/>
          <w:szCs w:val="24"/>
        </w:rPr>
        <w:t xml:space="preserve"> feet or more in depth shall be provided with a means of egress.</w:t>
      </w:r>
      <w:r w:rsidR="009A1185">
        <w:rPr>
          <w:rFonts w:ascii="Times New Roman" w:hAnsi="Times New Roman" w:cs="Times New Roman"/>
          <w:sz w:val="24"/>
          <w:szCs w:val="24"/>
        </w:rPr>
        <w:t xml:space="preserve">  </w:t>
      </w:r>
      <w:r w:rsidR="00BF2FD1">
        <w:rPr>
          <w:rFonts w:ascii="Times New Roman" w:hAnsi="Times New Roman" w:cs="Times New Roman"/>
          <w:sz w:val="24"/>
          <w:szCs w:val="24"/>
        </w:rPr>
        <w:t>Typically, this will be accomplished by use of a ladder.</w:t>
      </w:r>
      <w:r w:rsidR="008C629A">
        <w:rPr>
          <w:rFonts w:ascii="Times New Roman" w:hAnsi="Times New Roman" w:cs="Times New Roman"/>
          <w:sz w:val="24"/>
          <w:szCs w:val="24"/>
        </w:rPr>
        <w:t xml:space="preserve">  </w:t>
      </w:r>
      <w:r w:rsidR="00495423" w:rsidRPr="00495423">
        <w:rPr>
          <w:rFonts w:ascii="Times New Roman" w:hAnsi="Times New Roman" w:cs="Times New Roman"/>
          <w:sz w:val="24"/>
          <w:szCs w:val="24"/>
        </w:rPr>
        <w:t>Spacing between ladders or other means of egress must be such that a worker will not have to travel more than 25 feet</w:t>
      </w:r>
      <w:r w:rsidR="008C629A">
        <w:rPr>
          <w:rFonts w:ascii="Times New Roman" w:hAnsi="Times New Roman" w:cs="Times New Roman"/>
          <w:sz w:val="24"/>
          <w:szCs w:val="24"/>
        </w:rPr>
        <w:t xml:space="preserve"> </w:t>
      </w:r>
      <w:r w:rsidR="00495423" w:rsidRPr="00495423">
        <w:rPr>
          <w:rFonts w:ascii="Times New Roman" w:hAnsi="Times New Roman" w:cs="Times New Roman"/>
          <w:sz w:val="24"/>
          <w:szCs w:val="24"/>
        </w:rPr>
        <w:t>laterally to the</w:t>
      </w:r>
      <w:r w:rsidR="008C629A">
        <w:rPr>
          <w:rFonts w:ascii="Times New Roman" w:hAnsi="Times New Roman" w:cs="Times New Roman"/>
          <w:sz w:val="24"/>
          <w:szCs w:val="24"/>
        </w:rPr>
        <w:t xml:space="preserve"> </w:t>
      </w:r>
      <w:r w:rsidR="00495423" w:rsidRPr="00495423">
        <w:rPr>
          <w:rFonts w:ascii="Times New Roman" w:hAnsi="Times New Roman" w:cs="Times New Roman"/>
          <w:sz w:val="24"/>
          <w:szCs w:val="24"/>
        </w:rPr>
        <w:t xml:space="preserve">nearest means of egress.  </w:t>
      </w:r>
    </w:p>
    <w:p w14:paraId="195368E6" w14:textId="66665C59" w:rsidR="007B05CB" w:rsidRDefault="00540D4F" w:rsidP="00543F8C">
      <w:pPr>
        <w:ind w:firstLine="1800"/>
        <w:rPr>
          <w:rFonts w:ascii="Times New Roman" w:hAnsi="Times New Roman" w:cs="Times New Roman"/>
          <w:sz w:val="24"/>
          <w:szCs w:val="24"/>
        </w:rPr>
      </w:pPr>
      <w:r>
        <w:rPr>
          <w:rFonts w:ascii="Times New Roman" w:hAnsi="Times New Roman" w:cs="Times New Roman"/>
          <w:sz w:val="24"/>
          <w:szCs w:val="24"/>
        </w:rPr>
        <w:tab/>
      </w:r>
      <w:r w:rsidR="00495423" w:rsidRPr="00495423">
        <w:rPr>
          <w:rFonts w:ascii="Times New Roman" w:hAnsi="Times New Roman" w:cs="Times New Roman"/>
          <w:sz w:val="24"/>
          <w:szCs w:val="24"/>
        </w:rPr>
        <w:t xml:space="preserve">Ladders must be secured and extend a minimum of 36 inches </w:t>
      </w:r>
      <w:r w:rsidR="008C629A">
        <w:rPr>
          <w:rFonts w:ascii="Times New Roman" w:hAnsi="Times New Roman" w:cs="Times New Roman"/>
          <w:sz w:val="24"/>
          <w:szCs w:val="24"/>
        </w:rPr>
        <w:tab/>
      </w:r>
      <w:r w:rsidR="008C629A">
        <w:rPr>
          <w:rFonts w:ascii="Times New Roman" w:hAnsi="Times New Roman" w:cs="Times New Roman"/>
          <w:sz w:val="24"/>
          <w:szCs w:val="24"/>
        </w:rPr>
        <w:tab/>
      </w:r>
      <w:r w:rsidR="008C629A">
        <w:rPr>
          <w:rFonts w:ascii="Times New Roman" w:hAnsi="Times New Roman" w:cs="Times New Roman"/>
          <w:sz w:val="24"/>
          <w:szCs w:val="24"/>
        </w:rPr>
        <w:tab/>
      </w:r>
      <w:r w:rsidR="008C629A">
        <w:rPr>
          <w:rFonts w:ascii="Times New Roman" w:hAnsi="Times New Roman" w:cs="Times New Roman"/>
          <w:sz w:val="24"/>
          <w:szCs w:val="24"/>
        </w:rPr>
        <w:tab/>
      </w:r>
      <w:r w:rsidR="008C629A">
        <w:rPr>
          <w:rFonts w:ascii="Times New Roman" w:hAnsi="Times New Roman" w:cs="Times New Roman"/>
          <w:sz w:val="24"/>
          <w:szCs w:val="24"/>
        </w:rPr>
        <w:tab/>
      </w:r>
      <w:r w:rsidR="00495423" w:rsidRPr="00495423">
        <w:rPr>
          <w:rFonts w:ascii="Times New Roman" w:hAnsi="Times New Roman" w:cs="Times New Roman"/>
          <w:sz w:val="24"/>
          <w:szCs w:val="24"/>
        </w:rPr>
        <w:t>above the landing.</w:t>
      </w:r>
      <w:r>
        <w:rPr>
          <w:rFonts w:ascii="Times New Roman" w:hAnsi="Times New Roman" w:cs="Times New Roman"/>
          <w:sz w:val="24"/>
          <w:szCs w:val="24"/>
        </w:rPr>
        <w:t xml:space="preserve">  </w:t>
      </w:r>
      <w:r w:rsidR="00495423" w:rsidRPr="00495423">
        <w:rPr>
          <w:rFonts w:ascii="Times New Roman" w:hAnsi="Times New Roman" w:cs="Times New Roman"/>
          <w:sz w:val="24"/>
          <w:szCs w:val="24"/>
        </w:rPr>
        <w:t xml:space="preserve"> Metal ladders should not be used when electric </w:t>
      </w:r>
      <w:r w:rsidR="008C629A">
        <w:rPr>
          <w:rFonts w:ascii="Times New Roman" w:hAnsi="Times New Roman" w:cs="Times New Roman"/>
          <w:sz w:val="24"/>
          <w:szCs w:val="24"/>
        </w:rPr>
        <w:tab/>
      </w:r>
      <w:r w:rsidR="008C629A">
        <w:rPr>
          <w:rFonts w:ascii="Times New Roman" w:hAnsi="Times New Roman" w:cs="Times New Roman"/>
          <w:sz w:val="24"/>
          <w:szCs w:val="24"/>
        </w:rPr>
        <w:tab/>
      </w:r>
      <w:r w:rsidR="008C629A">
        <w:rPr>
          <w:rFonts w:ascii="Times New Roman" w:hAnsi="Times New Roman" w:cs="Times New Roman"/>
          <w:sz w:val="24"/>
          <w:szCs w:val="24"/>
        </w:rPr>
        <w:tab/>
      </w:r>
      <w:r w:rsidR="008C629A">
        <w:rPr>
          <w:rFonts w:ascii="Times New Roman" w:hAnsi="Times New Roman" w:cs="Times New Roman"/>
          <w:sz w:val="24"/>
          <w:szCs w:val="24"/>
        </w:rPr>
        <w:tab/>
      </w:r>
      <w:r w:rsidR="00495423" w:rsidRPr="00495423">
        <w:rPr>
          <w:rFonts w:ascii="Times New Roman" w:hAnsi="Times New Roman" w:cs="Times New Roman"/>
          <w:sz w:val="24"/>
          <w:szCs w:val="24"/>
        </w:rPr>
        <w:t>utilities are present in the trench</w:t>
      </w:r>
      <w:r w:rsidR="00B65A57">
        <w:rPr>
          <w:rFonts w:ascii="Times New Roman" w:hAnsi="Times New Roman" w:cs="Times New Roman"/>
          <w:sz w:val="24"/>
          <w:szCs w:val="24"/>
        </w:rPr>
        <w:t>/excavation</w:t>
      </w:r>
      <w:r>
        <w:rPr>
          <w:rFonts w:ascii="Times New Roman" w:hAnsi="Times New Roman" w:cs="Times New Roman"/>
          <w:sz w:val="24"/>
          <w:szCs w:val="24"/>
        </w:rPr>
        <w:t>.</w:t>
      </w:r>
    </w:p>
    <w:p w14:paraId="5AA08160" w14:textId="77777777" w:rsidR="002775AA" w:rsidRDefault="00202459" w:rsidP="005F57D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B717E">
        <w:rPr>
          <w:rFonts w:ascii="Times New Roman" w:hAnsi="Times New Roman" w:cs="Times New Roman"/>
          <w:sz w:val="24"/>
          <w:szCs w:val="24"/>
        </w:rPr>
        <w:tab/>
      </w:r>
    </w:p>
    <w:p w14:paraId="101BFC43" w14:textId="1F84801E" w:rsidR="00912FDF" w:rsidRDefault="0094661B" w:rsidP="00543F8C">
      <w:pPr>
        <w:ind w:firstLine="1440"/>
        <w:rPr>
          <w:rFonts w:ascii="Times New Roman" w:hAnsi="Times New Roman" w:cs="Times New Roman"/>
          <w:sz w:val="24"/>
          <w:szCs w:val="24"/>
        </w:rPr>
      </w:pPr>
      <w:r>
        <w:rPr>
          <w:rFonts w:ascii="Times New Roman" w:hAnsi="Times New Roman" w:cs="Times New Roman"/>
          <w:sz w:val="24"/>
          <w:szCs w:val="24"/>
        </w:rPr>
        <w:lastRenderedPageBreak/>
        <w:t xml:space="preserve">Protection from Falling </w:t>
      </w:r>
      <w:r w:rsidR="00937B9E">
        <w:rPr>
          <w:rFonts w:ascii="Times New Roman" w:hAnsi="Times New Roman" w:cs="Times New Roman"/>
          <w:sz w:val="24"/>
          <w:szCs w:val="24"/>
        </w:rPr>
        <w:t>Materials</w:t>
      </w:r>
    </w:p>
    <w:p w14:paraId="208C4568" w14:textId="2092A6CD" w:rsidR="005D54B6" w:rsidRDefault="00B12BC8" w:rsidP="00543F8C">
      <w:pPr>
        <w:ind w:left="2160"/>
        <w:rPr>
          <w:rFonts w:ascii="Times New Roman" w:hAnsi="Times New Roman" w:cs="Times New Roman"/>
          <w:sz w:val="24"/>
          <w:szCs w:val="24"/>
        </w:rPr>
      </w:pPr>
      <w:r>
        <w:rPr>
          <w:rFonts w:ascii="Times New Roman" w:hAnsi="Times New Roman" w:cs="Times New Roman"/>
          <w:sz w:val="24"/>
          <w:szCs w:val="24"/>
        </w:rPr>
        <w:t>No employee shall be permitted underneath loads handled by li</w:t>
      </w:r>
      <w:r w:rsidR="005D54B6">
        <w:rPr>
          <w:rFonts w:ascii="Times New Roman" w:hAnsi="Times New Roman" w:cs="Times New Roman"/>
          <w:sz w:val="24"/>
          <w:szCs w:val="24"/>
        </w:rPr>
        <w:t>f</w:t>
      </w:r>
      <w:r>
        <w:rPr>
          <w:rFonts w:ascii="Times New Roman" w:hAnsi="Times New Roman" w:cs="Times New Roman"/>
          <w:sz w:val="24"/>
          <w:szCs w:val="24"/>
        </w:rPr>
        <w:t xml:space="preserve">ting or digging equipment.  </w:t>
      </w:r>
      <w:r w:rsidR="00BA42A4">
        <w:rPr>
          <w:rFonts w:ascii="Times New Roman" w:hAnsi="Times New Roman" w:cs="Times New Roman"/>
          <w:sz w:val="24"/>
          <w:szCs w:val="24"/>
        </w:rPr>
        <w:t>Employees shall be required to stand away from any vehicle being loaded or unloaded to avoi</w:t>
      </w:r>
      <w:r w:rsidR="005D54B6">
        <w:rPr>
          <w:rFonts w:ascii="Times New Roman" w:hAnsi="Times New Roman" w:cs="Times New Roman"/>
          <w:sz w:val="24"/>
          <w:szCs w:val="24"/>
        </w:rPr>
        <w:t>d</w:t>
      </w:r>
      <w:r w:rsidR="00BA42A4">
        <w:rPr>
          <w:rFonts w:ascii="Times New Roman" w:hAnsi="Times New Roman" w:cs="Times New Roman"/>
          <w:sz w:val="24"/>
          <w:szCs w:val="24"/>
        </w:rPr>
        <w:t xml:space="preserve"> being struck by any spillage</w:t>
      </w:r>
      <w:r w:rsidR="00937B9E">
        <w:rPr>
          <w:rFonts w:ascii="Times New Roman" w:hAnsi="Times New Roman" w:cs="Times New Roman"/>
          <w:sz w:val="24"/>
          <w:szCs w:val="24"/>
        </w:rPr>
        <w:t xml:space="preserve"> or falling materials.  </w:t>
      </w:r>
    </w:p>
    <w:p w14:paraId="5B1647C2" w14:textId="64F04045" w:rsidR="00202459" w:rsidRDefault="005D54B6" w:rsidP="00543F8C">
      <w:pPr>
        <w:ind w:left="2160"/>
        <w:rPr>
          <w:rFonts w:ascii="Times New Roman" w:hAnsi="Times New Roman" w:cs="Times New Roman"/>
          <w:sz w:val="24"/>
          <w:szCs w:val="24"/>
        </w:rPr>
      </w:pPr>
      <w:r w:rsidRPr="005D54B6">
        <w:rPr>
          <w:rFonts w:ascii="Times New Roman" w:hAnsi="Times New Roman" w:cs="Times New Roman"/>
          <w:sz w:val="24"/>
          <w:szCs w:val="24"/>
        </w:rPr>
        <w:t>Equipment operators or truck drivers may remain in their equipment</w:t>
      </w:r>
      <w:r w:rsidR="00543F8C">
        <w:rPr>
          <w:rFonts w:ascii="Times New Roman" w:hAnsi="Times New Roman" w:cs="Times New Roman"/>
          <w:sz w:val="24"/>
          <w:szCs w:val="24"/>
        </w:rPr>
        <w:t xml:space="preserve"> </w:t>
      </w:r>
      <w:r w:rsidRPr="005D54B6">
        <w:rPr>
          <w:rFonts w:ascii="Times New Roman" w:hAnsi="Times New Roman" w:cs="Times New Roman"/>
          <w:sz w:val="24"/>
          <w:szCs w:val="24"/>
        </w:rPr>
        <w:t>during loading and unloading if the equipment is</w:t>
      </w:r>
      <w:r w:rsidR="00543F8C">
        <w:rPr>
          <w:rFonts w:ascii="Times New Roman" w:hAnsi="Times New Roman" w:cs="Times New Roman"/>
          <w:sz w:val="24"/>
          <w:szCs w:val="24"/>
        </w:rPr>
        <w:t xml:space="preserve"> </w:t>
      </w:r>
      <w:r w:rsidRPr="005D54B6">
        <w:rPr>
          <w:rFonts w:ascii="Times New Roman" w:hAnsi="Times New Roman" w:cs="Times New Roman"/>
          <w:sz w:val="24"/>
          <w:szCs w:val="24"/>
        </w:rPr>
        <w:t>properly equipped with a cab shield or adequate canopy</w:t>
      </w:r>
      <w:r>
        <w:rPr>
          <w:rFonts w:ascii="Times New Roman" w:hAnsi="Times New Roman" w:cs="Times New Roman"/>
          <w:sz w:val="24"/>
          <w:szCs w:val="24"/>
        </w:rPr>
        <w:t>.</w:t>
      </w:r>
    </w:p>
    <w:p w14:paraId="271BF7ED" w14:textId="4D5925D5" w:rsidR="00E733E0" w:rsidRDefault="00E733E0" w:rsidP="00543F8C">
      <w:pPr>
        <w:ind w:left="2160"/>
        <w:rPr>
          <w:rFonts w:ascii="Times New Roman" w:hAnsi="Times New Roman" w:cs="Times New Roman"/>
          <w:sz w:val="24"/>
          <w:szCs w:val="24"/>
        </w:rPr>
      </w:pPr>
      <w:r>
        <w:rPr>
          <w:rFonts w:ascii="Times New Roman" w:hAnsi="Times New Roman" w:cs="Times New Roman"/>
          <w:sz w:val="24"/>
          <w:szCs w:val="24"/>
        </w:rPr>
        <w:t xml:space="preserve">When mobile equipment </w:t>
      </w:r>
      <w:r w:rsidR="00272DF3">
        <w:rPr>
          <w:rFonts w:ascii="Times New Roman" w:hAnsi="Times New Roman" w:cs="Times New Roman"/>
          <w:sz w:val="24"/>
          <w:szCs w:val="24"/>
        </w:rPr>
        <w:t>is operated adjacent to a</w:t>
      </w:r>
      <w:r w:rsidR="00543F8C">
        <w:rPr>
          <w:rFonts w:ascii="Times New Roman" w:hAnsi="Times New Roman" w:cs="Times New Roman"/>
          <w:sz w:val="24"/>
          <w:szCs w:val="24"/>
        </w:rPr>
        <w:t xml:space="preserve"> </w:t>
      </w:r>
      <w:r w:rsidR="00272DF3">
        <w:rPr>
          <w:rFonts w:ascii="Times New Roman" w:hAnsi="Times New Roman" w:cs="Times New Roman"/>
          <w:sz w:val="24"/>
          <w:szCs w:val="24"/>
        </w:rPr>
        <w:t>trench/excavation, or when such equipment is required to approach the edge of an</w:t>
      </w:r>
      <w:r w:rsidR="00543F8C">
        <w:rPr>
          <w:rFonts w:ascii="Times New Roman" w:hAnsi="Times New Roman" w:cs="Times New Roman"/>
          <w:sz w:val="24"/>
          <w:szCs w:val="24"/>
        </w:rPr>
        <w:t xml:space="preserve"> </w:t>
      </w:r>
      <w:r w:rsidR="00272DF3">
        <w:rPr>
          <w:rFonts w:ascii="Times New Roman" w:hAnsi="Times New Roman" w:cs="Times New Roman"/>
          <w:sz w:val="24"/>
          <w:szCs w:val="24"/>
        </w:rPr>
        <w:t xml:space="preserve">trench/excavation, and the operator does not have a </w:t>
      </w:r>
      <w:r w:rsidR="00527D06">
        <w:rPr>
          <w:rFonts w:ascii="Times New Roman" w:hAnsi="Times New Roman" w:cs="Times New Roman"/>
          <w:sz w:val="24"/>
          <w:szCs w:val="24"/>
        </w:rPr>
        <w:tab/>
      </w:r>
      <w:r w:rsidR="00272DF3">
        <w:rPr>
          <w:rFonts w:ascii="Times New Roman" w:hAnsi="Times New Roman" w:cs="Times New Roman"/>
          <w:sz w:val="24"/>
          <w:szCs w:val="24"/>
        </w:rPr>
        <w:t>clear and direct view of the edge</w:t>
      </w:r>
      <w:r w:rsidR="00B51ECC">
        <w:rPr>
          <w:rFonts w:ascii="Times New Roman" w:hAnsi="Times New Roman" w:cs="Times New Roman"/>
          <w:sz w:val="24"/>
          <w:szCs w:val="24"/>
        </w:rPr>
        <w:t xml:space="preserve">, a warning system shall be utilized such as barricades, hand or mechanical signals, or stop logs.  If possible, the grade </w:t>
      </w:r>
      <w:r w:rsidR="00527D06">
        <w:rPr>
          <w:rFonts w:ascii="Times New Roman" w:hAnsi="Times New Roman" w:cs="Times New Roman"/>
          <w:sz w:val="24"/>
          <w:szCs w:val="24"/>
        </w:rPr>
        <w:t>should be away from the excavation.</w:t>
      </w:r>
    </w:p>
    <w:p w14:paraId="6EE3F163" w14:textId="2BA7CB8C" w:rsidR="003835F7" w:rsidRDefault="003835F7" w:rsidP="00543F8C">
      <w:pPr>
        <w:ind w:firstLine="1350"/>
        <w:rPr>
          <w:rFonts w:ascii="Times New Roman" w:hAnsi="Times New Roman" w:cs="Times New Roman"/>
          <w:sz w:val="24"/>
          <w:szCs w:val="24"/>
        </w:rPr>
      </w:pPr>
      <w:r>
        <w:rPr>
          <w:rFonts w:ascii="Times New Roman" w:hAnsi="Times New Roman" w:cs="Times New Roman"/>
          <w:sz w:val="24"/>
          <w:szCs w:val="24"/>
        </w:rPr>
        <w:tab/>
        <w:t>Soil and Material Placement</w:t>
      </w:r>
    </w:p>
    <w:p w14:paraId="0E0388A6" w14:textId="77777777" w:rsidR="00543F8C" w:rsidRDefault="00CE6701" w:rsidP="00543F8C">
      <w:pPr>
        <w:spacing w:line="240" w:lineRule="auto"/>
        <w:ind w:firstLine="2160"/>
        <w:rPr>
          <w:rFonts w:ascii="Times New Roman" w:hAnsi="Times New Roman" w:cs="Times New Roman"/>
          <w:sz w:val="24"/>
          <w:szCs w:val="24"/>
        </w:rPr>
      </w:pPr>
      <w:r w:rsidRPr="00CE6701">
        <w:rPr>
          <w:rFonts w:ascii="Times New Roman" w:hAnsi="Times New Roman" w:cs="Times New Roman"/>
          <w:sz w:val="24"/>
          <w:szCs w:val="24"/>
        </w:rPr>
        <w:t xml:space="preserve">Any surface encumbrances, or impediments, that are located in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6701">
        <w:rPr>
          <w:rFonts w:ascii="Times New Roman" w:hAnsi="Times New Roman" w:cs="Times New Roman"/>
          <w:sz w:val="24"/>
          <w:szCs w:val="24"/>
        </w:rPr>
        <w:t xml:space="preserve">position that could create a hazard to employees in or around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6701">
        <w:rPr>
          <w:rFonts w:ascii="Times New Roman" w:hAnsi="Times New Roman" w:cs="Times New Roman"/>
          <w:sz w:val="24"/>
          <w:szCs w:val="24"/>
        </w:rPr>
        <w:t xml:space="preserve">excavation shall be removed or supported to safeguard employees.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331ADF" w14:textId="4EBB99AE" w:rsidR="00A14B27" w:rsidRDefault="00095950" w:rsidP="00543F8C">
      <w:pPr>
        <w:spacing w:line="240" w:lineRule="auto"/>
        <w:ind w:firstLine="2160"/>
        <w:rPr>
          <w:rFonts w:ascii="Times New Roman" w:hAnsi="Times New Roman" w:cs="Times New Roman"/>
          <w:sz w:val="24"/>
          <w:szCs w:val="24"/>
        </w:rPr>
      </w:pPr>
      <w:r>
        <w:rPr>
          <w:rFonts w:ascii="Times New Roman" w:hAnsi="Times New Roman" w:cs="Times New Roman"/>
          <w:sz w:val="24"/>
          <w:szCs w:val="24"/>
        </w:rPr>
        <w:t xml:space="preserve">Personnel shall be protected from excavated or other materials or </w:t>
      </w:r>
      <w:r w:rsidR="007B1C26">
        <w:rPr>
          <w:rFonts w:ascii="Times New Roman" w:hAnsi="Times New Roman" w:cs="Times New Roman"/>
          <w:sz w:val="24"/>
          <w:szCs w:val="24"/>
        </w:rPr>
        <w:tab/>
      </w:r>
      <w:r w:rsidR="007B1C26">
        <w:rPr>
          <w:rFonts w:ascii="Times New Roman" w:hAnsi="Times New Roman" w:cs="Times New Roman"/>
          <w:sz w:val="24"/>
          <w:szCs w:val="24"/>
        </w:rPr>
        <w:tab/>
      </w:r>
      <w:r w:rsidR="007B1C26">
        <w:rPr>
          <w:rFonts w:ascii="Times New Roman" w:hAnsi="Times New Roman" w:cs="Times New Roman"/>
          <w:sz w:val="24"/>
          <w:szCs w:val="24"/>
        </w:rPr>
        <w:tab/>
      </w:r>
      <w:r w:rsidR="007B1C26">
        <w:rPr>
          <w:rFonts w:ascii="Times New Roman" w:hAnsi="Times New Roman" w:cs="Times New Roman"/>
          <w:sz w:val="24"/>
          <w:szCs w:val="24"/>
        </w:rPr>
        <w:tab/>
      </w:r>
      <w:r w:rsidR="007B1C26">
        <w:rPr>
          <w:rFonts w:ascii="Times New Roman" w:hAnsi="Times New Roman" w:cs="Times New Roman"/>
          <w:sz w:val="24"/>
          <w:szCs w:val="24"/>
        </w:rPr>
        <w:tab/>
      </w:r>
      <w:r>
        <w:rPr>
          <w:rFonts w:ascii="Times New Roman" w:hAnsi="Times New Roman" w:cs="Times New Roman"/>
          <w:sz w:val="24"/>
          <w:szCs w:val="24"/>
        </w:rPr>
        <w:t xml:space="preserve">equipment that could pose a hazard by falling or rolling into </w:t>
      </w:r>
      <w:r w:rsidR="007B1C26">
        <w:rPr>
          <w:rFonts w:ascii="Times New Roman" w:hAnsi="Times New Roman" w:cs="Times New Roman"/>
          <w:sz w:val="24"/>
          <w:szCs w:val="24"/>
        </w:rPr>
        <w:tab/>
      </w:r>
      <w:r w:rsidR="007B1C26">
        <w:rPr>
          <w:rFonts w:ascii="Times New Roman" w:hAnsi="Times New Roman" w:cs="Times New Roman"/>
          <w:sz w:val="24"/>
          <w:szCs w:val="24"/>
        </w:rPr>
        <w:tab/>
      </w:r>
      <w:r w:rsidR="007B1C26">
        <w:rPr>
          <w:rFonts w:ascii="Times New Roman" w:hAnsi="Times New Roman" w:cs="Times New Roman"/>
          <w:sz w:val="24"/>
          <w:szCs w:val="24"/>
        </w:rPr>
        <w:tab/>
      </w:r>
      <w:r w:rsidR="007B1C26">
        <w:rPr>
          <w:rFonts w:ascii="Times New Roman" w:hAnsi="Times New Roman" w:cs="Times New Roman"/>
          <w:sz w:val="24"/>
          <w:szCs w:val="24"/>
        </w:rPr>
        <w:tab/>
      </w:r>
      <w:r w:rsidR="007B1C26">
        <w:rPr>
          <w:rFonts w:ascii="Times New Roman" w:hAnsi="Times New Roman" w:cs="Times New Roman"/>
          <w:sz w:val="24"/>
          <w:szCs w:val="24"/>
        </w:rPr>
        <w:tab/>
      </w:r>
      <w:r>
        <w:rPr>
          <w:rFonts w:ascii="Times New Roman" w:hAnsi="Times New Roman" w:cs="Times New Roman"/>
          <w:sz w:val="24"/>
          <w:szCs w:val="24"/>
        </w:rPr>
        <w:t xml:space="preserve">trench/excavation.  </w:t>
      </w:r>
      <w:r w:rsidR="00CE6701" w:rsidRPr="00CE6701">
        <w:rPr>
          <w:rFonts w:ascii="Times New Roman" w:hAnsi="Times New Roman" w:cs="Times New Roman"/>
          <w:sz w:val="24"/>
          <w:szCs w:val="24"/>
        </w:rPr>
        <w:t xml:space="preserve">All soil and rock removed during the </w:t>
      </w:r>
      <w:r w:rsidR="007B1C26">
        <w:rPr>
          <w:rFonts w:ascii="Times New Roman" w:hAnsi="Times New Roman" w:cs="Times New Roman"/>
          <w:sz w:val="24"/>
          <w:szCs w:val="24"/>
        </w:rPr>
        <w:tab/>
      </w:r>
      <w:r w:rsidR="007B1C26">
        <w:rPr>
          <w:rFonts w:ascii="Times New Roman" w:hAnsi="Times New Roman" w:cs="Times New Roman"/>
          <w:sz w:val="24"/>
          <w:szCs w:val="24"/>
        </w:rPr>
        <w:tab/>
      </w:r>
      <w:r w:rsidR="007B1C26">
        <w:rPr>
          <w:rFonts w:ascii="Times New Roman" w:hAnsi="Times New Roman" w:cs="Times New Roman"/>
          <w:sz w:val="24"/>
          <w:szCs w:val="24"/>
        </w:rPr>
        <w:tab/>
      </w:r>
      <w:r w:rsidR="007B1C26">
        <w:rPr>
          <w:rFonts w:ascii="Times New Roman" w:hAnsi="Times New Roman" w:cs="Times New Roman"/>
          <w:sz w:val="24"/>
          <w:szCs w:val="24"/>
        </w:rPr>
        <w:tab/>
      </w:r>
      <w:r w:rsidR="007B1C26">
        <w:rPr>
          <w:rFonts w:ascii="Times New Roman" w:hAnsi="Times New Roman" w:cs="Times New Roman"/>
          <w:sz w:val="24"/>
          <w:szCs w:val="24"/>
        </w:rPr>
        <w:tab/>
      </w:r>
      <w:r w:rsidR="007B1C26">
        <w:rPr>
          <w:rFonts w:ascii="Times New Roman" w:hAnsi="Times New Roman" w:cs="Times New Roman"/>
          <w:sz w:val="24"/>
          <w:szCs w:val="24"/>
        </w:rPr>
        <w:tab/>
      </w:r>
      <w:r w:rsidR="00CE6701" w:rsidRPr="00CE6701">
        <w:rPr>
          <w:rFonts w:ascii="Times New Roman" w:hAnsi="Times New Roman" w:cs="Times New Roman"/>
          <w:sz w:val="24"/>
          <w:szCs w:val="24"/>
        </w:rPr>
        <w:t xml:space="preserve">excavation shall be placed at </w:t>
      </w:r>
      <w:r w:rsidR="007B1C26">
        <w:rPr>
          <w:rFonts w:ascii="Times New Roman" w:hAnsi="Times New Roman" w:cs="Times New Roman"/>
          <w:sz w:val="24"/>
          <w:szCs w:val="24"/>
        </w:rPr>
        <w:t>l</w:t>
      </w:r>
      <w:r w:rsidR="00CE6701" w:rsidRPr="00CE6701">
        <w:rPr>
          <w:rFonts w:ascii="Times New Roman" w:hAnsi="Times New Roman" w:cs="Times New Roman"/>
          <w:sz w:val="24"/>
          <w:szCs w:val="24"/>
        </w:rPr>
        <w:t xml:space="preserve">east two (2) feet from the edge of the </w:t>
      </w:r>
      <w:r w:rsidR="007B1C26">
        <w:rPr>
          <w:rFonts w:ascii="Times New Roman" w:hAnsi="Times New Roman" w:cs="Times New Roman"/>
          <w:sz w:val="24"/>
          <w:szCs w:val="24"/>
        </w:rPr>
        <w:tab/>
      </w:r>
      <w:r w:rsidR="007B1C26">
        <w:rPr>
          <w:rFonts w:ascii="Times New Roman" w:hAnsi="Times New Roman" w:cs="Times New Roman"/>
          <w:sz w:val="24"/>
          <w:szCs w:val="24"/>
        </w:rPr>
        <w:tab/>
      </w:r>
      <w:r w:rsidR="007B1C26">
        <w:rPr>
          <w:rFonts w:ascii="Times New Roman" w:hAnsi="Times New Roman" w:cs="Times New Roman"/>
          <w:sz w:val="24"/>
          <w:szCs w:val="24"/>
        </w:rPr>
        <w:tab/>
      </w:r>
      <w:r w:rsidR="007B1C26">
        <w:rPr>
          <w:rFonts w:ascii="Times New Roman" w:hAnsi="Times New Roman" w:cs="Times New Roman"/>
          <w:sz w:val="24"/>
          <w:szCs w:val="24"/>
        </w:rPr>
        <w:tab/>
      </w:r>
      <w:r w:rsidR="00CE6701" w:rsidRPr="00CE6701">
        <w:rPr>
          <w:rFonts w:ascii="Times New Roman" w:hAnsi="Times New Roman" w:cs="Times New Roman"/>
          <w:sz w:val="24"/>
          <w:szCs w:val="24"/>
        </w:rPr>
        <w:t>excavation.</w:t>
      </w:r>
      <w:r w:rsidR="007B1C26">
        <w:rPr>
          <w:rFonts w:ascii="Times New Roman" w:hAnsi="Times New Roman" w:cs="Times New Roman"/>
          <w:sz w:val="24"/>
          <w:szCs w:val="24"/>
        </w:rPr>
        <w:t xml:space="preserve">  If </w:t>
      </w:r>
      <w:r w:rsidR="00A864C7">
        <w:rPr>
          <w:rFonts w:ascii="Times New Roman" w:hAnsi="Times New Roman" w:cs="Times New Roman"/>
          <w:sz w:val="24"/>
          <w:szCs w:val="24"/>
        </w:rPr>
        <w:t>more protection is needed</w:t>
      </w:r>
      <w:r w:rsidR="006A472B">
        <w:rPr>
          <w:rFonts w:ascii="Times New Roman" w:hAnsi="Times New Roman" w:cs="Times New Roman"/>
          <w:sz w:val="24"/>
          <w:szCs w:val="24"/>
        </w:rPr>
        <w:t>,</w:t>
      </w:r>
      <w:r w:rsidR="00A864C7">
        <w:rPr>
          <w:rFonts w:ascii="Times New Roman" w:hAnsi="Times New Roman" w:cs="Times New Roman"/>
          <w:sz w:val="24"/>
          <w:szCs w:val="24"/>
        </w:rPr>
        <w:t xml:space="preserve"> the use of retaining </w:t>
      </w:r>
      <w:r w:rsidR="006A472B">
        <w:rPr>
          <w:rFonts w:ascii="Times New Roman" w:hAnsi="Times New Roman" w:cs="Times New Roman"/>
          <w:sz w:val="24"/>
          <w:szCs w:val="24"/>
        </w:rPr>
        <w:tab/>
      </w:r>
      <w:r w:rsidR="006A472B">
        <w:rPr>
          <w:rFonts w:ascii="Times New Roman" w:hAnsi="Times New Roman" w:cs="Times New Roman"/>
          <w:sz w:val="24"/>
          <w:szCs w:val="24"/>
        </w:rPr>
        <w:tab/>
      </w:r>
      <w:r w:rsidR="006A472B">
        <w:rPr>
          <w:rFonts w:ascii="Times New Roman" w:hAnsi="Times New Roman" w:cs="Times New Roman"/>
          <w:sz w:val="24"/>
          <w:szCs w:val="24"/>
        </w:rPr>
        <w:tab/>
      </w:r>
      <w:r w:rsidR="006A472B">
        <w:rPr>
          <w:rFonts w:ascii="Times New Roman" w:hAnsi="Times New Roman" w:cs="Times New Roman"/>
          <w:sz w:val="24"/>
          <w:szCs w:val="24"/>
        </w:rPr>
        <w:tab/>
      </w:r>
      <w:r w:rsidR="006A472B">
        <w:rPr>
          <w:rFonts w:ascii="Times New Roman" w:hAnsi="Times New Roman" w:cs="Times New Roman"/>
          <w:sz w:val="24"/>
          <w:szCs w:val="24"/>
        </w:rPr>
        <w:tab/>
      </w:r>
      <w:r w:rsidR="00A864C7">
        <w:rPr>
          <w:rFonts w:ascii="Times New Roman" w:hAnsi="Times New Roman" w:cs="Times New Roman"/>
          <w:sz w:val="24"/>
          <w:szCs w:val="24"/>
        </w:rPr>
        <w:t xml:space="preserve">devices that are sufficient </w:t>
      </w:r>
      <w:r w:rsidR="00DB5D0C">
        <w:rPr>
          <w:rFonts w:ascii="Times New Roman" w:hAnsi="Times New Roman" w:cs="Times New Roman"/>
          <w:sz w:val="24"/>
          <w:szCs w:val="24"/>
        </w:rPr>
        <w:t xml:space="preserve">to prevent materials or equipment from </w:t>
      </w:r>
      <w:r w:rsidR="006A472B">
        <w:rPr>
          <w:rFonts w:ascii="Times New Roman" w:hAnsi="Times New Roman" w:cs="Times New Roman"/>
          <w:sz w:val="24"/>
          <w:szCs w:val="24"/>
        </w:rPr>
        <w:tab/>
      </w:r>
      <w:r w:rsidR="006A472B">
        <w:rPr>
          <w:rFonts w:ascii="Times New Roman" w:hAnsi="Times New Roman" w:cs="Times New Roman"/>
          <w:sz w:val="24"/>
          <w:szCs w:val="24"/>
        </w:rPr>
        <w:tab/>
      </w:r>
      <w:r w:rsidR="006A472B">
        <w:rPr>
          <w:rFonts w:ascii="Times New Roman" w:hAnsi="Times New Roman" w:cs="Times New Roman"/>
          <w:sz w:val="24"/>
          <w:szCs w:val="24"/>
        </w:rPr>
        <w:tab/>
      </w:r>
      <w:r w:rsidR="006A472B">
        <w:rPr>
          <w:rFonts w:ascii="Times New Roman" w:hAnsi="Times New Roman" w:cs="Times New Roman"/>
          <w:sz w:val="24"/>
          <w:szCs w:val="24"/>
        </w:rPr>
        <w:tab/>
      </w:r>
      <w:r w:rsidR="006A472B">
        <w:rPr>
          <w:rFonts w:ascii="Times New Roman" w:hAnsi="Times New Roman" w:cs="Times New Roman"/>
          <w:sz w:val="24"/>
          <w:szCs w:val="24"/>
        </w:rPr>
        <w:tab/>
      </w:r>
      <w:r w:rsidR="00DB5D0C">
        <w:rPr>
          <w:rFonts w:ascii="Times New Roman" w:hAnsi="Times New Roman" w:cs="Times New Roman"/>
          <w:sz w:val="24"/>
          <w:szCs w:val="24"/>
        </w:rPr>
        <w:t>falling or rolling into excavations is necessary.</w:t>
      </w:r>
    </w:p>
    <w:p w14:paraId="499533E6" w14:textId="77777777" w:rsidR="000841B1" w:rsidRDefault="000841B1" w:rsidP="00543F8C">
      <w:pPr>
        <w:ind w:firstLine="1440"/>
        <w:rPr>
          <w:rFonts w:ascii="Times New Roman" w:hAnsi="Times New Roman" w:cs="Times New Roman"/>
          <w:sz w:val="24"/>
          <w:szCs w:val="24"/>
        </w:rPr>
      </w:pPr>
    </w:p>
    <w:p w14:paraId="7BF322CA" w14:textId="77777777" w:rsidR="000841B1" w:rsidRDefault="000841B1" w:rsidP="00543F8C">
      <w:pPr>
        <w:ind w:firstLine="1440"/>
        <w:rPr>
          <w:rFonts w:ascii="Times New Roman" w:hAnsi="Times New Roman" w:cs="Times New Roman"/>
          <w:sz w:val="24"/>
          <w:szCs w:val="24"/>
        </w:rPr>
      </w:pPr>
    </w:p>
    <w:p w14:paraId="16528CA8" w14:textId="77777777" w:rsidR="000841B1" w:rsidRDefault="000841B1" w:rsidP="00543F8C">
      <w:pPr>
        <w:ind w:firstLine="1440"/>
        <w:rPr>
          <w:rFonts w:ascii="Times New Roman" w:hAnsi="Times New Roman" w:cs="Times New Roman"/>
          <w:sz w:val="24"/>
          <w:szCs w:val="24"/>
        </w:rPr>
      </w:pPr>
    </w:p>
    <w:p w14:paraId="036E377B" w14:textId="77777777" w:rsidR="000841B1" w:rsidRDefault="000841B1" w:rsidP="00543F8C">
      <w:pPr>
        <w:ind w:firstLine="1440"/>
        <w:rPr>
          <w:rFonts w:ascii="Times New Roman" w:hAnsi="Times New Roman" w:cs="Times New Roman"/>
          <w:sz w:val="24"/>
          <w:szCs w:val="24"/>
        </w:rPr>
      </w:pPr>
    </w:p>
    <w:p w14:paraId="2C78CC3E" w14:textId="77777777" w:rsidR="000841B1" w:rsidRDefault="000841B1" w:rsidP="00543F8C">
      <w:pPr>
        <w:ind w:firstLine="1440"/>
        <w:rPr>
          <w:rFonts w:ascii="Times New Roman" w:hAnsi="Times New Roman" w:cs="Times New Roman"/>
          <w:sz w:val="24"/>
          <w:szCs w:val="24"/>
        </w:rPr>
      </w:pPr>
    </w:p>
    <w:p w14:paraId="2AF02476" w14:textId="365315D1" w:rsidR="0094661B" w:rsidRDefault="003835F7" w:rsidP="00543F8C">
      <w:pPr>
        <w:ind w:firstLine="1440"/>
        <w:rPr>
          <w:rFonts w:ascii="Times New Roman" w:hAnsi="Times New Roman" w:cs="Times New Roman"/>
          <w:sz w:val="24"/>
          <w:szCs w:val="24"/>
        </w:rPr>
      </w:pPr>
      <w:r w:rsidRPr="00836D9F">
        <w:rPr>
          <w:rFonts w:ascii="Times New Roman" w:hAnsi="Times New Roman" w:cs="Times New Roman"/>
          <w:sz w:val="24"/>
          <w:szCs w:val="24"/>
        </w:rPr>
        <w:lastRenderedPageBreak/>
        <w:t xml:space="preserve">Water Accumulation </w:t>
      </w:r>
      <w:r w:rsidR="00E67100" w:rsidRPr="00836D9F">
        <w:rPr>
          <w:rFonts w:ascii="Times New Roman" w:hAnsi="Times New Roman" w:cs="Times New Roman"/>
          <w:sz w:val="24"/>
          <w:szCs w:val="24"/>
        </w:rPr>
        <w:t>–</w:t>
      </w:r>
      <w:r w:rsidRPr="00836D9F">
        <w:rPr>
          <w:rFonts w:ascii="Times New Roman" w:hAnsi="Times New Roman" w:cs="Times New Roman"/>
          <w:sz w:val="24"/>
          <w:szCs w:val="24"/>
        </w:rPr>
        <w:t xml:space="preserve"> </w:t>
      </w:r>
      <w:r w:rsidR="00E67100" w:rsidRPr="00836D9F">
        <w:rPr>
          <w:rFonts w:ascii="Times New Roman" w:hAnsi="Times New Roman" w:cs="Times New Roman"/>
          <w:sz w:val="24"/>
          <w:szCs w:val="24"/>
        </w:rPr>
        <w:t xml:space="preserve">  </w:t>
      </w:r>
    </w:p>
    <w:p w14:paraId="45682AB1" w14:textId="192228A3" w:rsidR="0035595E" w:rsidRDefault="00950E0E" w:rsidP="00543F8C">
      <w:pPr>
        <w:ind w:firstLine="2160"/>
        <w:rPr>
          <w:rFonts w:ascii="Times New Roman" w:hAnsi="Times New Roman" w:cs="Times New Roman"/>
          <w:sz w:val="24"/>
          <w:szCs w:val="24"/>
        </w:rPr>
      </w:pPr>
      <w:r>
        <w:rPr>
          <w:rFonts w:ascii="Times New Roman" w:hAnsi="Times New Roman" w:cs="Times New Roman"/>
          <w:sz w:val="24"/>
          <w:szCs w:val="24"/>
        </w:rPr>
        <w:t>Personnel</w:t>
      </w:r>
      <w:r w:rsidR="009B34FF">
        <w:rPr>
          <w:rFonts w:ascii="Times New Roman" w:hAnsi="Times New Roman" w:cs="Times New Roman"/>
          <w:sz w:val="24"/>
          <w:szCs w:val="24"/>
        </w:rPr>
        <w:t xml:space="preserve"> are not permitted to work in or around trenches </w:t>
      </w:r>
      <w:r>
        <w:rPr>
          <w:rFonts w:ascii="Times New Roman" w:hAnsi="Times New Roman" w:cs="Times New Roman"/>
          <w:sz w:val="24"/>
          <w:szCs w:val="24"/>
        </w:rPr>
        <w:t xml:space="preserve">during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rainfall events.</w:t>
      </w:r>
      <w:r w:rsidR="00A76C6F">
        <w:rPr>
          <w:rFonts w:ascii="Times New Roman" w:hAnsi="Times New Roman" w:cs="Times New Roman"/>
          <w:sz w:val="24"/>
          <w:szCs w:val="24"/>
        </w:rPr>
        <w:tab/>
      </w:r>
    </w:p>
    <w:p w14:paraId="403F6459" w14:textId="27E70A49" w:rsidR="00D021E3" w:rsidRDefault="0035595E" w:rsidP="00543F8C">
      <w:pPr>
        <w:ind w:firstLine="2160"/>
        <w:rPr>
          <w:rFonts w:ascii="Times New Roman" w:hAnsi="Times New Roman" w:cs="Times New Roman"/>
          <w:sz w:val="24"/>
          <w:szCs w:val="24"/>
        </w:rPr>
      </w:pPr>
      <w:r>
        <w:rPr>
          <w:rFonts w:ascii="Times New Roman" w:hAnsi="Times New Roman" w:cs="Times New Roman"/>
          <w:sz w:val="24"/>
          <w:szCs w:val="24"/>
        </w:rPr>
        <w:t xml:space="preserve">Trenches/excavations must be inspected by the competent </w:t>
      </w:r>
      <w:r w:rsidR="00B87DD0">
        <w:rPr>
          <w:rFonts w:ascii="Times New Roman" w:hAnsi="Times New Roman" w:cs="Times New Roman"/>
          <w:sz w:val="24"/>
          <w:szCs w:val="24"/>
        </w:rPr>
        <w:tab/>
      </w:r>
      <w:r w:rsidR="00B87DD0">
        <w:rPr>
          <w:rFonts w:ascii="Times New Roman" w:hAnsi="Times New Roman" w:cs="Times New Roman"/>
          <w:sz w:val="24"/>
          <w:szCs w:val="24"/>
        </w:rPr>
        <w:tab/>
      </w:r>
      <w:r w:rsidR="00B87DD0">
        <w:rPr>
          <w:rFonts w:ascii="Times New Roman" w:hAnsi="Times New Roman" w:cs="Times New Roman"/>
          <w:sz w:val="24"/>
          <w:szCs w:val="24"/>
        </w:rPr>
        <w:tab/>
      </w:r>
      <w:r w:rsidR="00B87DD0">
        <w:rPr>
          <w:rFonts w:ascii="Times New Roman" w:hAnsi="Times New Roman" w:cs="Times New Roman"/>
          <w:sz w:val="24"/>
          <w:szCs w:val="24"/>
        </w:rPr>
        <w:tab/>
      </w:r>
      <w:r w:rsidR="00B87DD0">
        <w:rPr>
          <w:rFonts w:ascii="Times New Roman" w:hAnsi="Times New Roman" w:cs="Times New Roman"/>
          <w:sz w:val="24"/>
          <w:szCs w:val="24"/>
        </w:rPr>
        <w:tab/>
      </w:r>
      <w:r w:rsidR="00307805">
        <w:rPr>
          <w:rFonts w:ascii="Times New Roman" w:hAnsi="Times New Roman" w:cs="Times New Roman"/>
          <w:sz w:val="24"/>
          <w:szCs w:val="24"/>
        </w:rPr>
        <w:tab/>
      </w:r>
      <w:r>
        <w:rPr>
          <w:rFonts w:ascii="Times New Roman" w:hAnsi="Times New Roman" w:cs="Times New Roman"/>
          <w:sz w:val="24"/>
          <w:szCs w:val="24"/>
        </w:rPr>
        <w:t xml:space="preserve">person after rainfall events </w:t>
      </w:r>
      <w:r w:rsidR="00B87DD0">
        <w:rPr>
          <w:rFonts w:ascii="Times New Roman" w:hAnsi="Times New Roman" w:cs="Times New Roman"/>
          <w:sz w:val="24"/>
          <w:szCs w:val="24"/>
        </w:rPr>
        <w:t>before allowing re-entrance.</w:t>
      </w:r>
    </w:p>
    <w:p w14:paraId="6516BA1B" w14:textId="0A853D66" w:rsidR="00E30E2C" w:rsidRPr="00E30E2C" w:rsidRDefault="00C5186D" w:rsidP="00543F8C">
      <w:pPr>
        <w:ind w:firstLine="2160"/>
        <w:rPr>
          <w:rFonts w:ascii="Times New Roman" w:hAnsi="Times New Roman" w:cs="Times New Roman"/>
          <w:sz w:val="24"/>
          <w:szCs w:val="24"/>
        </w:rPr>
      </w:pPr>
      <w:r>
        <w:rPr>
          <w:rFonts w:ascii="Times New Roman" w:hAnsi="Times New Roman" w:cs="Times New Roman"/>
          <w:sz w:val="24"/>
          <w:szCs w:val="24"/>
        </w:rPr>
        <w:t>W</w:t>
      </w:r>
      <w:r w:rsidR="00E30E2C" w:rsidRPr="00E30E2C">
        <w:rPr>
          <w:rFonts w:ascii="Times New Roman" w:hAnsi="Times New Roman" w:cs="Times New Roman"/>
          <w:sz w:val="24"/>
          <w:szCs w:val="24"/>
        </w:rPr>
        <w:t xml:space="preserve">ork </w:t>
      </w:r>
      <w:r>
        <w:rPr>
          <w:rFonts w:ascii="Times New Roman" w:hAnsi="Times New Roman" w:cs="Times New Roman"/>
          <w:sz w:val="24"/>
          <w:szCs w:val="24"/>
        </w:rPr>
        <w:t xml:space="preserve">is not permitted </w:t>
      </w:r>
      <w:r w:rsidR="00E30E2C" w:rsidRPr="00E30E2C">
        <w:rPr>
          <w:rFonts w:ascii="Times New Roman" w:hAnsi="Times New Roman" w:cs="Times New Roman"/>
          <w:sz w:val="24"/>
          <w:szCs w:val="24"/>
        </w:rPr>
        <w:t xml:space="preserve">in excavations in which there is </w:t>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E30E2C" w:rsidRPr="00E30E2C">
        <w:rPr>
          <w:rFonts w:ascii="Times New Roman" w:hAnsi="Times New Roman" w:cs="Times New Roman"/>
          <w:sz w:val="24"/>
          <w:szCs w:val="24"/>
        </w:rPr>
        <w:t xml:space="preserve">accumulated water, or in excavations in which water is </w:t>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E30E2C" w:rsidRPr="00E30E2C">
        <w:rPr>
          <w:rFonts w:ascii="Times New Roman" w:hAnsi="Times New Roman" w:cs="Times New Roman"/>
          <w:sz w:val="24"/>
          <w:szCs w:val="24"/>
        </w:rPr>
        <w:t>accumulating, unless adequate precautions have been taken</w:t>
      </w:r>
      <w:r w:rsidR="00DC6957">
        <w:rPr>
          <w:rFonts w:ascii="Times New Roman" w:hAnsi="Times New Roman" w:cs="Times New Roman"/>
          <w:sz w:val="24"/>
          <w:szCs w:val="24"/>
        </w:rPr>
        <w:t xml:space="preserve">.  </w:t>
      </w:r>
      <w:r w:rsidR="00E30E2C" w:rsidRPr="00E30E2C">
        <w:rPr>
          <w:rFonts w:ascii="Times New Roman" w:hAnsi="Times New Roman" w:cs="Times New Roman"/>
          <w:sz w:val="24"/>
          <w:szCs w:val="24"/>
        </w:rPr>
        <w:t xml:space="preserve">The </w:t>
      </w:r>
      <w:r w:rsidR="00DC6957">
        <w:rPr>
          <w:rFonts w:ascii="Times New Roman" w:hAnsi="Times New Roman" w:cs="Times New Roman"/>
          <w:sz w:val="24"/>
          <w:szCs w:val="24"/>
        </w:rPr>
        <w:tab/>
      </w:r>
      <w:r w:rsidR="00DC6957">
        <w:rPr>
          <w:rFonts w:ascii="Times New Roman" w:hAnsi="Times New Roman" w:cs="Times New Roman"/>
          <w:sz w:val="24"/>
          <w:szCs w:val="24"/>
        </w:rPr>
        <w:tab/>
      </w:r>
      <w:r w:rsidR="00DC6957">
        <w:rPr>
          <w:rFonts w:ascii="Times New Roman" w:hAnsi="Times New Roman" w:cs="Times New Roman"/>
          <w:sz w:val="24"/>
          <w:szCs w:val="24"/>
        </w:rPr>
        <w:tab/>
      </w:r>
      <w:r w:rsidR="00DC6957">
        <w:rPr>
          <w:rFonts w:ascii="Times New Roman" w:hAnsi="Times New Roman" w:cs="Times New Roman"/>
          <w:sz w:val="24"/>
          <w:szCs w:val="24"/>
        </w:rPr>
        <w:tab/>
      </w:r>
      <w:r w:rsidR="00DC6957">
        <w:rPr>
          <w:rFonts w:ascii="Times New Roman" w:hAnsi="Times New Roman" w:cs="Times New Roman"/>
          <w:sz w:val="24"/>
          <w:szCs w:val="24"/>
        </w:rPr>
        <w:tab/>
      </w:r>
      <w:r w:rsidR="00E30E2C" w:rsidRPr="00E30E2C">
        <w:rPr>
          <w:rFonts w:ascii="Times New Roman" w:hAnsi="Times New Roman" w:cs="Times New Roman"/>
          <w:sz w:val="24"/>
          <w:szCs w:val="24"/>
        </w:rPr>
        <w:t>precautions necessary to protect employees</w:t>
      </w:r>
      <w:r w:rsidR="00DC6957">
        <w:rPr>
          <w:rFonts w:ascii="Times New Roman" w:hAnsi="Times New Roman" w:cs="Times New Roman"/>
          <w:sz w:val="24"/>
          <w:szCs w:val="24"/>
        </w:rPr>
        <w:t xml:space="preserve"> </w:t>
      </w:r>
      <w:r w:rsidR="00E30E2C" w:rsidRPr="00E30E2C">
        <w:rPr>
          <w:rFonts w:ascii="Times New Roman" w:hAnsi="Times New Roman" w:cs="Times New Roman"/>
          <w:sz w:val="24"/>
          <w:szCs w:val="24"/>
        </w:rPr>
        <w:t xml:space="preserve">adequately vary with </w:t>
      </w:r>
      <w:r w:rsidR="00DC6957">
        <w:rPr>
          <w:rFonts w:ascii="Times New Roman" w:hAnsi="Times New Roman" w:cs="Times New Roman"/>
          <w:sz w:val="24"/>
          <w:szCs w:val="24"/>
        </w:rPr>
        <w:tab/>
      </w:r>
      <w:r w:rsidR="00DC6957">
        <w:rPr>
          <w:rFonts w:ascii="Times New Roman" w:hAnsi="Times New Roman" w:cs="Times New Roman"/>
          <w:sz w:val="24"/>
          <w:szCs w:val="24"/>
        </w:rPr>
        <w:tab/>
      </w:r>
      <w:r w:rsidR="00DC6957">
        <w:rPr>
          <w:rFonts w:ascii="Times New Roman" w:hAnsi="Times New Roman" w:cs="Times New Roman"/>
          <w:sz w:val="24"/>
          <w:szCs w:val="24"/>
        </w:rPr>
        <w:tab/>
      </w:r>
      <w:r w:rsidR="00DC6957">
        <w:rPr>
          <w:rFonts w:ascii="Times New Roman" w:hAnsi="Times New Roman" w:cs="Times New Roman"/>
          <w:sz w:val="24"/>
          <w:szCs w:val="24"/>
        </w:rPr>
        <w:tab/>
      </w:r>
      <w:r w:rsidR="00DC6957">
        <w:rPr>
          <w:rFonts w:ascii="Times New Roman" w:hAnsi="Times New Roman" w:cs="Times New Roman"/>
          <w:sz w:val="24"/>
          <w:szCs w:val="24"/>
        </w:rPr>
        <w:tab/>
      </w:r>
      <w:r w:rsidR="00E30E2C" w:rsidRPr="00E30E2C">
        <w:rPr>
          <w:rFonts w:ascii="Times New Roman" w:hAnsi="Times New Roman" w:cs="Times New Roman"/>
          <w:sz w:val="24"/>
          <w:szCs w:val="24"/>
        </w:rPr>
        <w:t xml:space="preserve">each situation, but could include special support or shield systems </w:t>
      </w:r>
      <w:r w:rsidR="00DC6957">
        <w:rPr>
          <w:rFonts w:ascii="Times New Roman" w:hAnsi="Times New Roman" w:cs="Times New Roman"/>
          <w:sz w:val="24"/>
          <w:szCs w:val="24"/>
        </w:rPr>
        <w:tab/>
      </w:r>
      <w:r w:rsidR="00DC6957">
        <w:rPr>
          <w:rFonts w:ascii="Times New Roman" w:hAnsi="Times New Roman" w:cs="Times New Roman"/>
          <w:sz w:val="24"/>
          <w:szCs w:val="24"/>
        </w:rPr>
        <w:tab/>
      </w:r>
      <w:r w:rsidR="00DC6957">
        <w:rPr>
          <w:rFonts w:ascii="Times New Roman" w:hAnsi="Times New Roman" w:cs="Times New Roman"/>
          <w:sz w:val="24"/>
          <w:szCs w:val="24"/>
        </w:rPr>
        <w:tab/>
      </w:r>
      <w:r w:rsidR="00DC6957">
        <w:rPr>
          <w:rFonts w:ascii="Times New Roman" w:hAnsi="Times New Roman" w:cs="Times New Roman"/>
          <w:sz w:val="24"/>
          <w:szCs w:val="24"/>
        </w:rPr>
        <w:tab/>
      </w:r>
      <w:r w:rsidR="00DC6957">
        <w:rPr>
          <w:rFonts w:ascii="Times New Roman" w:hAnsi="Times New Roman" w:cs="Times New Roman"/>
          <w:sz w:val="24"/>
          <w:szCs w:val="24"/>
        </w:rPr>
        <w:tab/>
      </w:r>
      <w:r w:rsidR="00E30E2C" w:rsidRPr="00E30E2C">
        <w:rPr>
          <w:rFonts w:ascii="Times New Roman" w:hAnsi="Times New Roman" w:cs="Times New Roman"/>
          <w:sz w:val="24"/>
          <w:szCs w:val="24"/>
        </w:rPr>
        <w:t>to protect from cave-ins,</w:t>
      </w:r>
      <w:r w:rsidR="003030AD">
        <w:rPr>
          <w:rFonts w:ascii="Times New Roman" w:hAnsi="Times New Roman" w:cs="Times New Roman"/>
          <w:sz w:val="24"/>
          <w:szCs w:val="24"/>
        </w:rPr>
        <w:t xml:space="preserve"> or</w:t>
      </w:r>
      <w:r w:rsidR="00E30E2C" w:rsidRPr="00E30E2C">
        <w:rPr>
          <w:rFonts w:ascii="Times New Roman" w:hAnsi="Times New Roman" w:cs="Times New Roman"/>
          <w:sz w:val="24"/>
          <w:szCs w:val="24"/>
        </w:rPr>
        <w:t xml:space="preserve"> water removal</w:t>
      </w:r>
      <w:r w:rsidR="00DC6957">
        <w:rPr>
          <w:rFonts w:ascii="Times New Roman" w:hAnsi="Times New Roman" w:cs="Times New Roman"/>
          <w:sz w:val="24"/>
          <w:szCs w:val="24"/>
        </w:rPr>
        <w:t xml:space="preserve"> </w:t>
      </w:r>
      <w:r w:rsidR="00E30E2C" w:rsidRPr="00E30E2C">
        <w:rPr>
          <w:rFonts w:ascii="Times New Roman" w:hAnsi="Times New Roman" w:cs="Times New Roman"/>
          <w:sz w:val="24"/>
          <w:szCs w:val="24"/>
        </w:rPr>
        <w:t xml:space="preserve">to control the level of </w:t>
      </w:r>
      <w:r w:rsidR="00DC6957">
        <w:rPr>
          <w:rFonts w:ascii="Times New Roman" w:hAnsi="Times New Roman" w:cs="Times New Roman"/>
          <w:sz w:val="24"/>
          <w:szCs w:val="24"/>
        </w:rPr>
        <w:tab/>
      </w:r>
      <w:r w:rsidR="00DC6957">
        <w:rPr>
          <w:rFonts w:ascii="Times New Roman" w:hAnsi="Times New Roman" w:cs="Times New Roman"/>
          <w:sz w:val="24"/>
          <w:szCs w:val="24"/>
        </w:rPr>
        <w:tab/>
      </w:r>
      <w:r w:rsidR="00DC6957">
        <w:rPr>
          <w:rFonts w:ascii="Times New Roman" w:hAnsi="Times New Roman" w:cs="Times New Roman"/>
          <w:sz w:val="24"/>
          <w:szCs w:val="24"/>
        </w:rPr>
        <w:tab/>
      </w:r>
      <w:r w:rsidR="00DC6957">
        <w:rPr>
          <w:rFonts w:ascii="Times New Roman" w:hAnsi="Times New Roman" w:cs="Times New Roman"/>
          <w:sz w:val="24"/>
          <w:szCs w:val="24"/>
        </w:rPr>
        <w:tab/>
      </w:r>
      <w:r w:rsidR="00DC6957">
        <w:rPr>
          <w:rFonts w:ascii="Times New Roman" w:hAnsi="Times New Roman" w:cs="Times New Roman"/>
          <w:sz w:val="24"/>
          <w:szCs w:val="24"/>
        </w:rPr>
        <w:tab/>
      </w:r>
      <w:r w:rsidR="00E30E2C" w:rsidRPr="00E30E2C">
        <w:rPr>
          <w:rFonts w:ascii="Times New Roman" w:hAnsi="Times New Roman" w:cs="Times New Roman"/>
          <w:sz w:val="24"/>
          <w:szCs w:val="24"/>
        </w:rPr>
        <w:t>accumulating water</w:t>
      </w:r>
      <w:r w:rsidR="003030AD">
        <w:rPr>
          <w:rFonts w:ascii="Times New Roman" w:hAnsi="Times New Roman" w:cs="Times New Roman"/>
          <w:sz w:val="24"/>
          <w:szCs w:val="24"/>
        </w:rPr>
        <w:t>.</w:t>
      </w:r>
    </w:p>
    <w:p w14:paraId="612E4D6B" w14:textId="47A88C12" w:rsidR="00E30E2C" w:rsidRPr="004E4290" w:rsidRDefault="00E30E2C" w:rsidP="00543F8C">
      <w:pPr>
        <w:ind w:firstLine="2160"/>
        <w:rPr>
          <w:rFonts w:ascii="Times New Roman" w:hAnsi="Times New Roman" w:cs="Times New Roman"/>
          <w:sz w:val="24"/>
          <w:szCs w:val="24"/>
        </w:rPr>
      </w:pPr>
      <w:r w:rsidRPr="00E30E2C">
        <w:rPr>
          <w:rFonts w:ascii="Times New Roman" w:hAnsi="Times New Roman" w:cs="Times New Roman"/>
          <w:sz w:val="24"/>
          <w:szCs w:val="24"/>
        </w:rPr>
        <w:t xml:space="preserve">If water is controlled or prevented from accumulating by the use of </w:t>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Pr="00E30E2C">
        <w:rPr>
          <w:rFonts w:ascii="Times New Roman" w:hAnsi="Times New Roman" w:cs="Times New Roman"/>
          <w:sz w:val="24"/>
          <w:szCs w:val="24"/>
        </w:rPr>
        <w:t xml:space="preserve">water removal equipment, the water removal equipment and </w:t>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Pr="00E30E2C">
        <w:rPr>
          <w:rFonts w:ascii="Times New Roman" w:hAnsi="Times New Roman" w:cs="Times New Roman"/>
          <w:sz w:val="24"/>
          <w:szCs w:val="24"/>
        </w:rPr>
        <w:t xml:space="preserve">operations shall be monitored by a competent person to ensure </w:t>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Pr="00E30E2C">
        <w:rPr>
          <w:rFonts w:ascii="Times New Roman" w:hAnsi="Times New Roman" w:cs="Times New Roman"/>
          <w:sz w:val="24"/>
          <w:szCs w:val="24"/>
        </w:rPr>
        <w:t>proper operation.</w:t>
      </w:r>
      <w:r w:rsidR="00F145C4">
        <w:rPr>
          <w:rFonts w:ascii="Times New Roman" w:hAnsi="Times New Roman" w:cs="Times New Roman"/>
          <w:sz w:val="24"/>
          <w:szCs w:val="24"/>
        </w:rPr>
        <w:t xml:space="preserve">  Equipment </w:t>
      </w:r>
      <w:r w:rsidR="001C5A0A">
        <w:rPr>
          <w:rFonts w:ascii="Times New Roman" w:hAnsi="Times New Roman" w:cs="Times New Roman"/>
          <w:sz w:val="24"/>
          <w:szCs w:val="24"/>
        </w:rPr>
        <w:t xml:space="preserve">with internal combustion engines </w:t>
      </w:r>
      <w:r w:rsidR="001C5A0A">
        <w:rPr>
          <w:rFonts w:ascii="Times New Roman" w:hAnsi="Times New Roman" w:cs="Times New Roman"/>
          <w:sz w:val="24"/>
          <w:szCs w:val="24"/>
        </w:rPr>
        <w:tab/>
      </w:r>
      <w:r w:rsidR="001C5A0A">
        <w:rPr>
          <w:rFonts w:ascii="Times New Roman" w:hAnsi="Times New Roman" w:cs="Times New Roman"/>
          <w:sz w:val="24"/>
          <w:szCs w:val="24"/>
        </w:rPr>
        <w:tab/>
      </w:r>
      <w:r w:rsidR="001C5A0A">
        <w:rPr>
          <w:rFonts w:ascii="Times New Roman" w:hAnsi="Times New Roman" w:cs="Times New Roman"/>
          <w:sz w:val="24"/>
          <w:szCs w:val="24"/>
        </w:rPr>
        <w:tab/>
      </w:r>
      <w:r w:rsidR="001C5A0A">
        <w:rPr>
          <w:rFonts w:ascii="Times New Roman" w:hAnsi="Times New Roman" w:cs="Times New Roman"/>
          <w:sz w:val="24"/>
          <w:szCs w:val="24"/>
        </w:rPr>
        <w:tab/>
      </w:r>
      <w:r w:rsidR="001C5A0A">
        <w:rPr>
          <w:rFonts w:ascii="Times New Roman" w:hAnsi="Times New Roman" w:cs="Times New Roman"/>
          <w:sz w:val="24"/>
          <w:szCs w:val="24"/>
        </w:rPr>
        <w:tab/>
        <w:t xml:space="preserve">should be located as </w:t>
      </w:r>
      <w:r w:rsidR="001C5A0A" w:rsidRPr="004E4290">
        <w:rPr>
          <w:rFonts w:ascii="Times New Roman" w:hAnsi="Times New Roman" w:cs="Times New Roman"/>
          <w:sz w:val="24"/>
          <w:szCs w:val="24"/>
        </w:rPr>
        <w:t>far from the trench as possible</w:t>
      </w:r>
      <w:r w:rsidR="00031D5D" w:rsidRPr="004E4290">
        <w:rPr>
          <w:rFonts w:ascii="Times New Roman" w:hAnsi="Times New Roman" w:cs="Times New Roman"/>
          <w:sz w:val="24"/>
          <w:szCs w:val="24"/>
        </w:rPr>
        <w:t>.</w:t>
      </w:r>
      <w:r w:rsidR="00CF027A" w:rsidRPr="004E4290">
        <w:rPr>
          <w:rFonts w:ascii="Times New Roman" w:hAnsi="Times New Roman" w:cs="Times New Roman"/>
          <w:sz w:val="24"/>
          <w:szCs w:val="24"/>
        </w:rPr>
        <w:t xml:space="preserve">  </w:t>
      </w:r>
      <w:r w:rsidR="006E5B4C" w:rsidRPr="004E4290">
        <w:rPr>
          <w:rFonts w:ascii="Times New Roman" w:hAnsi="Times New Roman" w:cs="Times New Roman"/>
          <w:sz w:val="24"/>
          <w:szCs w:val="24"/>
        </w:rPr>
        <w:t xml:space="preserve">The </w:t>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6E5B4C" w:rsidRPr="004E4290">
        <w:rPr>
          <w:rFonts w:ascii="Times New Roman" w:hAnsi="Times New Roman" w:cs="Times New Roman"/>
          <w:sz w:val="24"/>
          <w:szCs w:val="24"/>
        </w:rPr>
        <w:t xml:space="preserve">competent persons shall determine where the equipment shall be </w:t>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6E5B4C" w:rsidRPr="004E4290">
        <w:rPr>
          <w:rFonts w:ascii="Times New Roman" w:hAnsi="Times New Roman" w:cs="Times New Roman"/>
          <w:sz w:val="24"/>
          <w:szCs w:val="24"/>
        </w:rPr>
        <w:t xml:space="preserve">located based on site conditions.  Typically a 50 </w:t>
      </w:r>
      <w:r w:rsidR="00F80A4C">
        <w:rPr>
          <w:rFonts w:ascii="Times New Roman" w:hAnsi="Times New Roman" w:cs="Times New Roman"/>
          <w:sz w:val="24"/>
          <w:szCs w:val="24"/>
        </w:rPr>
        <w:t xml:space="preserve">foot </w:t>
      </w:r>
      <w:r w:rsidR="006E5B4C" w:rsidRPr="004E4290">
        <w:rPr>
          <w:rFonts w:ascii="Times New Roman" w:hAnsi="Times New Roman" w:cs="Times New Roman"/>
          <w:sz w:val="24"/>
          <w:szCs w:val="24"/>
        </w:rPr>
        <w:t xml:space="preserve">minimum </w:t>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6E5B4C" w:rsidRPr="004E4290">
        <w:rPr>
          <w:rFonts w:ascii="Times New Roman" w:hAnsi="Times New Roman" w:cs="Times New Roman"/>
          <w:sz w:val="24"/>
          <w:szCs w:val="24"/>
        </w:rPr>
        <w:t xml:space="preserve">separation shall be made from the trench/worker area, and </w:t>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6E5B4C" w:rsidRPr="004E4290">
        <w:rPr>
          <w:rFonts w:ascii="Times New Roman" w:hAnsi="Times New Roman" w:cs="Times New Roman"/>
          <w:sz w:val="24"/>
          <w:szCs w:val="24"/>
        </w:rPr>
        <w:t>operating</w:t>
      </w:r>
      <w:r w:rsidR="00CF027A" w:rsidRPr="004E4290">
        <w:rPr>
          <w:rFonts w:ascii="Times New Roman" w:hAnsi="Times New Roman" w:cs="Times New Roman"/>
          <w:sz w:val="24"/>
          <w:szCs w:val="24"/>
        </w:rPr>
        <w:t xml:space="preserve"> </w:t>
      </w:r>
      <w:r w:rsidR="006E5B4C" w:rsidRPr="004E4290">
        <w:rPr>
          <w:rFonts w:ascii="Times New Roman" w:hAnsi="Times New Roman" w:cs="Times New Roman"/>
          <w:sz w:val="24"/>
          <w:szCs w:val="24"/>
        </w:rPr>
        <w:t xml:space="preserve">equipment downstream of trench area; however, this </w:t>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6E5B4C" w:rsidRPr="004E4290">
        <w:rPr>
          <w:rFonts w:ascii="Times New Roman" w:hAnsi="Times New Roman" w:cs="Times New Roman"/>
          <w:sz w:val="24"/>
          <w:szCs w:val="24"/>
        </w:rPr>
        <w:t xml:space="preserve">may be changed depending on site conditions, as determined by </w:t>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CF027A" w:rsidRPr="004E4290">
        <w:rPr>
          <w:rFonts w:ascii="Times New Roman" w:hAnsi="Times New Roman" w:cs="Times New Roman"/>
          <w:sz w:val="24"/>
          <w:szCs w:val="24"/>
        </w:rPr>
        <w:tab/>
      </w:r>
      <w:r w:rsidR="006E5B4C" w:rsidRPr="004E4290">
        <w:rPr>
          <w:rFonts w:ascii="Times New Roman" w:hAnsi="Times New Roman" w:cs="Times New Roman"/>
          <w:sz w:val="24"/>
          <w:szCs w:val="24"/>
        </w:rPr>
        <w:t>the competent person.</w:t>
      </w:r>
    </w:p>
    <w:p w14:paraId="6C7F1E08" w14:textId="45D11E2F" w:rsidR="004E4290" w:rsidRDefault="00E30E2C" w:rsidP="00543F8C">
      <w:pPr>
        <w:ind w:firstLine="2160"/>
        <w:rPr>
          <w:rFonts w:ascii="Times New Roman" w:hAnsi="Times New Roman" w:cs="Times New Roman"/>
          <w:sz w:val="24"/>
          <w:szCs w:val="24"/>
        </w:rPr>
      </w:pPr>
      <w:r w:rsidRPr="00E30E2C">
        <w:rPr>
          <w:rFonts w:ascii="Times New Roman" w:hAnsi="Times New Roman" w:cs="Times New Roman"/>
          <w:sz w:val="24"/>
          <w:szCs w:val="24"/>
        </w:rPr>
        <w:t xml:space="preserve">If excavation work interrupts the natural drainage of surface water </w:t>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Pr="00E30E2C">
        <w:rPr>
          <w:rFonts w:ascii="Times New Roman" w:hAnsi="Times New Roman" w:cs="Times New Roman"/>
          <w:sz w:val="24"/>
          <w:szCs w:val="24"/>
        </w:rPr>
        <w:t xml:space="preserve">(such as streams), diversion ditches, dikes, or other suitable means </w:t>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Pr="00E30E2C">
        <w:rPr>
          <w:rFonts w:ascii="Times New Roman" w:hAnsi="Times New Roman" w:cs="Times New Roman"/>
          <w:sz w:val="24"/>
          <w:szCs w:val="24"/>
        </w:rPr>
        <w:t xml:space="preserve">shall be used to prevent surface water from entering the excavation </w:t>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Pr="00E30E2C">
        <w:rPr>
          <w:rFonts w:ascii="Times New Roman" w:hAnsi="Times New Roman" w:cs="Times New Roman"/>
          <w:sz w:val="24"/>
          <w:szCs w:val="24"/>
        </w:rPr>
        <w:t xml:space="preserve">and to provide adequate drainage of the area adjacent to the </w:t>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Pr="00E30E2C">
        <w:rPr>
          <w:rFonts w:ascii="Times New Roman" w:hAnsi="Times New Roman" w:cs="Times New Roman"/>
          <w:sz w:val="24"/>
          <w:szCs w:val="24"/>
        </w:rPr>
        <w:t>excavation.</w:t>
      </w:r>
      <w:r w:rsidR="00416FDB">
        <w:rPr>
          <w:rFonts w:ascii="Times New Roman" w:hAnsi="Times New Roman" w:cs="Times New Roman"/>
          <w:sz w:val="24"/>
          <w:szCs w:val="24"/>
        </w:rPr>
        <w:t xml:space="preserve">  </w:t>
      </w:r>
      <w:r w:rsidRPr="00E30E2C">
        <w:rPr>
          <w:rFonts w:ascii="Times New Roman" w:hAnsi="Times New Roman" w:cs="Times New Roman"/>
          <w:sz w:val="24"/>
          <w:szCs w:val="24"/>
        </w:rPr>
        <w:t xml:space="preserve">Excavations subject to runoff from heavy rains will </w:t>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836C5B">
        <w:rPr>
          <w:rFonts w:ascii="Times New Roman" w:hAnsi="Times New Roman" w:cs="Times New Roman"/>
          <w:sz w:val="24"/>
          <w:szCs w:val="24"/>
        </w:rPr>
        <w:tab/>
      </w:r>
      <w:r w:rsidR="00DE1DC6">
        <w:rPr>
          <w:rFonts w:ascii="Times New Roman" w:hAnsi="Times New Roman" w:cs="Times New Roman"/>
          <w:sz w:val="24"/>
          <w:szCs w:val="24"/>
        </w:rPr>
        <w:tab/>
      </w:r>
      <w:r w:rsidRPr="00E30E2C">
        <w:rPr>
          <w:rFonts w:ascii="Times New Roman" w:hAnsi="Times New Roman" w:cs="Times New Roman"/>
          <w:sz w:val="24"/>
          <w:szCs w:val="24"/>
        </w:rPr>
        <w:t>require an inspection by a competent person.</w:t>
      </w:r>
    </w:p>
    <w:p w14:paraId="2733E714" w14:textId="07BDED96" w:rsidR="00E67100" w:rsidRPr="00474DC1" w:rsidRDefault="00E67100" w:rsidP="00543F8C">
      <w:pPr>
        <w:ind w:firstLine="1440"/>
        <w:rPr>
          <w:rFonts w:ascii="Times New Roman" w:hAnsi="Times New Roman" w:cs="Times New Roman"/>
          <w:b/>
          <w:bCs/>
          <w:sz w:val="24"/>
          <w:szCs w:val="24"/>
        </w:rPr>
      </w:pPr>
      <w:r w:rsidRPr="00474DC1">
        <w:rPr>
          <w:rFonts w:ascii="Times New Roman" w:hAnsi="Times New Roman" w:cs="Times New Roman"/>
          <w:b/>
          <w:bCs/>
          <w:sz w:val="24"/>
          <w:szCs w:val="24"/>
        </w:rPr>
        <w:t>Personal Protective Equipment (PPE) –</w:t>
      </w:r>
    </w:p>
    <w:p w14:paraId="17923F8A" w14:textId="70070744" w:rsidR="00851CF0" w:rsidRPr="00564D29" w:rsidRDefault="0097117B" w:rsidP="00D23725">
      <w:pPr>
        <w:ind w:left="2160"/>
        <w:rPr>
          <w:rFonts w:ascii="Times New Roman" w:hAnsi="Times New Roman" w:cs="Times New Roman"/>
          <w:sz w:val="24"/>
          <w:szCs w:val="24"/>
        </w:rPr>
      </w:pPr>
      <w:r w:rsidRPr="00564D29">
        <w:rPr>
          <w:rFonts w:ascii="Times New Roman" w:hAnsi="Times New Roman" w:cs="Times New Roman"/>
          <w:sz w:val="24"/>
          <w:szCs w:val="24"/>
        </w:rPr>
        <w:t xml:space="preserve">Personnel working </w:t>
      </w:r>
      <w:r w:rsidR="00851CF0" w:rsidRPr="00564D29">
        <w:rPr>
          <w:rFonts w:ascii="Times New Roman" w:hAnsi="Times New Roman" w:cs="Times New Roman"/>
          <w:sz w:val="24"/>
          <w:szCs w:val="24"/>
        </w:rPr>
        <w:t>in excavations/trenches are required to wear the following PPE</w:t>
      </w:r>
      <w:r w:rsidR="00564D29" w:rsidRPr="00564D29">
        <w:rPr>
          <w:rFonts w:ascii="Times New Roman" w:hAnsi="Times New Roman" w:cs="Times New Roman"/>
          <w:sz w:val="24"/>
          <w:szCs w:val="24"/>
        </w:rPr>
        <w:t xml:space="preserve"> (at a minimum)</w:t>
      </w:r>
      <w:r w:rsidR="00851CF0" w:rsidRPr="00564D29">
        <w:rPr>
          <w:rFonts w:ascii="Times New Roman" w:hAnsi="Times New Roman" w:cs="Times New Roman"/>
          <w:sz w:val="24"/>
          <w:szCs w:val="24"/>
        </w:rPr>
        <w:t xml:space="preserve">:  </w:t>
      </w:r>
      <w:r w:rsidR="00946319" w:rsidRPr="00564D29">
        <w:rPr>
          <w:rFonts w:ascii="Times New Roman" w:hAnsi="Times New Roman" w:cs="Times New Roman"/>
          <w:sz w:val="24"/>
          <w:szCs w:val="24"/>
        </w:rPr>
        <w:t xml:space="preserve">Safety glasses, </w:t>
      </w:r>
      <w:r w:rsidR="001B1EE3" w:rsidRPr="00564D29">
        <w:rPr>
          <w:rFonts w:ascii="Times New Roman" w:hAnsi="Times New Roman" w:cs="Times New Roman"/>
          <w:sz w:val="24"/>
          <w:szCs w:val="24"/>
        </w:rPr>
        <w:t>hardhat, gloves</w:t>
      </w:r>
      <w:r w:rsidR="00D23725">
        <w:rPr>
          <w:rFonts w:ascii="Times New Roman" w:hAnsi="Times New Roman" w:cs="Times New Roman"/>
          <w:sz w:val="24"/>
          <w:szCs w:val="24"/>
        </w:rPr>
        <w:t xml:space="preserve"> (as needed)</w:t>
      </w:r>
      <w:r w:rsidR="001B1EE3" w:rsidRPr="00564D29">
        <w:rPr>
          <w:rFonts w:ascii="Times New Roman" w:hAnsi="Times New Roman" w:cs="Times New Roman"/>
          <w:sz w:val="24"/>
          <w:szCs w:val="24"/>
        </w:rPr>
        <w:t>,</w:t>
      </w:r>
      <w:r w:rsidR="00D23725">
        <w:rPr>
          <w:rFonts w:ascii="Times New Roman" w:hAnsi="Times New Roman" w:cs="Times New Roman"/>
          <w:sz w:val="24"/>
          <w:szCs w:val="24"/>
        </w:rPr>
        <w:t xml:space="preserve"> </w:t>
      </w:r>
      <w:r w:rsidR="001B1EE3" w:rsidRPr="00564D29">
        <w:rPr>
          <w:rFonts w:ascii="Times New Roman" w:hAnsi="Times New Roman" w:cs="Times New Roman"/>
          <w:sz w:val="24"/>
          <w:szCs w:val="24"/>
        </w:rPr>
        <w:t>high visibility vest</w:t>
      </w:r>
      <w:r w:rsidR="00D23725">
        <w:rPr>
          <w:rFonts w:ascii="Times New Roman" w:hAnsi="Times New Roman" w:cs="Times New Roman"/>
          <w:sz w:val="24"/>
          <w:szCs w:val="24"/>
        </w:rPr>
        <w:t>/clothing</w:t>
      </w:r>
      <w:r w:rsidR="001B1EE3" w:rsidRPr="00564D29">
        <w:rPr>
          <w:rFonts w:ascii="Times New Roman" w:hAnsi="Times New Roman" w:cs="Times New Roman"/>
          <w:sz w:val="24"/>
          <w:szCs w:val="24"/>
        </w:rPr>
        <w:t xml:space="preserve">, </w:t>
      </w:r>
      <w:r w:rsidR="00564D29" w:rsidRPr="00564D29">
        <w:rPr>
          <w:rFonts w:ascii="Times New Roman" w:hAnsi="Times New Roman" w:cs="Times New Roman"/>
          <w:sz w:val="24"/>
          <w:szCs w:val="24"/>
        </w:rPr>
        <w:t xml:space="preserve">and </w:t>
      </w:r>
      <w:r w:rsidR="001B1EE3" w:rsidRPr="00564D29">
        <w:rPr>
          <w:rFonts w:ascii="Times New Roman" w:hAnsi="Times New Roman" w:cs="Times New Roman"/>
          <w:sz w:val="24"/>
          <w:szCs w:val="24"/>
        </w:rPr>
        <w:t>safety</w:t>
      </w:r>
      <w:r w:rsidR="004E4290">
        <w:rPr>
          <w:rFonts w:ascii="Times New Roman" w:hAnsi="Times New Roman" w:cs="Times New Roman"/>
          <w:sz w:val="24"/>
          <w:szCs w:val="24"/>
        </w:rPr>
        <w:t xml:space="preserve"> s</w:t>
      </w:r>
      <w:r w:rsidR="001B1EE3" w:rsidRPr="00564D29">
        <w:rPr>
          <w:rFonts w:ascii="Times New Roman" w:hAnsi="Times New Roman" w:cs="Times New Roman"/>
          <w:sz w:val="24"/>
          <w:szCs w:val="24"/>
        </w:rPr>
        <w:t>hoes</w:t>
      </w:r>
      <w:r w:rsidR="00564D29" w:rsidRPr="00564D29">
        <w:rPr>
          <w:rFonts w:ascii="Times New Roman" w:hAnsi="Times New Roman" w:cs="Times New Roman"/>
          <w:sz w:val="24"/>
          <w:szCs w:val="24"/>
        </w:rPr>
        <w:t>.</w:t>
      </w:r>
    </w:p>
    <w:p w14:paraId="30B3F302" w14:textId="7AF27885" w:rsidR="00C57EE6" w:rsidRDefault="003728AE" w:rsidP="008E0100">
      <w:pPr>
        <w:ind w:left="720"/>
        <w:rPr>
          <w:rFonts w:ascii="Times New Roman" w:hAnsi="Times New Roman" w:cs="Times New Roman"/>
          <w:color w:val="FF0000"/>
          <w:sz w:val="24"/>
          <w:szCs w:val="24"/>
        </w:rPr>
      </w:pPr>
      <w:r w:rsidRPr="00937777">
        <w:rPr>
          <w:rFonts w:ascii="Times New Roman" w:hAnsi="Times New Roman" w:cs="Times New Roman"/>
          <w:sz w:val="24"/>
          <w:szCs w:val="24"/>
        </w:rPr>
        <w:lastRenderedPageBreak/>
        <w:t>8.</w:t>
      </w:r>
      <w:r w:rsidR="00BE51DB">
        <w:rPr>
          <w:rFonts w:ascii="Times New Roman" w:hAnsi="Times New Roman" w:cs="Times New Roman"/>
          <w:sz w:val="24"/>
          <w:szCs w:val="24"/>
        </w:rPr>
        <w:t>8</w:t>
      </w:r>
      <w:r w:rsidR="00AD157A" w:rsidRPr="00937777">
        <w:rPr>
          <w:rFonts w:ascii="Times New Roman" w:hAnsi="Times New Roman" w:cs="Times New Roman"/>
          <w:sz w:val="24"/>
          <w:szCs w:val="24"/>
        </w:rPr>
        <w:tab/>
      </w:r>
      <w:r w:rsidR="00AD157A" w:rsidRPr="00937777">
        <w:rPr>
          <w:rFonts w:ascii="Times New Roman" w:hAnsi="Times New Roman" w:cs="Times New Roman"/>
          <w:b/>
          <w:bCs/>
          <w:sz w:val="24"/>
          <w:szCs w:val="24"/>
        </w:rPr>
        <w:t>Hazard</w:t>
      </w:r>
      <w:r w:rsidR="00F80A4C">
        <w:rPr>
          <w:rFonts w:ascii="Times New Roman" w:hAnsi="Times New Roman" w:cs="Times New Roman"/>
          <w:b/>
          <w:bCs/>
          <w:sz w:val="24"/>
          <w:szCs w:val="24"/>
        </w:rPr>
        <w:t>ous</w:t>
      </w:r>
      <w:r w:rsidR="00AD157A" w:rsidRPr="00937777">
        <w:rPr>
          <w:rFonts w:ascii="Times New Roman" w:hAnsi="Times New Roman" w:cs="Times New Roman"/>
          <w:b/>
          <w:bCs/>
          <w:sz w:val="24"/>
          <w:szCs w:val="24"/>
        </w:rPr>
        <w:t xml:space="preserve"> </w:t>
      </w:r>
      <w:r w:rsidR="00985728" w:rsidRPr="00937777">
        <w:rPr>
          <w:rFonts w:ascii="Times New Roman" w:hAnsi="Times New Roman" w:cs="Times New Roman"/>
          <w:b/>
          <w:bCs/>
          <w:sz w:val="24"/>
          <w:szCs w:val="24"/>
        </w:rPr>
        <w:t xml:space="preserve">Atmosphere </w:t>
      </w:r>
      <w:r w:rsidR="00985728" w:rsidRPr="00937777">
        <w:rPr>
          <w:rFonts w:ascii="Times New Roman" w:hAnsi="Times New Roman" w:cs="Times New Roman"/>
          <w:sz w:val="24"/>
          <w:szCs w:val="24"/>
        </w:rPr>
        <w:t>-</w:t>
      </w:r>
      <w:r w:rsidR="00AD157A" w:rsidRPr="0071633A">
        <w:rPr>
          <w:rFonts w:ascii="Times New Roman" w:hAnsi="Times New Roman" w:cs="Times New Roman"/>
          <w:color w:val="FF0000"/>
          <w:sz w:val="24"/>
          <w:szCs w:val="24"/>
        </w:rPr>
        <w:t xml:space="preserve"> </w:t>
      </w:r>
    </w:p>
    <w:p w14:paraId="59628EEB" w14:textId="6432AECE" w:rsidR="008E0100" w:rsidRPr="00BE001E" w:rsidRDefault="008E0100" w:rsidP="008E0100">
      <w:pPr>
        <w:ind w:left="720"/>
        <w:rPr>
          <w:rFonts w:ascii="Times New Roman" w:hAnsi="Times New Roman" w:cs="Times New Roman"/>
          <w:sz w:val="24"/>
          <w:szCs w:val="24"/>
        </w:rPr>
      </w:pPr>
      <w:r w:rsidRPr="00BE001E">
        <w:rPr>
          <w:rFonts w:ascii="Times New Roman" w:hAnsi="Times New Roman" w:cs="Times New Roman"/>
          <w:sz w:val="24"/>
          <w:szCs w:val="24"/>
        </w:rPr>
        <w:t xml:space="preserve">Hazardous atmospheres may occur within trenches and related </w:t>
      </w:r>
      <w:r w:rsidR="006D7594" w:rsidRPr="00BE001E">
        <w:rPr>
          <w:rFonts w:ascii="Times New Roman" w:hAnsi="Times New Roman" w:cs="Times New Roman"/>
          <w:sz w:val="24"/>
          <w:szCs w:val="24"/>
        </w:rPr>
        <w:t>excavations and</w:t>
      </w:r>
      <w:r w:rsidRPr="00BE001E">
        <w:rPr>
          <w:rFonts w:ascii="Times New Roman" w:hAnsi="Times New Roman" w:cs="Times New Roman"/>
          <w:sz w:val="24"/>
          <w:szCs w:val="24"/>
        </w:rPr>
        <w:t xml:space="preserve"> may occur without warning.  Many vapor</w:t>
      </w:r>
      <w:r w:rsidR="00F80A4C">
        <w:rPr>
          <w:rFonts w:ascii="Times New Roman" w:hAnsi="Times New Roman" w:cs="Times New Roman"/>
          <w:sz w:val="24"/>
          <w:szCs w:val="24"/>
        </w:rPr>
        <w:t>s</w:t>
      </w:r>
      <w:r w:rsidRPr="00BE001E">
        <w:rPr>
          <w:rFonts w:ascii="Times New Roman" w:hAnsi="Times New Roman" w:cs="Times New Roman"/>
          <w:sz w:val="24"/>
          <w:szCs w:val="24"/>
        </w:rPr>
        <w:t xml:space="preserve"> or gaseous agents may accumulate beneath grade, similarly to sub-grade confined spaces.  Such gases or vapors may be odorless, may be denser than air, and can pose imminent life-threatening danger to personnel entering trenches and excavations to perform work.</w:t>
      </w:r>
    </w:p>
    <w:p w14:paraId="3511B6A5" w14:textId="07691019" w:rsidR="008E0100" w:rsidRPr="00BE001E" w:rsidRDefault="008E0100" w:rsidP="008E0100">
      <w:pPr>
        <w:ind w:left="720"/>
        <w:rPr>
          <w:rFonts w:ascii="Times New Roman" w:hAnsi="Times New Roman" w:cs="Times New Roman"/>
          <w:sz w:val="24"/>
          <w:szCs w:val="24"/>
        </w:rPr>
      </w:pPr>
      <w:r w:rsidRPr="00BE001E">
        <w:rPr>
          <w:rFonts w:ascii="Times New Roman" w:hAnsi="Times New Roman" w:cs="Times New Roman"/>
          <w:sz w:val="24"/>
          <w:szCs w:val="24"/>
        </w:rPr>
        <w:t>The following types of conditions warrant conducting a preliminary hazard assessment by the competent person, and prospective air monitoring to assess life-threatening atmospheric hazards on a construction site, or in proximity to a trench/excavation:</w:t>
      </w:r>
    </w:p>
    <w:p w14:paraId="0398B9A7" w14:textId="77777777" w:rsidR="008E0100" w:rsidRPr="00BE001E" w:rsidRDefault="008E0100" w:rsidP="008E0100">
      <w:pPr>
        <w:pStyle w:val="ListParagraph"/>
        <w:numPr>
          <w:ilvl w:val="0"/>
          <w:numId w:val="11"/>
        </w:numPr>
        <w:ind w:left="1260"/>
        <w:rPr>
          <w:rFonts w:ascii="Times New Roman" w:hAnsi="Times New Roman" w:cs="Times New Roman"/>
          <w:sz w:val="24"/>
          <w:szCs w:val="24"/>
        </w:rPr>
      </w:pPr>
      <w:r w:rsidRPr="00BE001E">
        <w:rPr>
          <w:rFonts w:ascii="Times New Roman" w:hAnsi="Times New Roman" w:cs="Times New Roman"/>
          <w:sz w:val="24"/>
          <w:szCs w:val="24"/>
        </w:rPr>
        <w:t>Subterranean/buried or gas utility lines, connections, or terminations through or near the trench or excavation (particularly in known Type B or Type C soils),</w:t>
      </w:r>
    </w:p>
    <w:p w14:paraId="1516E9C0" w14:textId="77777777" w:rsidR="008E0100" w:rsidRPr="00BE001E" w:rsidRDefault="008E0100" w:rsidP="008E0100">
      <w:pPr>
        <w:pStyle w:val="ListParagraph"/>
        <w:numPr>
          <w:ilvl w:val="0"/>
          <w:numId w:val="11"/>
        </w:numPr>
        <w:ind w:left="1260"/>
        <w:rPr>
          <w:rFonts w:ascii="Times New Roman" w:hAnsi="Times New Roman" w:cs="Times New Roman"/>
          <w:sz w:val="24"/>
          <w:szCs w:val="24"/>
        </w:rPr>
      </w:pPr>
      <w:r w:rsidRPr="00BE001E">
        <w:rPr>
          <w:rFonts w:ascii="Times New Roman" w:hAnsi="Times New Roman" w:cs="Times New Roman"/>
          <w:sz w:val="24"/>
          <w:szCs w:val="24"/>
        </w:rPr>
        <w:t>Subterranean or above-grade gasoline or fuel storage tanks,</w:t>
      </w:r>
    </w:p>
    <w:p w14:paraId="2B12396D" w14:textId="77777777" w:rsidR="008E0100" w:rsidRPr="00BE001E" w:rsidRDefault="008E0100" w:rsidP="008E0100">
      <w:pPr>
        <w:pStyle w:val="ListParagraph"/>
        <w:numPr>
          <w:ilvl w:val="0"/>
          <w:numId w:val="11"/>
        </w:numPr>
        <w:ind w:left="1260"/>
        <w:rPr>
          <w:rFonts w:ascii="Times New Roman" w:hAnsi="Times New Roman" w:cs="Times New Roman"/>
          <w:sz w:val="24"/>
          <w:szCs w:val="24"/>
        </w:rPr>
      </w:pPr>
      <w:r w:rsidRPr="00BE001E">
        <w:rPr>
          <w:rFonts w:ascii="Times New Roman" w:hAnsi="Times New Roman" w:cs="Times New Roman"/>
          <w:sz w:val="24"/>
          <w:szCs w:val="24"/>
        </w:rPr>
        <w:t>Other gas cylinder storage,</w:t>
      </w:r>
    </w:p>
    <w:p w14:paraId="7531D9CB" w14:textId="77777777" w:rsidR="008E0100" w:rsidRPr="00BE001E" w:rsidRDefault="008E0100" w:rsidP="008E0100">
      <w:pPr>
        <w:pStyle w:val="ListParagraph"/>
        <w:numPr>
          <w:ilvl w:val="0"/>
          <w:numId w:val="11"/>
        </w:numPr>
        <w:ind w:left="1260"/>
        <w:rPr>
          <w:rFonts w:ascii="Times New Roman" w:hAnsi="Times New Roman" w:cs="Times New Roman"/>
          <w:sz w:val="24"/>
          <w:szCs w:val="24"/>
        </w:rPr>
      </w:pPr>
      <w:r w:rsidRPr="00BE001E">
        <w:rPr>
          <w:rFonts w:ascii="Times New Roman" w:hAnsi="Times New Roman" w:cs="Times New Roman"/>
          <w:sz w:val="24"/>
          <w:szCs w:val="24"/>
        </w:rPr>
        <w:t>Cryogen tanks or storage vessels,</w:t>
      </w:r>
    </w:p>
    <w:p w14:paraId="147D40BA" w14:textId="77777777" w:rsidR="008E0100" w:rsidRPr="00BE001E" w:rsidRDefault="008E0100" w:rsidP="008E0100">
      <w:pPr>
        <w:pStyle w:val="ListParagraph"/>
        <w:numPr>
          <w:ilvl w:val="0"/>
          <w:numId w:val="11"/>
        </w:numPr>
        <w:ind w:left="1260"/>
        <w:rPr>
          <w:rFonts w:ascii="Times New Roman" w:hAnsi="Times New Roman" w:cs="Times New Roman"/>
          <w:sz w:val="24"/>
          <w:szCs w:val="24"/>
        </w:rPr>
      </w:pPr>
      <w:r w:rsidRPr="00BE001E">
        <w:rPr>
          <w:rFonts w:ascii="Times New Roman" w:hAnsi="Times New Roman" w:cs="Times New Roman"/>
          <w:sz w:val="24"/>
          <w:szCs w:val="24"/>
        </w:rPr>
        <w:t>Nearby or corresponding hazardous waste clean-up or contaminated sites,</w:t>
      </w:r>
    </w:p>
    <w:p w14:paraId="2428DC57" w14:textId="77777777" w:rsidR="008E0100" w:rsidRPr="00BE001E" w:rsidRDefault="008E0100" w:rsidP="008E0100">
      <w:pPr>
        <w:pStyle w:val="ListParagraph"/>
        <w:numPr>
          <w:ilvl w:val="0"/>
          <w:numId w:val="11"/>
        </w:numPr>
        <w:ind w:left="1260"/>
        <w:rPr>
          <w:rFonts w:ascii="Times New Roman" w:hAnsi="Times New Roman" w:cs="Times New Roman"/>
          <w:sz w:val="24"/>
          <w:szCs w:val="24"/>
        </w:rPr>
      </w:pPr>
      <w:r w:rsidRPr="00BE001E">
        <w:rPr>
          <w:rFonts w:ascii="Times New Roman" w:hAnsi="Times New Roman" w:cs="Times New Roman"/>
          <w:sz w:val="24"/>
          <w:szCs w:val="24"/>
        </w:rPr>
        <w:t>Gas cylinders brought into trenches to perform welding or necessary work,</w:t>
      </w:r>
    </w:p>
    <w:p w14:paraId="4E99B4FF" w14:textId="7D954019" w:rsidR="008E0100" w:rsidRPr="00BE001E" w:rsidRDefault="008E0100" w:rsidP="008E0100">
      <w:pPr>
        <w:pStyle w:val="ListParagraph"/>
        <w:numPr>
          <w:ilvl w:val="0"/>
          <w:numId w:val="11"/>
        </w:numPr>
        <w:ind w:left="1260"/>
        <w:rPr>
          <w:rFonts w:ascii="Times New Roman" w:hAnsi="Times New Roman" w:cs="Times New Roman"/>
          <w:sz w:val="24"/>
          <w:szCs w:val="24"/>
        </w:rPr>
      </w:pPr>
      <w:r w:rsidRPr="00BE001E">
        <w:rPr>
          <w:rFonts w:ascii="Times New Roman" w:hAnsi="Times New Roman" w:cs="Times New Roman"/>
          <w:sz w:val="24"/>
          <w:szCs w:val="24"/>
        </w:rPr>
        <w:t xml:space="preserve">Substantive sources of powder insulation, or other </w:t>
      </w:r>
      <w:r w:rsidR="00F776EB" w:rsidRPr="00BE001E">
        <w:rPr>
          <w:rFonts w:ascii="Times New Roman" w:hAnsi="Times New Roman" w:cs="Times New Roman"/>
          <w:sz w:val="24"/>
          <w:szCs w:val="24"/>
        </w:rPr>
        <w:t>finely divided</w:t>
      </w:r>
      <w:r w:rsidRPr="00BE001E">
        <w:rPr>
          <w:rFonts w:ascii="Times New Roman" w:hAnsi="Times New Roman" w:cs="Times New Roman"/>
          <w:sz w:val="24"/>
          <w:szCs w:val="24"/>
        </w:rPr>
        <w:t xml:space="preserve"> dusts which may pose a combustible atmosphere,</w:t>
      </w:r>
    </w:p>
    <w:p w14:paraId="79C167BC" w14:textId="77777777" w:rsidR="008E0100" w:rsidRPr="00BE001E" w:rsidRDefault="008E0100" w:rsidP="008E0100">
      <w:pPr>
        <w:pStyle w:val="ListParagraph"/>
        <w:numPr>
          <w:ilvl w:val="0"/>
          <w:numId w:val="11"/>
        </w:numPr>
        <w:ind w:left="1260"/>
        <w:rPr>
          <w:rFonts w:ascii="Times New Roman" w:hAnsi="Times New Roman" w:cs="Times New Roman"/>
          <w:sz w:val="24"/>
          <w:szCs w:val="24"/>
        </w:rPr>
      </w:pPr>
      <w:r w:rsidRPr="00BE001E">
        <w:rPr>
          <w:rFonts w:ascii="Times New Roman" w:hAnsi="Times New Roman" w:cs="Times New Roman"/>
          <w:sz w:val="24"/>
          <w:szCs w:val="24"/>
        </w:rPr>
        <w:t xml:space="preserve">Substantive sources of other work materials that may produce vapors or harmful agents that may build-up within a trench or excavation. </w:t>
      </w:r>
    </w:p>
    <w:p w14:paraId="0BB593FB" w14:textId="77777777" w:rsidR="008E0100" w:rsidRPr="00BE001E" w:rsidRDefault="008E0100" w:rsidP="008E0100">
      <w:pPr>
        <w:ind w:left="720"/>
        <w:rPr>
          <w:rFonts w:ascii="Times New Roman" w:hAnsi="Times New Roman" w:cs="Times New Roman"/>
          <w:sz w:val="24"/>
          <w:szCs w:val="24"/>
        </w:rPr>
      </w:pPr>
      <w:r w:rsidRPr="00BE001E">
        <w:rPr>
          <w:rFonts w:ascii="Times New Roman" w:hAnsi="Times New Roman" w:cs="Times New Roman"/>
          <w:sz w:val="24"/>
          <w:szCs w:val="24"/>
        </w:rPr>
        <w:t>NOTE:  These conditions may develop rapidly, and may occur without warning:</w:t>
      </w:r>
    </w:p>
    <w:p w14:paraId="4FFAC140" w14:textId="77777777" w:rsidR="008E0100" w:rsidRPr="00BE001E" w:rsidRDefault="008E0100" w:rsidP="008E0100">
      <w:pPr>
        <w:pStyle w:val="ListParagraph"/>
        <w:numPr>
          <w:ilvl w:val="0"/>
          <w:numId w:val="18"/>
        </w:numPr>
        <w:rPr>
          <w:rFonts w:ascii="Times New Roman" w:hAnsi="Times New Roman" w:cs="Times New Roman"/>
          <w:sz w:val="24"/>
          <w:szCs w:val="24"/>
        </w:rPr>
      </w:pPr>
      <w:r w:rsidRPr="00BE001E">
        <w:rPr>
          <w:rFonts w:ascii="Times New Roman" w:hAnsi="Times New Roman" w:cs="Times New Roman"/>
          <w:sz w:val="24"/>
          <w:szCs w:val="24"/>
        </w:rPr>
        <w:t>Flammable or combustible atmosphere</w:t>
      </w:r>
    </w:p>
    <w:p w14:paraId="61D48F83" w14:textId="77777777" w:rsidR="008E0100" w:rsidRPr="00BE001E" w:rsidRDefault="008E0100" w:rsidP="008E0100">
      <w:pPr>
        <w:pStyle w:val="ListParagraph"/>
        <w:numPr>
          <w:ilvl w:val="0"/>
          <w:numId w:val="18"/>
        </w:numPr>
        <w:rPr>
          <w:rFonts w:ascii="Times New Roman" w:hAnsi="Times New Roman" w:cs="Times New Roman"/>
          <w:sz w:val="24"/>
          <w:szCs w:val="24"/>
        </w:rPr>
      </w:pPr>
      <w:r w:rsidRPr="00BE001E">
        <w:rPr>
          <w:rFonts w:ascii="Times New Roman" w:hAnsi="Times New Roman" w:cs="Times New Roman"/>
          <w:sz w:val="24"/>
          <w:szCs w:val="24"/>
        </w:rPr>
        <w:t>Oxygen-deficient or oxygen-enriched atmosphere</w:t>
      </w:r>
    </w:p>
    <w:p w14:paraId="32927792" w14:textId="77777777" w:rsidR="008E0100" w:rsidRPr="00BE001E" w:rsidRDefault="008E0100" w:rsidP="008E0100">
      <w:pPr>
        <w:pStyle w:val="ListParagraph"/>
        <w:numPr>
          <w:ilvl w:val="0"/>
          <w:numId w:val="18"/>
        </w:numPr>
        <w:rPr>
          <w:rFonts w:ascii="Times New Roman" w:hAnsi="Times New Roman" w:cs="Times New Roman"/>
          <w:sz w:val="24"/>
          <w:szCs w:val="24"/>
        </w:rPr>
      </w:pPr>
      <w:r w:rsidRPr="00BE001E">
        <w:rPr>
          <w:rFonts w:ascii="Times New Roman" w:hAnsi="Times New Roman" w:cs="Times New Roman"/>
          <w:sz w:val="24"/>
          <w:szCs w:val="24"/>
        </w:rPr>
        <w:t>Toxic gas build-up that may incapacitate a trench or excavation worker</w:t>
      </w:r>
    </w:p>
    <w:p w14:paraId="2C894F01" w14:textId="77777777" w:rsidR="006E1626" w:rsidRDefault="006E1626" w:rsidP="008E0100">
      <w:pPr>
        <w:ind w:left="720"/>
        <w:rPr>
          <w:rFonts w:ascii="Times New Roman" w:hAnsi="Times New Roman" w:cs="Times New Roman"/>
          <w:b/>
          <w:bCs/>
          <w:sz w:val="24"/>
          <w:szCs w:val="24"/>
        </w:rPr>
      </w:pPr>
    </w:p>
    <w:p w14:paraId="3DF4EDE7" w14:textId="649B3AD7" w:rsidR="008E0100" w:rsidRPr="00FD2C5B" w:rsidRDefault="006165F6" w:rsidP="008E0100">
      <w:pPr>
        <w:ind w:left="720"/>
        <w:rPr>
          <w:rFonts w:ascii="Times New Roman" w:hAnsi="Times New Roman" w:cs="Times New Roman"/>
          <w:i/>
          <w:iCs/>
          <w:sz w:val="24"/>
          <w:szCs w:val="24"/>
        </w:rPr>
      </w:pPr>
      <w:r w:rsidRPr="00FD2C5B">
        <w:rPr>
          <w:rFonts w:ascii="Times New Roman" w:hAnsi="Times New Roman" w:cs="Times New Roman"/>
          <w:b/>
          <w:bCs/>
          <w:i/>
          <w:iCs/>
          <w:sz w:val="24"/>
          <w:szCs w:val="24"/>
        </w:rPr>
        <w:t>EXAMPLE</w:t>
      </w:r>
      <w:r w:rsidRPr="00FD2C5B">
        <w:rPr>
          <w:rFonts w:ascii="Times New Roman" w:hAnsi="Times New Roman" w:cs="Times New Roman"/>
          <w:i/>
          <w:iCs/>
          <w:sz w:val="24"/>
          <w:szCs w:val="24"/>
        </w:rPr>
        <w:t xml:space="preserve">:  </w:t>
      </w:r>
      <w:r w:rsidR="008E0100" w:rsidRPr="00FD2C5B">
        <w:rPr>
          <w:rFonts w:ascii="Times New Roman" w:hAnsi="Times New Roman" w:cs="Times New Roman"/>
          <w:i/>
          <w:iCs/>
          <w:sz w:val="24"/>
          <w:szCs w:val="24"/>
        </w:rPr>
        <w:t>Certain gases such as propane, carbon dioxide, and hydrogen sulfide are heavier than air (specific gravity &gt; 1) and may build-up within or fill a sub-grade trench (&lt;4’ depth), where undetected by odor.  Certain gases and solvent vapors may also pose a flammability hazard, such that site conditions must be assessed by the competent person.</w:t>
      </w:r>
    </w:p>
    <w:p w14:paraId="78578C7C" w14:textId="77777777" w:rsidR="008E0100" w:rsidRPr="00BE001E" w:rsidRDefault="008E0100" w:rsidP="008E0100">
      <w:pPr>
        <w:ind w:left="720"/>
        <w:rPr>
          <w:rFonts w:ascii="Times New Roman" w:hAnsi="Times New Roman" w:cs="Times New Roman"/>
          <w:sz w:val="24"/>
          <w:szCs w:val="24"/>
        </w:rPr>
      </w:pPr>
      <w:r w:rsidRPr="00BE001E">
        <w:rPr>
          <w:rFonts w:ascii="Times New Roman" w:hAnsi="Times New Roman" w:cs="Times New Roman"/>
          <w:sz w:val="24"/>
          <w:szCs w:val="24"/>
        </w:rPr>
        <w:lastRenderedPageBreak/>
        <w:t>Wherever the competent person identifies potential hazardous atmospheres on or near a job site, these conditions must be controlled and abated prior to trench/ excavation entry (e.g. liquid fuel catch basins, re-routing or suspending source activity, etc.).</w:t>
      </w:r>
    </w:p>
    <w:p w14:paraId="51B55B85" w14:textId="77777777" w:rsidR="008E0100" w:rsidRPr="00BE001E" w:rsidRDefault="008E0100" w:rsidP="008E0100">
      <w:pPr>
        <w:ind w:left="720"/>
        <w:rPr>
          <w:rFonts w:ascii="Times New Roman" w:hAnsi="Times New Roman" w:cs="Times New Roman"/>
          <w:sz w:val="24"/>
          <w:szCs w:val="24"/>
        </w:rPr>
      </w:pPr>
      <w:r w:rsidRPr="00BE001E">
        <w:rPr>
          <w:rFonts w:ascii="Times New Roman" w:hAnsi="Times New Roman" w:cs="Times New Roman"/>
          <w:sz w:val="24"/>
          <w:szCs w:val="24"/>
        </w:rPr>
        <w:t xml:space="preserve">Personnel shall not work in/exit trenches or excavations with notable hazardous atmospheres, or indications that a hazardous atmosphere is developing.  </w:t>
      </w:r>
    </w:p>
    <w:p w14:paraId="3584DB81" w14:textId="77777777" w:rsidR="008E0100" w:rsidRPr="00BE001E" w:rsidRDefault="008E0100" w:rsidP="008E0100">
      <w:pPr>
        <w:ind w:left="720"/>
        <w:rPr>
          <w:rFonts w:ascii="Times New Roman" w:hAnsi="Times New Roman" w:cs="Times New Roman"/>
          <w:sz w:val="24"/>
          <w:szCs w:val="24"/>
        </w:rPr>
      </w:pPr>
      <w:r w:rsidRPr="00BE001E">
        <w:rPr>
          <w:rFonts w:ascii="Times New Roman" w:hAnsi="Times New Roman" w:cs="Times New Roman"/>
          <w:sz w:val="24"/>
          <w:szCs w:val="24"/>
        </w:rPr>
        <w:t xml:space="preserve">Any trench or excavation in which the competent person deems forced air ventilation (via explosion-proof fans, etc.) necessary to maintain safe working conditions (free of hazardous atmospheres), shall also be classified as a permit-required confined space (PRCS), and entry is subject to requirements of the </w:t>
      </w:r>
      <w:r w:rsidRPr="00BE001E">
        <w:rPr>
          <w:rFonts w:ascii="Times New Roman" w:hAnsi="Times New Roman" w:cs="Times New Roman"/>
          <w:i/>
          <w:iCs/>
          <w:sz w:val="24"/>
          <w:szCs w:val="24"/>
        </w:rPr>
        <w:t>Penn State Confined Space Program</w:t>
      </w:r>
      <w:r w:rsidRPr="00BE001E">
        <w:rPr>
          <w:rFonts w:ascii="Times New Roman" w:hAnsi="Times New Roman" w:cs="Times New Roman"/>
          <w:sz w:val="24"/>
          <w:szCs w:val="24"/>
        </w:rPr>
        <w:t>. Such work will be governed by a Penn State confined space permit, with all appropriate precautions and rescue provisions.  All other appropriate controls shall be used as applicable to the trench/excavation work.</w:t>
      </w:r>
    </w:p>
    <w:p w14:paraId="44E5A3B4" w14:textId="54C172D7" w:rsidR="008E0100" w:rsidRPr="00BE001E" w:rsidRDefault="008E0100" w:rsidP="008E0100">
      <w:pPr>
        <w:ind w:left="720"/>
        <w:rPr>
          <w:rFonts w:ascii="Times New Roman" w:hAnsi="Times New Roman" w:cs="Times New Roman"/>
          <w:sz w:val="24"/>
          <w:szCs w:val="24"/>
        </w:rPr>
      </w:pPr>
      <w:r w:rsidRPr="00BE001E">
        <w:rPr>
          <w:rFonts w:ascii="Times New Roman" w:hAnsi="Times New Roman" w:cs="Times New Roman"/>
          <w:sz w:val="24"/>
          <w:szCs w:val="24"/>
        </w:rPr>
        <w:t xml:space="preserve">Atmospheric monitoring instruments shall be calibrated and maintained in accordance with requirements by the instrument manufacturer, and/or pursuant to requirements outlined in the Penn State Confined Space Program, and to the </w:t>
      </w:r>
      <w:r w:rsidR="00BE001E" w:rsidRPr="00BE001E">
        <w:rPr>
          <w:rFonts w:ascii="Times New Roman" w:hAnsi="Times New Roman" w:cs="Times New Roman"/>
          <w:sz w:val="24"/>
          <w:szCs w:val="24"/>
        </w:rPr>
        <w:t xml:space="preserve">OSHA </w:t>
      </w:r>
      <w:r w:rsidRPr="00BE001E">
        <w:rPr>
          <w:rFonts w:ascii="Times New Roman" w:hAnsi="Times New Roman" w:cs="Times New Roman"/>
          <w:sz w:val="24"/>
          <w:szCs w:val="24"/>
        </w:rPr>
        <w:t>trenching/excavation standard</w:t>
      </w:r>
      <w:r w:rsidR="00BE001E" w:rsidRPr="00BE001E">
        <w:rPr>
          <w:rFonts w:ascii="Times New Roman" w:hAnsi="Times New Roman" w:cs="Times New Roman"/>
          <w:sz w:val="24"/>
          <w:szCs w:val="24"/>
        </w:rPr>
        <w:t>s</w:t>
      </w:r>
      <w:r w:rsidRPr="00BE001E">
        <w:rPr>
          <w:rFonts w:ascii="Times New Roman" w:hAnsi="Times New Roman" w:cs="Times New Roman"/>
          <w:sz w:val="24"/>
          <w:szCs w:val="24"/>
        </w:rPr>
        <w:t>.</w:t>
      </w:r>
    </w:p>
    <w:p w14:paraId="38C600F0" w14:textId="77777777" w:rsidR="008E0100" w:rsidRPr="00BE001E" w:rsidRDefault="008E0100" w:rsidP="008E0100">
      <w:pPr>
        <w:ind w:left="720"/>
        <w:rPr>
          <w:rFonts w:ascii="Times New Roman" w:hAnsi="Times New Roman" w:cs="Times New Roman"/>
          <w:sz w:val="24"/>
          <w:szCs w:val="24"/>
        </w:rPr>
      </w:pPr>
      <w:r w:rsidRPr="00BE001E">
        <w:rPr>
          <w:rFonts w:ascii="Times New Roman" w:hAnsi="Times New Roman" w:cs="Times New Roman"/>
          <w:sz w:val="24"/>
          <w:szCs w:val="24"/>
        </w:rPr>
        <w:t>Some of these requirements include:</w:t>
      </w:r>
    </w:p>
    <w:p w14:paraId="1F1EDB25" w14:textId="7F683134" w:rsidR="008E0100" w:rsidRPr="00BE001E" w:rsidRDefault="008E0100" w:rsidP="008E0100">
      <w:pPr>
        <w:pStyle w:val="ListParagraph"/>
        <w:numPr>
          <w:ilvl w:val="0"/>
          <w:numId w:val="19"/>
        </w:numPr>
        <w:contextualSpacing w:val="0"/>
        <w:rPr>
          <w:rFonts w:ascii="Times New Roman" w:hAnsi="Times New Roman" w:cs="Times New Roman"/>
          <w:sz w:val="24"/>
          <w:szCs w:val="24"/>
        </w:rPr>
      </w:pPr>
      <w:r w:rsidRPr="00BE001E">
        <w:rPr>
          <w:rFonts w:ascii="Times New Roman" w:hAnsi="Times New Roman" w:cs="Times New Roman"/>
          <w:sz w:val="24"/>
          <w:szCs w:val="24"/>
        </w:rPr>
        <w:t xml:space="preserve">Pre-entry testing wherever trenches/excavations exceed </w:t>
      </w:r>
      <w:r w:rsidR="00F80A4C">
        <w:rPr>
          <w:rFonts w:ascii="Times New Roman" w:hAnsi="Times New Roman" w:cs="Times New Roman"/>
          <w:sz w:val="24"/>
          <w:szCs w:val="24"/>
        </w:rPr>
        <w:t>a four foot</w:t>
      </w:r>
      <w:r w:rsidRPr="00BE001E">
        <w:rPr>
          <w:rFonts w:ascii="Times New Roman" w:hAnsi="Times New Roman" w:cs="Times New Roman"/>
          <w:sz w:val="24"/>
          <w:szCs w:val="24"/>
        </w:rPr>
        <w:t xml:space="preserve"> depth in landfill areas or where hazardous substances are stored nearby, and where such conditions may result in OSHA-defined oxygen-deficiency (&lt;19.5% oxygen). </w:t>
      </w:r>
    </w:p>
    <w:p w14:paraId="7DC9D9C1" w14:textId="77777777" w:rsidR="008E0100" w:rsidRPr="00BE001E" w:rsidRDefault="008E0100" w:rsidP="008E0100">
      <w:pPr>
        <w:pStyle w:val="ListParagraph"/>
        <w:numPr>
          <w:ilvl w:val="0"/>
          <w:numId w:val="19"/>
        </w:numPr>
        <w:contextualSpacing w:val="0"/>
        <w:rPr>
          <w:rFonts w:ascii="Times New Roman" w:hAnsi="Times New Roman" w:cs="Times New Roman"/>
          <w:sz w:val="24"/>
          <w:szCs w:val="24"/>
        </w:rPr>
      </w:pPr>
      <w:r w:rsidRPr="00BE001E">
        <w:rPr>
          <w:rFonts w:ascii="Times New Roman" w:hAnsi="Times New Roman" w:cs="Times New Roman"/>
          <w:sz w:val="24"/>
          <w:szCs w:val="24"/>
        </w:rPr>
        <w:t xml:space="preserve">Providing necessary forced air ventilation (FAV) or respiratory protection during work in conditions with potential oxygen-deficiency. </w:t>
      </w:r>
    </w:p>
    <w:p w14:paraId="43B3AD9C" w14:textId="1C5F7847" w:rsidR="008E0100" w:rsidRPr="00BE001E" w:rsidRDefault="008E0100" w:rsidP="008E0100">
      <w:pPr>
        <w:pStyle w:val="ListParagraph"/>
        <w:numPr>
          <w:ilvl w:val="0"/>
          <w:numId w:val="19"/>
        </w:numPr>
        <w:contextualSpacing w:val="0"/>
        <w:rPr>
          <w:rFonts w:ascii="Times New Roman" w:hAnsi="Times New Roman" w:cs="Times New Roman"/>
          <w:sz w:val="24"/>
          <w:szCs w:val="24"/>
        </w:rPr>
      </w:pPr>
      <w:r w:rsidRPr="00BE001E">
        <w:rPr>
          <w:rFonts w:ascii="Times New Roman" w:hAnsi="Times New Roman" w:cs="Times New Roman"/>
          <w:sz w:val="24"/>
          <w:szCs w:val="24"/>
        </w:rPr>
        <w:t>Providing adequate FAV to prevent build-up of a gas or vapor which exceeds 20% of its corresponding lower explosive-flammable limit (LEL or LFL).  [note refer to confined space definition].</w:t>
      </w:r>
    </w:p>
    <w:p w14:paraId="5F18141C" w14:textId="5AC2A14C" w:rsidR="008E0100" w:rsidRDefault="008E0100" w:rsidP="008E0100">
      <w:pPr>
        <w:pStyle w:val="ListParagraph"/>
        <w:numPr>
          <w:ilvl w:val="0"/>
          <w:numId w:val="19"/>
        </w:numPr>
        <w:contextualSpacing w:val="0"/>
        <w:rPr>
          <w:rFonts w:ascii="Times New Roman" w:hAnsi="Times New Roman" w:cs="Times New Roman"/>
          <w:sz w:val="24"/>
          <w:szCs w:val="24"/>
        </w:rPr>
      </w:pPr>
      <w:r w:rsidRPr="00BE001E">
        <w:rPr>
          <w:rFonts w:ascii="Times New Roman" w:hAnsi="Times New Roman" w:cs="Times New Roman"/>
          <w:sz w:val="24"/>
          <w:szCs w:val="24"/>
        </w:rPr>
        <w:t xml:space="preserve">Wherever controls are required to maintain safe working conditions, continuous or frequent (e.g. each 15-minutes) air monitoring shall be required. </w:t>
      </w:r>
    </w:p>
    <w:p w14:paraId="77B2BF9E" w14:textId="48BC4F81" w:rsidR="006E1626" w:rsidRDefault="006E1626" w:rsidP="006E1626">
      <w:pPr>
        <w:rPr>
          <w:rFonts w:ascii="Times New Roman" w:hAnsi="Times New Roman" w:cs="Times New Roman"/>
          <w:sz w:val="24"/>
          <w:szCs w:val="24"/>
        </w:rPr>
      </w:pPr>
    </w:p>
    <w:p w14:paraId="7B42D470" w14:textId="219D6751" w:rsidR="006E1626" w:rsidRDefault="006E1626" w:rsidP="006E1626">
      <w:pPr>
        <w:rPr>
          <w:rFonts w:ascii="Times New Roman" w:hAnsi="Times New Roman" w:cs="Times New Roman"/>
          <w:sz w:val="24"/>
          <w:szCs w:val="24"/>
        </w:rPr>
      </w:pPr>
    </w:p>
    <w:p w14:paraId="2E9158C2" w14:textId="1906DC27" w:rsidR="009002A5" w:rsidRDefault="009002A5" w:rsidP="006E1626">
      <w:pPr>
        <w:rPr>
          <w:rFonts w:ascii="Times New Roman" w:hAnsi="Times New Roman" w:cs="Times New Roman"/>
          <w:sz w:val="24"/>
          <w:szCs w:val="24"/>
        </w:rPr>
      </w:pPr>
    </w:p>
    <w:p w14:paraId="346A2924" w14:textId="0157D5AE" w:rsidR="003728AE" w:rsidRDefault="003728AE" w:rsidP="00AD157A">
      <w:pPr>
        <w:rPr>
          <w:rFonts w:ascii="Times New Roman" w:hAnsi="Times New Roman" w:cs="Times New Roman"/>
          <w:b/>
          <w:bCs/>
          <w:sz w:val="24"/>
          <w:szCs w:val="24"/>
        </w:rPr>
      </w:pPr>
      <w:r w:rsidRPr="00937777">
        <w:rPr>
          <w:rFonts w:ascii="Times New Roman" w:hAnsi="Times New Roman" w:cs="Times New Roman"/>
          <w:sz w:val="24"/>
          <w:szCs w:val="24"/>
        </w:rPr>
        <w:lastRenderedPageBreak/>
        <w:tab/>
        <w:t>8.</w:t>
      </w:r>
      <w:r w:rsidR="00BE51DB">
        <w:rPr>
          <w:rFonts w:ascii="Times New Roman" w:hAnsi="Times New Roman" w:cs="Times New Roman"/>
          <w:sz w:val="24"/>
          <w:szCs w:val="24"/>
        </w:rPr>
        <w:t>9</w:t>
      </w:r>
      <w:r w:rsidRPr="00937777">
        <w:rPr>
          <w:rFonts w:ascii="Times New Roman" w:hAnsi="Times New Roman" w:cs="Times New Roman"/>
          <w:sz w:val="24"/>
          <w:szCs w:val="24"/>
        </w:rPr>
        <w:tab/>
      </w:r>
      <w:r w:rsidR="0044615C" w:rsidRPr="00937777">
        <w:rPr>
          <w:rFonts w:ascii="Times New Roman" w:hAnsi="Times New Roman" w:cs="Times New Roman"/>
          <w:b/>
          <w:bCs/>
          <w:sz w:val="24"/>
          <w:szCs w:val="24"/>
        </w:rPr>
        <w:t xml:space="preserve">Soil Classification </w:t>
      </w:r>
    </w:p>
    <w:p w14:paraId="21AD27B0" w14:textId="6465C1D0" w:rsidR="007A5D97" w:rsidRPr="00300F33" w:rsidRDefault="00300F33" w:rsidP="00EF07F9">
      <w:pPr>
        <w:ind w:left="1440"/>
        <w:rPr>
          <w:rFonts w:ascii="Times New Roman" w:hAnsi="Times New Roman" w:cs="Times New Roman"/>
          <w:sz w:val="24"/>
          <w:szCs w:val="24"/>
        </w:rPr>
      </w:pPr>
      <w:r>
        <w:rPr>
          <w:rFonts w:ascii="Times New Roman" w:hAnsi="Times New Roman" w:cs="Times New Roman"/>
          <w:sz w:val="24"/>
          <w:szCs w:val="24"/>
        </w:rPr>
        <w:t xml:space="preserve">Soil Classification is a method of categorizing soil and rock deposits in a hierarchy of </w:t>
      </w:r>
      <w:r w:rsidR="00B9432C">
        <w:rPr>
          <w:rFonts w:ascii="Times New Roman" w:hAnsi="Times New Roman" w:cs="Times New Roman"/>
          <w:sz w:val="24"/>
          <w:szCs w:val="24"/>
        </w:rPr>
        <w:t>Stable Rock, Type A, Type B, and Type C, in decreasing order of stability.  The categor</w:t>
      </w:r>
      <w:r w:rsidR="00EF07F9">
        <w:rPr>
          <w:rFonts w:ascii="Times New Roman" w:hAnsi="Times New Roman" w:cs="Times New Roman"/>
          <w:sz w:val="24"/>
          <w:szCs w:val="24"/>
        </w:rPr>
        <w:t>ies are determined based on an analysis of the properties and performance characteristics of the deposits and the environmental conditions of exposure.</w:t>
      </w:r>
    </w:p>
    <w:p w14:paraId="1CDA4A6D" w14:textId="476743AA" w:rsidR="00A56022" w:rsidRPr="00937777" w:rsidRDefault="0044615C" w:rsidP="00A56022">
      <w:pPr>
        <w:rPr>
          <w:rFonts w:ascii="Times New Roman" w:hAnsi="Times New Roman" w:cs="Times New Roman"/>
          <w:sz w:val="24"/>
          <w:szCs w:val="24"/>
        </w:rPr>
      </w:pPr>
      <w:r w:rsidRPr="00937777">
        <w:rPr>
          <w:rFonts w:ascii="Times New Roman" w:hAnsi="Times New Roman" w:cs="Times New Roman"/>
          <w:sz w:val="24"/>
          <w:szCs w:val="24"/>
        </w:rPr>
        <w:tab/>
      </w:r>
      <w:r w:rsidRPr="00937777">
        <w:rPr>
          <w:rFonts w:ascii="Times New Roman" w:hAnsi="Times New Roman" w:cs="Times New Roman"/>
          <w:sz w:val="24"/>
          <w:szCs w:val="24"/>
        </w:rPr>
        <w:tab/>
      </w:r>
      <w:r w:rsidR="00A56022" w:rsidRPr="00937777">
        <w:rPr>
          <w:rFonts w:ascii="Times New Roman" w:hAnsi="Times New Roman" w:cs="Times New Roman"/>
          <w:sz w:val="24"/>
          <w:szCs w:val="24"/>
        </w:rPr>
        <w:t xml:space="preserve">Stable Rock – natural solid mineral matter that can be excavated </w:t>
      </w:r>
      <w:r w:rsidR="00A56022" w:rsidRPr="00937777">
        <w:rPr>
          <w:rFonts w:ascii="Times New Roman" w:hAnsi="Times New Roman" w:cs="Times New Roman"/>
          <w:sz w:val="24"/>
          <w:szCs w:val="24"/>
        </w:rPr>
        <w:tab/>
      </w:r>
      <w:r w:rsidR="00A56022" w:rsidRPr="00937777">
        <w:rPr>
          <w:rFonts w:ascii="Times New Roman" w:hAnsi="Times New Roman" w:cs="Times New Roman"/>
          <w:sz w:val="24"/>
          <w:szCs w:val="24"/>
        </w:rPr>
        <w:tab/>
      </w:r>
      <w:r w:rsidR="00A56022" w:rsidRPr="00937777">
        <w:rPr>
          <w:rFonts w:ascii="Times New Roman" w:hAnsi="Times New Roman" w:cs="Times New Roman"/>
          <w:sz w:val="24"/>
          <w:szCs w:val="24"/>
        </w:rPr>
        <w:tab/>
      </w:r>
      <w:r w:rsidR="00577538" w:rsidRPr="00937777">
        <w:rPr>
          <w:rFonts w:ascii="Times New Roman" w:hAnsi="Times New Roman" w:cs="Times New Roman"/>
          <w:sz w:val="24"/>
          <w:szCs w:val="24"/>
        </w:rPr>
        <w:tab/>
      </w:r>
      <w:r w:rsidR="00577538" w:rsidRPr="00937777">
        <w:rPr>
          <w:rFonts w:ascii="Times New Roman" w:hAnsi="Times New Roman" w:cs="Times New Roman"/>
          <w:sz w:val="24"/>
          <w:szCs w:val="24"/>
        </w:rPr>
        <w:tab/>
      </w:r>
      <w:r w:rsidR="00DA6C33">
        <w:rPr>
          <w:rFonts w:ascii="Times New Roman" w:hAnsi="Times New Roman" w:cs="Times New Roman"/>
          <w:sz w:val="24"/>
          <w:szCs w:val="24"/>
        </w:rPr>
        <w:tab/>
      </w:r>
      <w:r w:rsidR="00A56022" w:rsidRPr="00937777">
        <w:rPr>
          <w:rFonts w:ascii="Times New Roman" w:hAnsi="Times New Roman" w:cs="Times New Roman"/>
          <w:sz w:val="24"/>
          <w:szCs w:val="24"/>
        </w:rPr>
        <w:t>with vertical sides and remain intact while exposed.</w:t>
      </w:r>
      <w:r w:rsidR="00DA6C33">
        <w:rPr>
          <w:rFonts w:ascii="Times New Roman" w:hAnsi="Times New Roman" w:cs="Times New Roman"/>
          <w:sz w:val="24"/>
          <w:szCs w:val="24"/>
        </w:rPr>
        <w:t xml:space="preserve">  </w:t>
      </w:r>
      <w:r w:rsidR="00DA6C33" w:rsidRPr="00DA6C33">
        <w:rPr>
          <w:rFonts w:ascii="Times New Roman" w:hAnsi="Times New Roman" w:cs="Times New Roman"/>
          <w:sz w:val="24"/>
          <w:szCs w:val="24"/>
        </w:rPr>
        <w:t xml:space="preserve">NOTE: </w:t>
      </w:r>
      <w:r w:rsidR="00DA6C33" w:rsidRPr="00DA6C33">
        <w:rPr>
          <w:rFonts w:ascii="Times New Roman" w:hAnsi="Times New Roman" w:cs="Times New Roman"/>
          <w:sz w:val="24"/>
          <w:szCs w:val="24"/>
        </w:rPr>
        <w:tab/>
      </w:r>
      <w:r w:rsidR="00DA6C33" w:rsidRPr="00DA6C33">
        <w:rPr>
          <w:rFonts w:ascii="Times New Roman" w:hAnsi="Times New Roman" w:cs="Times New Roman"/>
          <w:sz w:val="24"/>
          <w:szCs w:val="24"/>
        </w:rPr>
        <w:tab/>
      </w:r>
      <w:r w:rsidR="00DA6C33" w:rsidRPr="00DA6C33">
        <w:rPr>
          <w:rFonts w:ascii="Times New Roman" w:hAnsi="Times New Roman" w:cs="Times New Roman"/>
          <w:sz w:val="24"/>
          <w:szCs w:val="24"/>
        </w:rPr>
        <w:tab/>
      </w:r>
      <w:r w:rsidR="00DA6C33" w:rsidRPr="00DA6C33">
        <w:rPr>
          <w:rFonts w:ascii="Times New Roman" w:hAnsi="Times New Roman" w:cs="Times New Roman"/>
          <w:sz w:val="24"/>
          <w:szCs w:val="24"/>
        </w:rPr>
        <w:tab/>
      </w:r>
      <w:r w:rsidR="00DA6C33" w:rsidRPr="00DA6C33">
        <w:rPr>
          <w:rFonts w:ascii="Times New Roman" w:hAnsi="Times New Roman" w:cs="Times New Roman"/>
          <w:sz w:val="24"/>
          <w:szCs w:val="24"/>
        </w:rPr>
        <w:tab/>
        <w:t xml:space="preserve">trenches/excavations in stable rock are not required to be protected </w:t>
      </w:r>
      <w:r w:rsidR="00DA6C33" w:rsidRPr="00DA6C33">
        <w:rPr>
          <w:rFonts w:ascii="Times New Roman" w:hAnsi="Times New Roman" w:cs="Times New Roman"/>
          <w:sz w:val="24"/>
          <w:szCs w:val="24"/>
        </w:rPr>
        <w:tab/>
      </w:r>
      <w:r w:rsidR="00DA6C33" w:rsidRPr="00DA6C33">
        <w:rPr>
          <w:rFonts w:ascii="Times New Roman" w:hAnsi="Times New Roman" w:cs="Times New Roman"/>
          <w:sz w:val="24"/>
          <w:szCs w:val="24"/>
        </w:rPr>
        <w:tab/>
      </w:r>
      <w:r w:rsidR="00DA6C33" w:rsidRPr="00DA6C33">
        <w:rPr>
          <w:rFonts w:ascii="Times New Roman" w:hAnsi="Times New Roman" w:cs="Times New Roman"/>
          <w:sz w:val="24"/>
          <w:szCs w:val="24"/>
        </w:rPr>
        <w:tab/>
      </w:r>
      <w:r w:rsidR="00DA6C33" w:rsidRPr="00DA6C33">
        <w:rPr>
          <w:rFonts w:ascii="Times New Roman" w:hAnsi="Times New Roman" w:cs="Times New Roman"/>
          <w:sz w:val="24"/>
          <w:szCs w:val="24"/>
        </w:rPr>
        <w:tab/>
      </w:r>
      <w:r w:rsidR="00DA6C33" w:rsidRPr="00DA6C33">
        <w:rPr>
          <w:rFonts w:ascii="Times New Roman" w:hAnsi="Times New Roman" w:cs="Times New Roman"/>
          <w:sz w:val="24"/>
          <w:szCs w:val="24"/>
        </w:rPr>
        <w:tab/>
        <w:t>from cave-ins by protective systems.</w:t>
      </w:r>
    </w:p>
    <w:p w14:paraId="7D65ED2B" w14:textId="157012CD"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634BA" w:rsidRPr="00937777">
        <w:rPr>
          <w:rFonts w:ascii="Times New Roman" w:hAnsi="Times New Roman" w:cs="Times New Roman"/>
          <w:sz w:val="24"/>
          <w:szCs w:val="24"/>
        </w:rPr>
        <w:tab/>
      </w:r>
      <w:r w:rsidRPr="00937777">
        <w:rPr>
          <w:rFonts w:ascii="Times New Roman" w:hAnsi="Times New Roman" w:cs="Times New Roman"/>
          <w:sz w:val="24"/>
          <w:szCs w:val="24"/>
        </w:rPr>
        <w:t xml:space="preserve">Type A - Most stable: clay, silty clay, and hardpan (resists penetration). </w:t>
      </w:r>
      <w:r w:rsidR="00E634BA" w:rsidRPr="00937777">
        <w:rPr>
          <w:rFonts w:ascii="Times New Roman" w:hAnsi="Times New Roman" w:cs="Times New Roman"/>
          <w:sz w:val="24"/>
          <w:szCs w:val="24"/>
        </w:rPr>
        <w:tab/>
      </w:r>
      <w:r w:rsidR="00E634BA" w:rsidRPr="00937777">
        <w:rPr>
          <w:rFonts w:ascii="Times New Roman" w:hAnsi="Times New Roman" w:cs="Times New Roman"/>
          <w:sz w:val="24"/>
          <w:szCs w:val="24"/>
        </w:rPr>
        <w:tab/>
      </w:r>
      <w:r w:rsidR="00E634BA" w:rsidRPr="00937777">
        <w:rPr>
          <w:rFonts w:ascii="Times New Roman" w:hAnsi="Times New Roman" w:cs="Times New Roman"/>
          <w:sz w:val="24"/>
          <w:szCs w:val="24"/>
        </w:rPr>
        <w:tab/>
      </w:r>
      <w:r w:rsidR="00E634BA" w:rsidRPr="00937777">
        <w:rPr>
          <w:rFonts w:ascii="Times New Roman" w:hAnsi="Times New Roman" w:cs="Times New Roman"/>
          <w:sz w:val="24"/>
          <w:szCs w:val="24"/>
        </w:rPr>
        <w:tab/>
      </w:r>
      <w:r w:rsidR="000F2C86" w:rsidRPr="00937777">
        <w:rPr>
          <w:rFonts w:ascii="Times New Roman" w:hAnsi="Times New Roman" w:cs="Times New Roman"/>
          <w:sz w:val="24"/>
          <w:szCs w:val="24"/>
        </w:rPr>
        <w:tab/>
      </w:r>
      <w:r w:rsidRPr="00937777">
        <w:rPr>
          <w:rFonts w:ascii="Times New Roman" w:hAnsi="Times New Roman" w:cs="Times New Roman"/>
          <w:sz w:val="24"/>
          <w:szCs w:val="24"/>
        </w:rPr>
        <w:t xml:space="preserve">No soil is Type A if it is fissured, is subject to vibration of any type, has </w:t>
      </w:r>
      <w:r w:rsidR="00E634BA" w:rsidRPr="00937777">
        <w:rPr>
          <w:rFonts w:ascii="Times New Roman" w:hAnsi="Times New Roman" w:cs="Times New Roman"/>
          <w:sz w:val="24"/>
          <w:szCs w:val="24"/>
        </w:rPr>
        <w:tab/>
      </w:r>
      <w:r w:rsidR="00E634BA" w:rsidRPr="00937777">
        <w:rPr>
          <w:rFonts w:ascii="Times New Roman" w:hAnsi="Times New Roman" w:cs="Times New Roman"/>
          <w:sz w:val="24"/>
          <w:szCs w:val="24"/>
        </w:rPr>
        <w:tab/>
      </w:r>
      <w:r w:rsidR="00E634BA" w:rsidRPr="00937777">
        <w:rPr>
          <w:rFonts w:ascii="Times New Roman" w:hAnsi="Times New Roman" w:cs="Times New Roman"/>
          <w:sz w:val="24"/>
          <w:szCs w:val="24"/>
        </w:rPr>
        <w:tab/>
      </w:r>
      <w:r w:rsidR="00E634BA" w:rsidRPr="00937777">
        <w:rPr>
          <w:rFonts w:ascii="Times New Roman" w:hAnsi="Times New Roman" w:cs="Times New Roman"/>
          <w:sz w:val="24"/>
          <w:szCs w:val="24"/>
        </w:rPr>
        <w:tab/>
      </w:r>
      <w:r w:rsidRPr="00937777">
        <w:rPr>
          <w:rFonts w:ascii="Times New Roman" w:hAnsi="Times New Roman" w:cs="Times New Roman"/>
          <w:sz w:val="24"/>
          <w:szCs w:val="24"/>
        </w:rPr>
        <w:t>previously been disturbed, or has seeping water.</w:t>
      </w:r>
      <w:r w:rsidR="009027F1">
        <w:rPr>
          <w:rFonts w:ascii="Times New Roman" w:hAnsi="Times New Roman" w:cs="Times New Roman"/>
          <w:sz w:val="24"/>
          <w:szCs w:val="24"/>
        </w:rPr>
        <w:t xml:space="preserve">  </w:t>
      </w:r>
    </w:p>
    <w:p w14:paraId="4A4885F4" w14:textId="221A324C" w:rsidR="00A56022" w:rsidRPr="00937777" w:rsidRDefault="00E634BA" w:rsidP="00A56022">
      <w:pPr>
        <w:rPr>
          <w:rFonts w:ascii="Times New Roman" w:hAnsi="Times New Roman" w:cs="Times New Roman"/>
          <w:sz w:val="24"/>
          <w:szCs w:val="24"/>
        </w:rPr>
      </w:pPr>
      <w:r w:rsidRPr="00937777">
        <w:rPr>
          <w:rFonts w:ascii="Times New Roman" w:hAnsi="Times New Roman" w:cs="Times New Roman"/>
          <w:sz w:val="24"/>
          <w:szCs w:val="24"/>
        </w:rPr>
        <w:tab/>
      </w:r>
      <w:r w:rsidRPr="00937777">
        <w:rPr>
          <w:rFonts w:ascii="Times New Roman" w:hAnsi="Times New Roman" w:cs="Times New Roman"/>
          <w:sz w:val="24"/>
          <w:szCs w:val="24"/>
        </w:rPr>
        <w:tab/>
      </w:r>
      <w:r w:rsidR="00A56022" w:rsidRPr="00937777">
        <w:rPr>
          <w:rFonts w:ascii="Times New Roman" w:hAnsi="Times New Roman" w:cs="Times New Roman"/>
          <w:sz w:val="24"/>
          <w:szCs w:val="24"/>
        </w:rPr>
        <w:t xml:space="preserve">Type B - Medium stability: silt, sandy loam, medium clay and unstable dry </w:t>
      </w:r>
      <w:r w:rsidR="00A56022" w:rsidRPr="00937777">
        <w:rPr>
          <w:rFonts w:ascii="Times New Roman" w:hAnsi="Times New Roman" w:cs="Times New Roman"/>
          <w:sz w:val="24"/>
          <w:szCs w:val="24"/>
        </w:rPr>
        <w:tab/>
      </w:r>
      <w:r w:rsidRPr="00937777">
        <w:rPr>
          <w:rFonts w:ascii="Times New Roman" w:hAnsi="Times New Roman" w:cs="Times New Roman"/>
          <w:sz w:val="24"/>
          <w:szCs w:val="24"/>
        </w:rPr>
        <w:tab/>
      </w:r>
      <w:r w:rsidRPr="00937777">
        <w:rPr>
          <w:rFonts w:ascii="Times New Roman" w:hAnsi="Times New Roman" w:cs="Times New Roman"/>
          <w:sz w:val="24"/>
          <w:szCs w:val="24"/>
        </w:rPr>
        <w:tab/>
      </w:r>
      <w:r w:rsidR="00A56022" w:rsidRPr="00937777">
        <w:rPr>
          <w:rFonts w:ascii="Times New Roman" w:hAnsi="Times New Roman" w:cs="Times New Roman"/>
          <w:sz w:val="24"/>
          <w:szCs w:val="24"/>
        </w:rPr>
        <w:tab/>
        <w:t xml:space="preserve">rock; previously disturbed soils unless otherwise classified as Type C; </w:t>
      </w:r>
      <w:r w:rsidR="0071633A">
        <w:rPr>
          <w:rFonts w:ascii="Times New Roman" w:hAnsi="Times New Roman" w:cs="Times New Roman"/>
          <w:sz w:val="24"/>
          <w:szCs w:val="24"/>
        </w:rPr>
        <w:tab/>
      </w:r>
      <w:r w:rsidR="0071633A">
        <w:rPr>
          <w:rFonts w:ascii="Times New Roman" w:hAnsi="Times New Roman" w:cs="Times New Roman"/>
          <w:sz w:val="24"/>
          <w:szCs w:val="24"/>
        </w:rPr>
        <w:tab/>
      </w:r>
      <w:r w:rsidR="0071633A">
        <w:rPr>
          <w:rFonts w:ascii="Times New Roman" w:hAnsi="Times New Roman" w:cs="Times New Roman"/>
          <w:sz w:val="24"/>
          <w:szCs w:val="24"/>
        </w:rPr>
        <w:tab/>
      </w:r>
      <w:r w:rsidR="0071633A">
        <w:rPr>
          <w:rFonts w:ascii="Times New Roman" w:hAnsi="Times New Roman" w:cs="Times New Roman"/>
          <w:sz w:val="24"/>
          <w:szCs w:val="24"/>
        </w:rPr>
        <w:tab/>
      </w:r>
      <w:r w:rsidR="00A56022" w:rsidRPr="00937777">
        <w:rPr>
          <w:rFonts w:ascii="Times New Roman" w:hAnsi="Times New Roman" w:cs="Times New Roman"/>
          <w:sz w:val="24"/>
          <w:szCs w:val="24"/>
        </w:rPr>
        <w:t xml:space="preserve">soils that meet the requirements of Type A soil but are fissured or subject </w:t>
      </w:r>
      <w:r w:rsidR="0071633A">
        <w:rPr>
          <w:rFonts w:ascii="Times New Roman" w:hAnsi="Times New Roman" w:cs="Times New Roman"/>
          <w:sz w:val="24"/>
          <w:szCs w:val="24"/>
        </w:rPr>
        <w:tab/>
      </w:r>
      <w:r w:rsidR="0071633A">
        <w:rPr>
          <w:rFonts w:ascii="Times New Roman" w:hAnsi="Times New Roman" w:cs="Times New Roman"/>
          <w:sz w:val="24"/>
          <w:szCs w:val="24"/>
        </w:rPr>
        <w:tab/>
      </w:r>
      <w:r w:rsidR="0071633A">
        <w:rPr>
          <w:rFonts w:ascii="Times New Roman" w:hAnsi="Times New Roman" w:cs="Times New Roman"/>
          <w:sz w:val="24"/>
          <w:szCs w:val="24"/>
        </w:rPr>
        <w:tab/>
      </w:r>
      <w:r w:rsidR="0071633A">
        <w:rPr>
          <w:rFonts w:ascii="Times New Roman" w:hAnsi="Times New Roman" w:cs="Times New Roman"/>
          <w:sz w:val="24"/>
          <w:szCs w:val="24"/>
        </w:rPr>
        <w:tab/>
      </w:r>
      <w:r w:rsidR="00A56022" w:rsidRPr="00937777">
        <w:rPr>
          <w:rFonts w:ascii="Times New Roman" w:hAnsi="Times New Roman" w:cs="Times New Roman"/>
          <w:sz w:val="24"/>
          <w:szCs w:val="24"/>
        </w:rPr>
        <w:t>to vibration.</w:t>
      </w:r>
    </w:p>
    <w:p w14:paraId="5B47BAE1" w14:textId="4B9EB0C5" w:rsidR="00A56022" w:rsidRPr="00937777" w:rsidRDefault="00E634BA" w:rsidP="00A56022">
      <w:pPr>
        <w:rPr>
          <w:rFonts w:ascii="Times New Roman" w:hAnsi="Times New Roman" w:cs="Times New Roman"/>
          <w:sz w:val="24"/>
          <w:szCs w:val="24"/>
        </w:rPr>
      </w:pPr>
      <w:r w:rsidRPr="00937777">
        <w:rPr>
          <w:rFonts w:ascii="Times New Roman" w:hAnsi="Times New Roman" w:cs="Times New Roman"/>
          <w:sz w:val="24"/>
          <w:szCs w:val="24"/>
        </w:rPr>
        <w:tab/>
      </w:r>
      <w:r w:rsidRPr="00937777">
        <w:rPr>
          <w:rFonts w:ascii="Times New Roman" w:hAnsi="Times New Roman" w:cs="Times New Roman"/>
          <w:sz w:val="24"/>
          <w:szCs w:val="24"/>
        </w:rPr>
        <w:tab/>
      </w:r>
      <w:r w:rsidR="00A56022" w:rsidRPr="00937777">
        <w:rPr>
          <w:rFonts w:ascii="Times New Roman" w:hAnsi="Times New Roman" w:cs="Times New Roman"/>
          <w:sz w:val="24"/>
          <w:szCs w:val="24"/>
        </w:rPr>
        <w:t xml:space="preserve">Type C - Least stable: gravel, loamy sand, soft clay, submerged soil or dense, </w:t>
      </w:r>
      <w:r w:rsidRPr="00937777">
        <w:rPr>
          <w:rFonts w:ascii="Times New Roman" w:hAnsi="Times New Roman" w:cs="Times New Roman"/>
          <w:sz w:val="24"/>
          <w:szCs w:val="24"/>
        </w:rPr>
        <w:tab/>
      </w:r>
      <w:r w:rsidRPr="00937777">
        <w:rPr>
          <w:rFonts w:ascii="Times New Roman" w:hAnsi="Times New Roman" w:cs="Times New Roman"/>
          <w:sz w:val="24"/>
          <w:szCs w:val="24"/>
        </w:rPr>
        <w:tab/>
      </w:r>
      <w:r w:rsidRPr="00937777">
        <w:rPr>
          <w:rFonts w:ascii="Times New Roman" w:hAnsi="Times New Roman" w:cs="Times New Roman"/>
          <w:sz w:val="24"/>
          <w:szCs w:val="24"/>
        </w:rPr>
        <w:tab/>
      </w:r>
      <w:r w:rsidRPr="00937777">
        <w:rPr>
          <w:rFonts w:ascii="Times New Roman" w:hAnsi="Times New Roman" w:cs="Times New Roman"/>
          <w:sz w:val="24"/>
          <w:szCs w:val="24"/>
        </w:rPr>
        <w:tab/>
      </w:r>
      <w:r w:rsidR="00A56022" w:rsidRPr="00937777">
        <w:rPr>
          <w:rFonts w:ascii="Times New Roman" w:hAnsi="Times New Roman" w:cs="Times New Roman"/>
          <w:sz w:val="24"/>
          <w:szCs w:val="24"/>
        </w:rPr>
        <w:t>heavy unstable rock, and soil from which water is freely seeping.</w:t>
      </w:r>
    </w:p>
    <w:p w14:paraId="4C224053" w14:textId="14778D41" w:rsidR="00A56022" w:rsidRDefault="000F2C86" w:rsidP="00A56022">
      <w:pPr>
        <w:rPr>
          <w:rFonts w:ascii="Times New Roman" w:hAnsi="Times New Roman" w:cs="Times New Roman"/>
          <w:sz w:val="24"/>
          <w:szCs w:val="24"/>
        </w:rPr>
      </w:pPr>
      <w:r w:rsidRPr="00937777">
        <w:rPr>
          <w:rFonts w:ascii="Times New Roman" w:hAnsi="Times New Roman" w:cs="Times New Roman"/>
          <w:sz w:val="24"/>
          <w:szCs w:val="24"/>
        </w:rPr>
        <w:tab/>
      </w:r>
      <w:r w:rsidR="00A56022" w:rsidRPr="00937777">
        <w:rPr>
          <w:rFonts w:ascii="Times New Roman" w:hAnsi="Times New Roman" w:cs="Times New Roman"/>
          <w:sz w:val="24"/>
          <w:szCs w:val="24"/>
        </w:rPr>
        <w:t xml:space="preserve">  </w:t>
      </w:r>
      <w:r w:rsidR="00A56022" w:rsidRPr="00937777">
        <w:rPr>
          <w:rFonts w:ascii="Times New Roman" w:hAnsi="Times New Roman" w:cs="Times New Roman"/>
          <w:sz w:val="24"/>
          <w:szCs w:val="24"/>
        </w:rPr>
        <w:tab/>
        <w:t xml:space="preserve">Layered geological stratifications – When soils are configured in layers - </w:t>
      </w:r>
      <w:r w:rsidR="00A56022" w:rsidRPr="00937777">
        <w:rPr>
          <w:rFonts w:ascii="Times New Roman" w:hAnsi="Times New Roman" w:cs="Times New Roman"/>
          <w:sz w:val="24"/>
          <w:szCs w:val="24"/>
        </w:rPr>
        <w:tab/>
      </w:r>
      <w:r w:rsidR="00A56022" w:rsidRPr="00937777">
        <w:rPr>
          <w:rFonts w:ascii="Times New Roman" w:hAnsi="Times New Roman" w:cs="Times New Roman"/>
          <w:sz w:val="24"/>
          <w:szCs w:val="24"/>
        </w:rPr>
        <w:tab/>
      </w:r>
      <w:r w:rsidRPr="00937777">
        <w:rPr>
          <w:rFonts w:ascii="Times New Roman" w:hAnsi="Times New Roman" w:cs="Times New Roman"/>
          <w:sz w:val="24"/>
          <w:szCs w:val="24"/>
        </w:rPr>
        <w:tab/>
      </w:r>
      <w:r w:rsidRPr="00937777">
        <w:rPr>
          <w:rFonts w:ascii="Times New Roman" w:hAnsi="Times New Roman" w:cs="Times New Roman"/>
          <w:sz w:val="24"/>
          <w:szCs w:val="24"/>
        </w:rPr>
        <w:tab/>
      </w:r>
      <w:r w:rsidR="0071633A">
        <w:rPr>
          <w:rFonts w:ascii="Times New Roman" w:hAnsi="Times New Roman" w:cs="Times New Roman"/>
          <w:sz w:val="24"/>
          <w:szCs w:val="24"/>
        </w:rPr>
        <w:tab/>
      </w:r>
      <w:r w:rsidR="00A56022" w:rsidRPr="00937777">
        <w:rPr>
          <w:rFonts w:ascii="Times New Roman" w:hAnsi="Times New Roman" w:cs="Times New Roman"/>
          <w:sz w:val="24"/>
          <w:szCs w:val="24"/>
        </w:rPr>
        <w:t>The soil must be classified on the basis of the classification of the weakest</w:t>
      </w:r>
      <w:r w:rsidR="00527E42" w:rsidRPr="00937777">
        <w:rPr>
          <w:rFonts w:ascii="Times New Roman" w:hAnsi="Times New Roman" w:cs="Times New Roman"/>
          <w:sz w:val="24"/>
          <w:szCs w:val="24"/>
        </w:rPr>
        <w:t xml:space="preserve"> </w:t>
      </w:r>
      <w:r w:rsidR="0071633A">
        <w:rPr>
          <w:rFonts w:ascii="Times New Roman" w:hAnsi="Times New Roman" w:cs="Times New Roman"/>
          <w:sz w:val="24"/>
          <w:szCs w:val="24"/>
        </w:rPr>
        <w:tab/>
      </w:r>
      <w:r w:rsidR="0071633A">
        <w:rPr>
          <w:rFonts w:ascii="Times New Roman" w:hAnsi="Times New Roman" w:cs="Times New Roman"/>
          <w:sz w:val="24"/>
          <w:szCs w:val="24"/>
        </w:rPr>
        <w:tab/>
      </w:r>
      <w:r w:rsidR="0071633A">
        <w:rPr>
          <w:rFonts w:ascii="Times New Roman" w:hAnsi="Times New Roman" w:cs="Times New Roman"/>
          <w:sz w:val="24"/>
          <w:szCs w:val="24"/>
        </w:rPr>
        <w:tab/>
      </w:r>
      <w:r w:rsidR="0071633A">
        <w:rPr>
          <w:rFonts w:ascii="Times New Roman" w:hAnsi="Times New Roman" w:cs="Times New Roman"/>
          <w:sz w:val="24"/>
          <w:szCs w:val="24"/>
        </w:rPr>
        <w:tab/>
      </w:r>
      <w:r w:rsidR="00A56022" w:rsidRPr="00937777">
        <w:rPr>
          <w:rFonts w:ascii="Times New Roman" w:hAnsi="Times New Roman" w:cs="Times New Roman"/>
          <w:sz w:val="24"/>
          <w:szCs w:val="24"/>
        </w:rPr>
        <w:t>layer.</w:t>
      </w:r>
      <w:r w:rsidR="0071633A">
        <w:rPr>
          <w:rFonts w:ascii="Times New Roman" w:hAnsi="Times New Roman" w:cs="Times New Roman"/>
          <w:sz w:val="24"/>
          <w:szCs w:val="24"/>
        </w:rPr>
        <w:t xml:space="preserve">  </w:t>
      </w:r>
      <w:r w:rsidR="00A56022" w:rsidRPr="00937777">
        <w:rPr>
          <w:rFonts w:ascii="Times New Roman" w:hAnsi="Times New Roman" w:cs="Times New Roman"/>
          <w:sz w:val="24"/>
          <w:szCs w:val="24"/>
        </w:rPr>
        <w:t xml:space="preserve">Each layer may be classified individually if a more stable layer lies </w:t>
      </w:r>
      <w:r w:rsidR="0071633A">
        <w:rPr>
          <w:rFonts w:ascii="Times New Roman" w:hAnsi="Times New Roman" w:cs="Times New Roman"/>
          <w:sz w:val="24"/>
          <w:szCs w:val="24"/>
        </w:rPr>
        <w:tab/>
      </w:r>
      <w:r w:rsidR="0071633A">
        <w:rPr>
          <w:rFonts w:ascii="Times New Roman" w:hAnsi="Times New Roman" w:cs="Times New Roman"/>
          <w:sz w:val="24"/>
          <w:szCs w:val="24"/>
        </w:rPr>
        <w:tab/>
      </w:r>
      <w:r w:rsidR="0071633A">
        <w:rPr>
          <w:rFonts w:ascii="Times New Roman" w:hAnsi="Times New Roman" w:cs="Times New Roman"/>
          <w:sz w:val="24"/>
          <w:szCs w:val="24"/>
        </w:rPr>
        <w:tab/>
      </w:r>
      <w:r w:rsidR="0071633A">
        <w:rPr>
          <w:rFonts w:ascii="Times New Roman" w:hAnsi="Times New Roman" w:cs="Times New Roman"/>
          <w:sz w:val="24"/>
          <w:szCs w:val="24"/>
        </w:rPr>
        <w:tab/>
      </w:r>
      <w:r w:rsidR="00527E42" w:rsidRPr="00937777">
        <w:rPr>
          <w:rFonts w:ascii="Times New Roman" w:hAnsi="Times New Roman" w:cs="Times New Roman"/>
          <w:sz w:val="24"/>
          <w:szCs w:val="24"/>
        </w:rPr>
        <w:t>b</w:t>
      </w:r>
      <w:r w:rsidR="00A56022" w:rsidRPr="00937777">
        <w:rPr>
          <w:rFonts w:ascii="Times New Roman" w:hAnsi="Times New Roman" w:cs="Times New Roman"/>
          <w:sz w:val="24"/>
          <w:szCs w:val="24"/>
        </w:rPr>
        <w:t xml:space="preserve">elow a less stable layer, i.e. where a Type C soil rests on top of stable </w:t>
      </w:r>
      <w:r w:rsidR="0071633A">
        <w:rPr>
          <w:rFonts w:ascii="Times New Roman" w:hAnsi="Times New Roman" w:cs="Times New Roman"/>
          <w:sz w:val="24"/>
          <w:szCs w:val="24"/>
        </w:rPr>
        <w:tab/>
      </w:r>
      <w:r w:rsidR="0071633A">
        <w:rPr>
          <w:rFonts w:ascii="Times New Roman" w:hAnsi="Times New Roman" w:cs="Times New Roman"/>
          <w:sz w:val="24"/>
          <w:szCs w:val="24"/>
        </w:rPr>
        <w:tab/>
      </w:r>
      <w:r w:rsidR="0071633A">
        <w:rPr>
          <w:rFonts w:ascii="Times New Roman" w:hAnsi="Times New Roman" w:cs="Times New Roman"/>
          <w:sz w:val="24"/>
          <w:szCs w:val="24"/>
        </w:rPr>
        <w:tab/>
      </w:r>
      <w:r w:rsidR="0071633A">
        <w:rPr>
          <w:rFonts w:ascii="Times New Roman" w:hAnsi="Times New Roman" w:cs="Times New Roman"/>
          <w:sz w:val="24"/>
          <w:szCs w:val="24"/>
        </w:rPr>
        <w:tab/>
      </w:r>
      <w:r w:rsidR="00A56022" w:rsidRPr="00937777">
        <w:rPr>
          <w:rFonts w:ascii="Times New Roman" w:hAnsi="Times New Roman" w:cs="Times New Roman"/>
          <w:sz w:val="24"/>
          <w:szCs w:val="24"/>
        </w:rPr>
        <w:t>rock.</w:t>
      </w:r>
    </w:p>
    <w:p w14:paraId="12BF4FF8" w14:textId="072B088E" w:rsidR="00DF2916" w:rsidRPr="00BF3149" w:rsidRDefault="0074087F" w:rsidP="00AA71DA">
      <w:pPr>
        <w:jc w:val="center"/>
        <w:rPr>
          <w:rFonts w:ascii="Times New Roman" w:hAnsi="Times New Roman" w:cs="Times New Roman"/>
          <w:b/>
          <w:bCs/>
          <w:color w:val="FF0000"/>
          <w:sz w:val="32"/>
          <w:szCs w:val="32"/>
          <w:u w:val="single"/>
        </w:rPr>
      </w:pPr>
      <w:r w:rsidRPr="00BF3149">
        <w:rPr>
          <w:rFonts w:ascii="Times New Roman" w:hAnsi="Times New Roman" w:cs="Times New Roman"/>
          <w:b/>
          <w:bCs/>
          <w:color w:val="FF0000"/>
          <w:sz w:val="32"/>
          <w:szCs w:val="32"/>
          <w:u w:val="single"/>
        </w:rPr>
        <w:t>ALL SOIL</w:t>
      </w:r>
      <w:r w:rsidR="007E1A9C" w:rsidRPr="00BF3149">
        <w:rPr>
          <w:rFonts w:ascii="Times New Roman" w:hAnsi="Times New Roman" w:cs="Times New Roman"/>
          <w:b/>
          <w:bCs/>
          <w:color w:val="FF0000"/>
          <w:sz w:val="32"/>
          <w:szCs w:val="32"/>
          <w:u w:val="single"/>
        </w:rPr>
        <w:t xml:space="preserve">, AT ANY </w:t>
      </w:r>
      <w:r w:rsidR="00F80A4C">
        <w:rPr>
          <w:rFonts w:ascii="Times New Roman" w:hAnsi="Times New Roman" w:cs="Times New Roman"/>
          <w:b/>
          <w:bCs/>
          <w:color w:val="FF0000"/>
          <w:sz w:val="32"/>
          <w:szCs w:val="32"/>
          <w:u w:val="single"/>
        </w:rPr>
        <w:t>UNIVERSITY</w:t>
      </w:r>
      <w:r w:rsidR="007E1A9C" w:rsidRPr="00BF3149">
        <w:rPr>
          <w:rFonts w:ascii="Times New Roman" w:hAnsi="Times New Roman" w:cs="Times New Roman"/>
          <w:b/>
          <w:bCs/>
          <w:color w:val="FF0000"/>
          <w:sz w:val="32"/>
          <w:szCs w:val="32"/>
          <w:u w:val="single"/>
        </w:rPr>
        <w:t xml:space="preserve"> LOCATION, </w:t>
      </w:r>
      <w:r w:rsidRPr="00BF3149">
        <w:rPr>
          <w:rFonts w:ascii="Times New Roman" w:hAnsi="Times New Roman" w:cs="Times New Roman"/>
          <w:b/>
          <w:bCs/>
          <w:color w:val="FF0000"/>
          <w:sz w:val="32"/>
          <w:szCs w:val="32"/>
          <w:u w:val="single"/>
        </w:rPr>
        <w:t>WILL BE CLASSIFIED AS TYPE C</w:t>
      </w:r>
      <w:r w:rsidR="000615B2" w:rsidRPr="00BF3149">
        <w:rPr>
          <w:rFonts w:ascii="Times New Roman" w:hAnsi="Times New Roman" w:cs="Times New Roman"/>
          <w:b/>
          <w:bCs/>
          <w:color w:val="FF0000"/>
          <w:sz w:val="32"/>
          <w:szCs w:val="32"/>
          <w:u w:val="single"/>
        </w:rPr>
        <w:t>.</w:t>
      </w:r>
    </w:p>
    <w:p w14:paraId="1A5AEF67" w14:textId="2579F139" w:rsidR="00E54226" w:rsidRPr="00BF3149" w:rsidRDefault="00794089" w:rsidP="00AA71DA">
      <w:pPr>
        <w:pStyle w:val="ListParagraph"/>
        <w:numPr>
          <w:ilvl w:val="0"/>
          <w:numId w:val="17"/>
        </w:numPr>
        <w:ind w:firstLine="450"/>
        <w:rPr>
          <w:rFonts w:ascii="Times New Roman" w:hAnsi="Times New Roman" w:cs="Times New Roman"/>
          <w:b/>
          <w:bCs/>
          <w:color w:val="FF0000"/>
          <w:sz w:val="32"/>
          <w:szCs w:val="32"/>
        </w:rPr>
      </w:pPr>
      <w:r w:rsidRPr="00BF3149">
        <w:rPr>
          <w:rFonts w:ascii="Times New Roman" w:hAnsi="Times New Roman" w:cs="Times New Roman"/>
          <w:b/>
          <w:bCs/>
          <w:color w:val="FF0000"/>
          <w:sz w:val="32"/>
          <w:szCs w:val="32"/>
        </w:rPr>
        <w:t>A</w:t>
      </w:r>
      <w:r w:rsidR="00CD3913" w:rsidRPr="00BF3149">
        <w:rPr>
          <w:rFonts w:ascii="Times New Roman" w:hAnsi="Times New Roman" w:cs="Times New Roman"/>
          <w:b/>
          <w:bCs/>
          <w:color w:val="FF0000"/>
          <w:sz w:val="32"/>
          <w:szCs w:val="32"/>
        </w:rPr>
        <w:t xml:space="preserve">ny deviation from this </w:t>
      </w:r>
      <w:r w:rsidR="007E1A9C" w:rsidRPr="00BF3149">
        <w:rPr>
          <w:rFonts w:ascii="Times New Roman" w:hAnsi="Times New Roman" w:cs="Times New Roman"/>
          <w:b/>
          <w:bCs/>
          <w:color w:val="FF0000"/>
          <w:sz w:val="32"/>
          <w:szCs w:val="32"/>
        </w:rPr>
        <w:t xml:space="preserve">soil classification </w:t>
      </w:r>
      <w:r w:rsidR="00CD3913" w:rsidRPr="00BF3149">
        <w:rPr>
          <w:rFonts w:ascii="Times New Roman" w:hAnsi="Times New Roman" w:cs="Times New Roman"/>
          <w:b/>
          <w:bCs/>
          <w:color w:val="FF0000"/>
          <w:sz w:val="32"/>
          <w:szCs w:val="32"/>
        </w:rPr>
        <w:t>requires</w:t>
      </w:r>
      <w:r w:rsidR="005E10E5" w:rsidRPr="00BF3149">
        <w:rPr>
          <w:rFonts w:ascii="Times New Roman" w:hAnsi="Times New Roman" w:cs="Times New Roman"/>
          <w:b/>
          <w:bCs/>
          <w:color w:val="FF0000"/>
          <w:sz w:val="32"/>
          <w:szCs w:val="32"/>
        </w:rPr>
        <w:t xml:space="preserve"> </w:t>
      </w:r>
      <w:r w:rsidRPr="00BF3149">
        <w:rPr>
          <w:rFonts w:ascii="Times New Roman" w:hAnsi="Times New Roman" w:cs="Times New Roman"/>
          <w:b/>
          <w:bCs/>
          <w:color w:val="FF0000"/>
          <w:sz w:val="32"/>
          <w:szCs w:val="32"/>
        </w:rPr>
        <w:tab/>
      </w:r>
      <w:r w:rsidR="005E10E5" w:rsidRPr="00BF3149">
        <w:rPr>
          <w:rFonts w:ascii="Times New Roman" w:hAnsi="Times New Roman" w:cs="Times New Roman"/>
          <w:b/>
          <w:bCs/>
          <w:color w:val="FF0000"/>
          <w:sz w:val="32"/>
          <w:szCs w:val="32"/>
        </w:rPr>
        <w:t>notifying</w:t>
      </w:r>
      <w:r w:rsidRPr="00BF3149">
        <w:rPr>
          <w:rFonts w:ascii="Times New Roman" w:hAnsi="Times New Roman" w:cs="Times New Roman"/>
          <w:b/>
          <w:bCs/>
          <w:color w:val="FF0000"/>
          <w:sz w:val="32"/>
          <w:szCs w:val="32"/>
        </w:rPr>
        <w:t xml:space="preserve"> </w:t>
      </w:r>
      <w:r w:rsidR="00AE62EC" w:rsidRPr="00BF3149">
        <w:rPr>
          <w:rFonts w:ascii="Times New Roman" w:hAnsi="Times New Roman" w:cs="Times New Roman"/>
          <w:b/>
          <w:bCs/>
          <w:color w:val="FF0000"/>
          <w:sz w:val="32"/>
          <w:szCs w:val="32"/>
        </w:rPr>
        <w:t>EHS</w:t>
      </w:r>
      <w:r w:rsidR="00CD3913" w:rsidRPr="00BF3149">
        <w:rPr>
          <w:rFonts w:ascii="Times New Roman" w:hAnsi="Times New Roman" w:cs="Times New Roman"/>
          <w:b/>
          <w:bCs/>
          <w:color w:val="FF0000"/>
          <w:sz w:val="32"/>
          <w:szCs w:val="32"/>
        </w:rPr>
        <w:t xml:space="preserve">, </w:t>
      </w:r>
      <w:r w:rsidR="005E10E5" w:rsidRPr="00BF3149">
        <w:rPr>
          <w:rFonts w:ascii="Times New Roman" w:hAnsi="Times New Roman" w:cs="Times New Roman"/>
          <w:b/>
          <w:bCs/>
          <w:color w:val="FF0000"/>
          <w:sz w:val="32"/>
          <w:szCs w:val="32"/>
        </w:rPr>
        <w:t xml:space="preserve">work unit/campus safety officer, and the </w:t>
      </w:r>
      <w:r w:rsidRPr="00BF3149">
        <w:rPr>
          <w:rFonts w:ascii="Times New Roman" w:hAnsi="Times New Roman" w:cs="Times New Roman"/>
          <w:b/>
          <w:bCs/>
          <w:color w:val="FF0000"/>
          <w:sz w:val="32"/>
          <w:szCs w:val="32"/>
        </w:rPr>
        <w:tab/>
        <w:t>m</w:t>
      </w:r>
      <w:r w:rsidR="00AE62EC" w:rsidRPr="00BF3149">
        <w:rPr>
          <w:rFonts w:ascii="Times New Roman" w:hAnsi="Times New Roman" w:cs="Times New Roman"/>
          <w:b/>
          <w:bCs/>
          <w:color w:val="FF0000"/>
          <w:sz w:val="32"/>
          <w:szCs w:val="32"/>
        </w:rPr>
        <w:t xml:space="preserve">aintenance </w:t>
      </w:r>
      <w:r w:rsidR="00B429A9" w:rsidRPr="00BF3149">
        <w:rPr>
          <w:rFonts w:ascii="Times New Roman" w:hAnsi="Times New Roman" w:cs="Times New Roman"/>
          <w:b/>
          <w:bCs/>
          <w:color w:val="FF0000"/>
          <w:sz w:val="32"/>
          <w:szCs w:val="32"/>
        </w:rPr>
        <w:t>department</w:t>
      </w:r>
      <w:r w:rsidR="00875218" w:rsidRPr="00BF3149">
        <w:rPr>
          <w:rFonts w:ascii="Times New Roman" w:hAnsi="Times New Roman" w:cs="Times New Roman"/>
          <w:b/>
          <w:bCs/>
          <w:color w:val="FF0000"/>
          <w:sz w:val="32"/>
          <w:szCs w:val="32"/>
        </w:rPr>
        <w:t xml:space="preserve"> (if at CWC) </w:t>
      </w:r>
      <w:r w:rsidR="00B429A9" w:rsidRPr="00BF3149">
        <w:rPr>
          <w:rFonts w:ascii="Times New Roman" w:hAnsi="Times New Roman" w:cs="Times New Roman"/>
          <w:b/>
          <w:bCs/>
          <w:color w:val="FF0000"/>
          <w:sz w:val="32"/>
          <w:szCs w:val="32"/>
        </w:rPr>
        <w:t>prior to</w:t>
      </w:r>
      <w:r w:rsidRPr="00BF3149">
        <w:rPr>
          <w:rFonts w:ascii="Times New Roman" w:hAnsi="Times New Roman" w:cs="Times New Roman"/>
          <w:b/>
          <w:bCs/>
          <w:color w:val="FF0000"/>
          <w:sz w:val="32"/>
          <w:szCs w:val="32"/>
        </w:rPr>
        <w:t xml:space="preserve"> </w:t>
      </w:r>
      <w:r w:rsidR="00B429A9" w:rsidRPr="00BF3149">
        <w:rPr>
          <w:rFonts w:ascii="Times New Roman" w:hAnsi="Times New Roman" w:cs="Times New Roman"/>
          <w:b/>
          <w:bCs/>
          <w:color w:val="FF0000"/>
          <w:sz w:val="32"/>
          <w:szCs w:val="32"/>
        </w:rPr>
        <w:t xml:space="preserve">starting </w:t>
      </w:r>
      <w:r w:rsidRPr="00BF3149">
        <w:rPr>
          <w:rFonts w:ascii="Times New Roman" w:hAnsi="Times New Roman" w:cs="Times New Roman"/>
          <w:b/>
          <w:bCs/>
          <w:color w:val="FF0000"/>
          <w:sz w:val="32"/>
          <w:szCs w:val="32"/>
        </w:rPr>
        <w:tab/>
      </w:r>
      <w:r w:rsidR="00B429A9" w:rsidRPr="00BF3149">
        <w:rPr>
          <w:rFonts w:ascii="Times New Roman" w:hAnsi="Times New Roman" w:cs="Times New Roman"/>
          <w:b/>
          <w:bCs/>
          <w:color w:val="FF0000"/>
          <w:sz w:val="32"/>
          <w:szCs w:val="32"/>
        </w:rPr>
        <w:t>work</w:t>
      </w:r>
      <w:r w:rsidR="00AE62EC" w:rsidRPr="00BF3149">
        <w:rPr>
          <w:rFonts w:ascii="Times New Roman" w:hAnsi="Times New Roman" w:cs="Times New Roman"/>
          <w:b/>
          <w:bCs/>
          <w:color w:val="FF0000"/>
          <w:sz w:val="32"/>
          <w:szCs w:val="32"/>
        </w:rPr>
        <w:t>.</w:t>
      </w:r>
    </w:p>
    <w:p w14:paraId="7783674E" w14:textId="6CB40950" w:rsidR="009A3040" w:rsidRPr="00630C0A" w:rsidRDefault="00F17363" w:rsidP="000547E4">
      <w:pPr>
        <w:ind w:left="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8.10 </w:t>
      </w:r>
      <w:r>
        <w:rPr>
          <w:rFonts w:ascii="Times New Roman" w:hAnsi="Times New Roman" w:cs="Times New Roman"/>
          <w:b/>
          <w:bCs/>
          <w:sz w:val="24"/>
          <w:szCs w:val="24"/>
        </w:rPr>
        <w:tab/>
      </w:r>
      <w:r w:rsidR="00630C0A" w:rsidRPr="00630C0A">
        <w:rPr>
          <w:rFonts w:ascii="Times New Roman" w:hAnsi="Times New Roman" w:cs="Times New Roman"/>
          <w:b/>
          <w:bCs/>
          <w:sz w:val="24"/>
          <w:szCs w:val="24"/>
        </w:rPr>
        <w:t>Protective Systems</w:t>
      </w:r>
    </w:p>
    <w:p w14:paraId="4A89F6FD" w14:textId="2748635B" w:rsidR="00630C0A" w:rsidRDefault="00F17363" w:rsidP="00A56022">
      <w:pPr>
        <w:rPr>
          <w:rFonts w:ascii="Times New Roman" w:hAnsi="Times New Roman" w:cs="Times New Roman"/>
          <w:color w:val="FF0000"/>
          <w:sz w:val="24"/>
          <w:szCs w:val="24"/>
        </w:rPr>
      </w:pPr>
      <w:r>
        <w:rPr>
          <w:rFonts w:ascii="Times New Roman" w:hAnsi="Times New Roman" w:cs="Times New Roman"/>
          <w:sz w:val="24"/>
          <w:szCs w:val="24"/>
        </w:rPr>
        <w:tab/>
      </w:r>
      <w:r w:rsidR="000B5789">
        <w:rPr>
          <w:rFonts w:ascii="Times New Roman" w:hAnsi="Times New Roman" w:cs="Times New Roman"/>
          <w:sz w:val="24"/>
          <w:szCs w:val="24"/>
        </w:rPr>
        <w:t xml:space="preserve">Trenches/excavations reaching </w:t>
      </w:r>
      <w:r w:rsidR="00F80A4C">
        <w:rPr>
          <w:rFonts w:ascii="Times New Roman" w:hAnsi="Times New Roman" w:cs="Times New Roman"/>
          <w:sz w:val="24"/>
          <w:szCs w:val="24"/>
        </w:rPr>
        <w:t>five</w:t>
      </w:r>
      <w:r w:rsidR="000B5789">
        <w:rPr>
          <w:rFonts w:ascii="Times New Roman" w:hAnsi="Times New Roman" w:cs="Times New Roman"/>
          <w:sz w:val="24"/>
          <w:szCs w:val="24"/>
        </w:rPr>
        <w:t xml:space="preserve"> feet require one of the following types of protective </w:t>
      </w:r>
      <w:r>
        <w:rPr>
          <w:rFonts w:ascii="Times New Roman" w:hAnsi="Times New Roman" w:cs="Times New Roman"/>
          <w:sz w:val="24"/>
          <w:szCs w:val="24"/>
        </w:rPr>
        <w:tab/>
      </w:r>
      <w:r w:rsidR="000B5789">
        <w:rPr>
          <w:rFonts w:ascii="Times New Roman" w:hAnsi="Times New Roman" w:cs="Times New Roman"/>
          <w:sz w:val="24"/>
          <w:szCs w:val="24"/>
        </w:rPr>
        <w:t>systems.</w:t>
      </w:r>
      <w:r w:rsidR="00032B3A">
        <w:rPr>
          <w:rFonts w:ascii="Times New Roman" w:hAnsi="Times New Roman" w:cs="Times New Roman"/>
          <w:sz w:val="24"/>
          <w:szCs w:val="24"/>
        </w:rPr>
        <w:t xml:space="preserve">  </w:t>
      </w:r>
    </w:p>
    <w:p w14:paraId="70694605" w14:textId="62DED218" w:rsidR="00A56022" w:rsidRPr="00937777" w:rsidRDefault="00DE2BD2" w:rsidP="00A56022">
      <w:pPr>
        <w:rPr>
          <w:rFonts w:ascii="Times New Roman" w:hAnsi="Times New Roman" w:cs="Times New Roman"/>
          <w:sz w:val="24"/>
          <w:szCs w:val="24"/>
        </w:rPr>
      </w:pPr>
      <w:r>
        <w:rPr>
          <w:rFonts w:ascii="Times New Roman" w:hAnsi="Times New Roman" w:cs="Times New Roman"/>
          <w:color w:val="FF0000"/>
          <w:sz w:val="24"/>
          <w:szCs w:val="24"/>
        </w:rPr>
        <w:tab/>
      </w:r>
      <w:r w:rsidR="00A56022" w:rsidRPr="00937777">
        <w:rPr>
          <w:rFonts w:ascii="Times New Roman" w:hAnsi="Times New Roman" w:cs="Times New Roman"/>
          <w:b/>
          <w:bCs/>
          <w:sz w:val="24"/>
          <w:szCs w:val="24"/>
        </w:rPr>
        <w:t>Shielding</w:t>
      </w:r>
      <w:r w:rsidR="00DF3AD4" w:rsidRPr="00937777">
        <w:rPr>
          <w:rFonts w:ascii="Times New Roman" w:hAnsi="Times New Roman" w:cs="Times New Roman"/>
          <w:b/>
          <w:bCs/>
          <w:sz w:val="24"/>
          <w:szCs w:val="24"/>
        </w:rPr>
        <w:t xml:space="preserve"> – </w:t>
      </w:r>
      <w:r w:rsidR="00DF3AD4" w:rsidRPr="00630C0A">
        <w:rPr>
          <w:rFonts w:ascii="Times New Roman" w:hAnsi="Times New Roman" w:cs="Times New Roman"/>
          <w:sz w:val="24"/>
          <w:szCs w:val="24"/>
        </w:rPr>
        <w:t>Protective System</w:t>
      </w:r>
    </w:p>
    <w:p w14:paraId="11B0331E" w14:textId="492DA401" w:rsidR="00A56022" w:rsidRPr="00937777" w:rsidRDefault="00051BC5" w:rsidP="00A56022">
      <w:pPr>
        <w:rPr>
          <w:rFonts w:ascii="Times New Roman" w:hAnsi="Times New Roman" w:cs="Times New Roman"/>
          <w:sz w:val="24"/>
          <w:szCs w:val="24"/>
        </w:rPr>
      </w:pPr>
      <w:r w:rsidRPr="00937777">
        <w:rPr>
          <w:rFonts w:ascii="Times New Roman" w:hAnsi="Times New Roman" w:cs="Times New Roman"/>
          <w:sz w:val="24"/>
          <w:szCs w:val="24"/>
        </w:rPr>
        <w:tab/>
      </w:r>
      <w:r w:rsidRPr="00937777">
        <w:rPr>
          <w:rFonts w:ascii="Times New Roman" w:hAnsi="Times New Roman" w:cs="Times New Roman"/>
          <w:sz w:val="24"/>
          <w:szCs w:val="24"/>
        </w:rPr>
        <w:tab/>
      </w:r>
      <w:r w:rsidR="00A56022" w:rsidRPr="00937777">
        <w:rPr>
          <w:rFonts w:ascii="Times New Roman" w:hAnsi="Times New Roman" w:cs="Times New Roman"/>
          <w:sz w:val="24"/>
          <w:szCs w:val="24"/>
        </w:rPr>
        <w:t xml:space="preserve">Trench shields or trench boxes are different from shoring because they are </w:t>
      </w:r>
      <w:r w:rsidR="00DE5423">
        <w:rPr>
          <w:rFonts w:ascii="Times New Roman" w:hAnsi="Times New Roman" w:cs="Times New Roman"/>
          <w:sz w:val="24"/>
          <w:szCs w:val="24"/>
        </w:rPr>
        <w:tab/>
      </w:r>
      <w:r w:rsidR="00DE5423">
        <w:rPr>
          <w:rFonts w:ascii="Times New Roman" w:hAnsi="Times New Roman" w:cs="Times New Roman"/>
          <w:sz w:val="24"/>
          <w:szCs w:val="24"/>
        </w:rPr>
        <w:tab/>
      </w:r>
      <w:r w:rsidR="00DE5423">
        <w:rPr>
          <w:rFonts w:ascii="Times New Roman" w:hAnsi="Times New Roman" w:cs="Times New Roman"/>
          <w:sz w:val="24"/>
          <w:szCs w:val="24"/>
        </w:rPr>
        <w:tab/>
      </w:r>
      <w:r w:rsidR="00DE5423">
        <w:rPr>
          <w:rFonts w:ascii="Times New Roman" w:hAnsi="Times New Roman" w:cs="Times New Roman"/>
          <w:sz w:val="24"/>
          <w:szCs w:val="24"/>
        </w:rPr>
        <w:tab/>
      </w:r>
      <w:r w:rsidR="00A56022" w:rsidRPr="00937777">
        <w:rPr>
          <w:rFonts w:ascii="Times New Roman" w:hAnsi="Times New Roman" w:cs="Times New Roman"/>
          <w:sz w:val="24"/>
          <w:szCs w:val="24"/>
        </w:rPr>
        <w:t>intended</w:t>
      </w:r>
      <w:r w:rsidR="00DE5423">
        <w:rPr>
          <w:rFonts w:ascii="Times New Roman" w:hAnsi="Times New Roman" w:cs="Times New Roman"/>
          <w:sz w:val="24"/>
          <w:szCs w:val="24"/>
        </w:rPr>
        <w:t xml:space="preserve"> </w:t>
      </w:r>
      <w:r w:rsidR="00A56022" w:rsidRPr="00937777">
        <w:rPr>
          <w:rFonts w:ascii="Times New Roman" w:hAnsi="Times New Roman" w:cs="Times New Roman"/>
          <w:sz w:val="24"/>
          <w:szCs w:val="24"/>
        </w:rPr>
        <w:t xml:space="preserve">primarily to shield workers from cave-ins and similar incidents </w:t>
      </w:r>
      <w:r w:rsidR="00A56022" w:rsidRPr="00937777">
        <w:rPr>
          <w:rFonts w:ascii="Times New Roman" w:hAnsi="Times New Roman" w:cs="Times New Roman"/>
          <w:sz w:val="24"/>
          <w:szCs w:val="24"/>
        </w:rPr>
        <w:tab/>
      </w:r>
      <w:r w:rsidR="00DE5423">
        <w:rPr>
          <w:rFonts w:ascii="Times New Roman" w:hAnsi="Times New Roman" w:cs="Times New Roman"/>
          <w:sz w:val="24"/>
          <w:szCs w:val="24"/>
        </w:rPr>
        <w:tab/>
      </w:r>
      <w:r w:rsidR="00DE5423">
        <w:rPr>
          <w:rFonts w:ascii="Times New Roman" w:hAnsi="Times New Roman" w:cs="Times New Roman"/>
          <w:sz w:val="24"/>
          <w:szCs w:val="24"/>
        </w:rPr>
        <w:tab/>
      </w:r>
      <w:r w:rsidR="00DE5423">
        <w:rPr>
          <w:rFonts w:ascii="Times New Roman" w:hAnsi="Times New Roman" w:cs="Times New Roman"/>
          <w:sz w:val="24"/>
          <w:szCs w:val="24"/>
        </w:rPr>
        <w:tab/>
      </w:r>
      <w:r w:rsidR="00A56022" w:rsidRPr="00937777">
        <w:rPr>
          <w:rFonts w:ascii="Times New Roman" w:hAnsi="Times New Roman" w:cs="Times New Roman"/>
          <w:sz w:val="24"/>
          <w:szCs w:val="24"/>
        </w:rPr>
        <w:t>rather than support the walls from caving.</w:t>
      </w:r>
    </w:p>
    <w:p w14:paraId="2FA5BEC5" w14:textId="1FB70169" w:rsidR="00A56022" w:rsidRPr="00937777" w:rsidRDefault="005A1B78" w:rsidP="005A1B78">
      <w:pPr>
        <w:tabs>
          <w:tab w:val="left" w:pos="1800"/>
        </w:tabs>
        <w:ind w:left="1800"/>
        <w:rPr>
          <w:rFonts w:ascii="Times New Roman" w:hAnsi="Times New Roman" w:cs="Times New Roman"/>
          <w:sz w:val="24"/>
          <w:szCs w:val="24"/>
        </w:rPr>
      </w:pPr>
      <w:r>
        <w:rPr>
          <w:rFonts w:ascii="Times New Roman" w:hAnsi="Times New Roman" w:cs="Times New Roman"/>
          <w:sz w:val="24"/>
          <w:szCs w:val="24"/>
        </w:rPr>
        <w:t>a</w:t>
      </w:r>
      <w:r w:rsidR="00A56022" w:rsidRPr="00937777">
        <w:rPr>
          <w:rFonts w:ascii="Times New Roman" w:hAnsi="Times New Roman" w:cs="Times New Roman"/>
          <w:sz w:val="24"/>
          <w:szCs w:val="24"/>
        </w:rPr>
        <w:t>.  The excavated area between the outside of the trench box and the face of the trench should be as small as possible. The space between the</w:t>
      </w:r>
      <w:r w:rsidR="00DE5423">
        <w:rPr>
          <w:rFonts w:ascii="Times New Roman" w:hAnsi="Times New Roman" w:cs="Times New Roman"/>
          <w:sz w:val="24"/>
          <w:szCs w:val="24"/>
        </w:rPr>
        <w:t xml:space="preserve"> </w:t>
      </w:r>
      <w:r w:rsidR="00A56022" w:rsidRPr="00937777">
        <w:rPr>
          <w:rFonts w:ascii="Times New Roman" w:hAnsi="Times New Roman" w:cs="Times New Roman"/>
          <w:sz w:val="24"/>
          <w:szCs w:val="24"/>
        </w:rPr>
        <w:t>trench box and the excavation side must be backfilled to prevent</w:t>
      </w:r>
      <w:r w:rsidR="00DE5423">
        <w:rPr>
          <w:rFonts w:ascii="Times New Roman" w:hAnsi="Times New Roman" w:cs="Times New Roman"/>
          <w:sz w:val="24"/>
          <w:szCs w:val="24"/>
        </w:rPr>
        <w:t xml:space="preserve"> </w:t>
      </w:r>
      <w:r w:rsidR="00A56022" w:rsidRPr="00937777">
        <w:rPr>
          <w:rFonts w:ascii="Times New Roman" w:hAnsi="Times New Roman" w:cs="Times New Roman"/>
          <w:sz w:val="24"/>
          <w:szCs w:val="24"/>
        </w:rPr>
        <w:t xml:space="preserve">lateral movement of the box. </w:t>
      </w:r>
    </w:p>
    <w:p w14:paraId="0494603D" w14:textId="6440ABFB" w:rsidR="00A56022" w:rsidRPr="00937777" w:rsidRDefault="005A1B78" w:rsidP="005A1B78">
      <w:pPr>
        <w:ind w:left="1800"/>
        <w:rPr>
          <w:rFonts w:ascii="Times New Roman" w:hAnsi="Times New Roman" w:cs="Times New Roman"/>
          <w:sz w:val="24"/>
          <w:szCs w:val="24"/>
        </w:rPr>
      </w:pPr>
      <w:r>
        <w:rPr>
          <w:rFonts w:ascii="Times New Roman" w:hAnsi="Times New Roman" w:cs="Times New Roman"/>
          <w:sz w:val="24"/>
          <w:szCs w:val="24"/>
        </w:rPr>
        <w:t>b</w:t>
      </w:r>
      <w:r w:rsidR="00A56022" w:rsidRPr="00937777">
        <w:rPr>
          <w:rFonts w:ascii="Times New Roman" w:hAnsi="Times New Roman" w:cs="Times New Roman"/>
          <w:sz w:val="24"/>
          <w:szCs w:val="24"/>
        </w:rPr>
        <w:t>.  Shields may not be subjected to loads exceeding those which the system was designed to withstand.</w:t>
      </w:r>
    </w:p>
    <w:p w14:paraId="4B3CC160" w14:textId="3A8F58ED" w:rsidR="00A56022" w:rsidRPr="00937777" w:rsidRDefault="005A1B78" w:rsidP="005A1B78">
      <w:pPr>
        <w:ind w:left="1800"/>
        <w:rPr>
          <w:rFonts w:ascii="Times New Roman" w:hAnsi="Times New Roman" w:cs="Times New Roman"/>
          <w:sz w:val="24"/>
          <w:szCs w:val="24"/>
        </w:rPr>
      </w:pPr>
      <w:r>
        <w:rPr>
          <w:rFonts w:ascii="Times New Roman" w:hAnsi="Times New Roman" w:cs="Times New Roman"/>
          <w:sz w:val="24"/>
          <w:szCs w:val="24"/>
        </w:rPr>
        <w:t>c</w:t>
      </w:r>
      <w:r w:rsidR="00A56022" w:rsidRPr="00937777">
        <w:rPr>
          <w:rFonts w:ascii="Times New Roman" w:hAnsi="Times New Roman" w:cs="Times New Roman"/>
          <w:sz w:val="24"/>
          <w:szCs w:val="24"/>
        </w:rPr>
        <w:t>.  Trench boxes are generally used in open areas, but they also may be used in combination with sloping and benching.</w:t>
      </w:r>
    </w:p>
    <w:p w14:paraId="74D36912" w14:textId="0437942D" w:rsidR="00A56022" w:rsidRPr="00937777" w:rsidRDefault="005A1B78" w:rsidP="005A1B78">
      <w:pPr>
        <w:ind w:left="1800"/>
        <w:rPr>
          <w:rFonts w:ascii="Times New Roman" w:hAnsi="Times New Roman" w:cs="Times New Roman"/>
          <w:sz w:val="24"/>
          <w:szCs w:val="24"/>
        </w:rPr>
      </w:pPr>
      <w:r>
        <w:rPr>
          <w:rFonts w:ascii="Times New Roman" w:hAnsi="Times New Roman" w:cs="Times New Roman"/>
          <w:sz w:val="24"/>
          <w:szCs w:val="24"/>
        </w:rPr>
        <w:t>d</w:t>
      </w:r>
      <w:r w:rsidR="00A56022" w:rsidRPr="00937777">
        <w:rPr>
          <w:rFonts w:ascii="Times New Roman" w:hAnsi="Times New Roman" w:cs="Times New Roman"/>
          <w:sz w:val="24"/>
          <w:szCs w:val="24"/>
        </w:rPr>
        <w:t>.  The trench box must extend at least 18 inches above the surrounding area if there is sloping toward the excavation. This can be accomplished by providing a benched area adjacent to the box.</w:t>
      </w:r>
    </w:p>
    <w:p w14:paraId="6D72D8A3" w14:textId="1590EC5B" w:rsidR="00A56022" w:rsidRPr="00937777" w:rsidRDefault="005A1B78" w:rsidP="005A1B78">
      <w:pPr>
        <w:ind w:left="1800"/>
        <w:rPr>
          <w:rFonts w:ascii="Times New Roman" w:hAnsi="Times New Roman" w:cs="Times New Roman"/>
          <w:sz w:val="24"/>
          <w:szCs w:val="24"/>
        </w:rPr>
      </w:pPr>
      <w:r>
        <w:rPr>
          <w:rFonts w:ascii="Times New Roman" w:hAnsi="Times New Roman" w:cs="Times New Roman"/>
          <w:sz w:val="24"/>
          <w:szCs w:val="24"/>
        </w:rPr>
        <w:t>e</w:t>
      </w:r>
      <w:r w:rsidR="00A56022" w:rsidRPr="00937777">
        <w:rPr>
          <w:rFonts w:ascii="Times New Roman" w:hAnsi="Times New Roman" w:cs="Times New Roman"/>
          <w:sz w:val="24"/>
          <w:szCs w:val="24"/>
        </w:rPr>
        <w:t>.    Any modifications to the shields must be approved by the manufacturer.</w:t>
      </w:r>
    </w:p>
    <w:p w14:paraId="69EDE437" w14:textId="6002A657" w:rsidR="00A56022" w:rsidRPr="00937777" w:rsidRDefault="005A1B78" w:rsidP="005A1B78">
      <w:pPr>
        <w:ind w:left="1800"/>
        <w:rPr>
          <w:rFonts w:ascii="Times New Roman" w:hAnsi="Times New Roman" w:cs="Times New Roman"/>
          <w:sz w:val="24"/>
          <w:szCs w:val="24"/>
        </w:rPr>
      </w:pPr>
      <w:r>
        <w:rPr>
          <w:rFonts w:ascii="Times New Roman" w:hAnsi="Times New Roman" w:cs="Times New Roman"/>
          <w:sz w:val="24"/>
          <w:szCs w:val="24"/>
        </w:rPr>
        <w:t>f</w:t>
      </w:r>
      <w:r w:rsidR="00A56022" w:rsidRPr="00937777">
        <w:rPr>
          <w:rFonts w:ascii="Times New Roman" w:hAnsi="Times New Roman" w:cs="Times New Roman"/>
          <w:sz w:val="24"/>
          <w:szCs w:val="24"/>
        </w:rPr>
        <w:t>.  Shields may ride two feet above the bottom of an excavation, provided they are calculated to support the full depth of the excavation and there is no caving under or behind the shield.</w:t>
      </w:r>
    </w:p>
    <w:p w14:paraId="66590DAF" w14:textId="0090FDC6" w:rsidR="00A56022" w:rsidRPr="00937777" w:rsidRDefault="005A1B78" w:rsidP="005A1B78">
      <w:pPr>
        <w:ind w:left="1800"/>
        <w:rPr>
          <w:rFonts w:ascii="Times New Roman" w:hAnsi="Times New Roman" w:cs="Times New Roman"/>
          <w:sz w:val="24"/>
          <w:szCs w:val="24"/>
        </w:rPr>
      </w:pPr>
      <w:r>
        <w:rPr>
          <w:rFonts w:ascii="Times New Roman" w:hAnsi="Times New Roman" w:cs="Times New Roman"/>
          <w:sz w:val="24"/>
          <w:szCs w:val="24"/>
        </w:rPr>
        <w:t>g</w:t>
      </w:r>
      <w:r w:rsidR="00A56022" w:rsidRPr="00937777">
        <w:rPr>
          <w:rFonts w:ascii="Times New Roman" w:hAnsi="Times New Roman" w:cs="Times New Roman"/>
          <w:sz w:val="24"/>
          <w:szCs w:val="24"/>
        </w:rPr>
        <w:t>.  Workers must enter and leave the shield in a protected manner, such as by a ladder or ramp.</w:t>
      </w:r>
    </w:p>
    <w:p w14:paraId="016EEE82" w14:textId="7C9611BA" w:rsidR="00A56022" w:rsidRDefault="00CC1B5F" w:rsidP="00CC1B5F">
      <w:pPr>
        <w:ind w:left="1800"/>
        <w:rPr>
          <w:rFonts w:ascii="Times New Roman" w:hAnsi="Times New Roman" w:cs="Times New Roman"/>
          <w:sz w:val="24"/>
          <w:szCs w:val="24"/>
        </w:rPr>
      </w:pPr>
      <w:r>
        <w:rPr>
          <w:rFonts w:ascii="Times New Roman" w:hAnsi="Times New Roman" w:cs="Times New Roman"/>
          <w:sz w:val="24"/>
          <w:szCs w:val="24"/>
        </w:rPr>
        <w:t>h</w:t>
      </w:r>
      <w:r w:rsidR="00A56022" w:rsidRPr="00937777">
        <w:rPr>
          <w:rFonts w:ascii="Times New Roman" w:hAnsi="Times New Roman" w:cs="Times New Roman"/>
          <w:sz w:val="24"/>
          <w:szCs w:val="24"/>
        </w:rPr>
        <w:t>.   Workers shall not be permitted to remain in the shield while it is being moved.</w:t>
      </w:r>
    </w:p>
    <w:p w14:paraId="7C4BD913" w14:textId="2D77E64F" w:rsidR="004A01AA" w:rsidRDefault="004A01AA" w:rsidP="00A56022">
      <w:pPr>
        <w:rPr>
          <w:rFonts w:ascii="Times New Roman" w:hAnsi="Times New Roman" w:cs="Times New Roman"/>
          <w:sz w:val="24"/>
          <w:szCs w:val="24"/>
        </w:rPr>
      </w:pPr>
    </w:p>
    <w:p w14:paraId="6BCB3638" w14:textId="6DEBF428" w:rsidR="00CF7C72" w:rsidRDefault="00CF7C72" w:rsidP="00A56022">
      <w:pPr>
        <w:rPr>
          <w:rFonts w:ascii="Times New Roman" w:hAnsi="Times New Roman" w:cs="Times New Roman"/>
          <w:sz w:val="24"/>
          <w:szCs w:val="24"/>
        </w:rPr>
      </w:pPr>
    </w:p>
    <w:p w14:paraId="10029F71" w14:textId="4FAB5DBC" w:rsidR="00CF7C72" w:rsidRDefault="00CF7C72" w:rsidP="00A56022">
      <w:pPr>
        <w:rPr>
          <w:rFonts w:ascii="Times New Roman" w:hAnsi="Times New Roman" w:cs="Times New Roman"/>
          <w:sz w:val="24"/>
          <w:szCs w:val="24"/>
        </w:rPr>
      </w:pPr>
    </w:p>
    <w:p w14:paraId="56F9825A" w14:textId="0A9273B3" w:rsidR="00A56022" w:rsidRPr="00937777" w:rsidRDefault="009D6349" w:rsidP="00A56022">
      <w:pPr>
        <w:rPr>
          <w:rFonts w:ascii="Times New Roman" w:hAnsi="Times New Roman" w:cs="Times New Roman"/>
          <w:sz w:val="24"/>
          <w:szCs w:val="24"/>
        </w:rPr>
      </w:pPr>
      <w:r w:rsidRPr="00937777">
        <w:rPr>
          <w:rFonts w:ascii="Times New Roman" w:hAnsi="Times New Roman" w:cs="Times New Roman"/>
          <w:sz w:val="24"/>
          <w:szCs w:val="24"/>
        </w:rPr>
        <w:lastRenderedPageBreak/>
        <w:tab/>
      </w:r>
      <w:r w:rsidR="00A56022" w:rsidRPr="00937777">
        <w:rPr>
          <w:rFonts w:ascii="Times New Roman" w:hAnsi="Times New Roman" w:cs="Times New Roman"/>
          <w:b/>
          <w:bCs/>
          <w:sz w:val="24"/>
          <w:szCs w:val="24"/>
        </w:rPr>
        <w:t>Sloping</w:t>
      </w:r>
      <w:r w:rsidR="00DF3AD4" w:rsidRPr="00937777">
        <w:rPr>
          <w:rFonts w:ascii="Times New Roman" w:hAnsi="Times New Roman" w:cs="Times New Roman"/>
          <w:b/>
          <w:bCs/>
          <w:sz w:val="24"/>
          <w:szCs w:val="24"/>
        </w:rPr>
        <w:t xml:space="preserve"> </w:t>
      </w:r>
      <w:r w:rsidR="00DF3AD4" w:rsidRPr="00630C0A">
        <w:rPr>
          <w:rFonts w:ascii="Times New Roman" w:hAnsi="Times New Roman" w:cs="Times New Roman"/>
          <w:sz w:val="24"/>
          <w:szCs w:val="24"/>
        </w:rPr>
        <w:t>– Protective System</w:t>
      </w:r>
    </w:p>
    <w:p w14:paraId="3D0AA16E" w14:textId="39300C70"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 xml:space="preserve">Sloping is a protective measure that cuts the walls of the excavation back at an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angle from</w:t>
      </w:r>
      <w:r w:rsidR="00C37EF1">
        <w:rPr>
          <w:rFonts w:ascii="Times New Roman" w:hAnsi="Times New Roman" w:cs="Times New Roman"/>
          <w:sz w:val="24"/>
          <w:szCs w:val="24"/>
        </w:rPr>
        <w:t xml:space="preserve"> </w:t>
      </w:r>
      <w:r w:rsidRPr="00937777">
        <w:rPr>
          <w:rFonts w:ascii="Times New Roman" w:hAnsi="Times New Roman" w:cs="Times New Roman"/>
          <w:sz w:val="24"/>
          <w:szCs w:val="24"/>
        </w:rPr>
        <w:t>the floor to produce a stable slope. The slope angle is based</w:t>
      </w:r>
      <w:r w:rsidR="0025260E" w:rsidRPr="00937777">
        <w:rPr>
          <w:rFonts w:ascii="Times New Roman" w:hAnsi="Times New Roman" w:cs="Times New Roman"/>
          <w:sz w:val="24"/>
          <w:szCs w:val="24"/>
        </w:rPr>
        <w:t xml:space="preserve"> </w:t>
      </w:r>
      <w:r w:rsidRPr="00937777">
        <w:rPr>
          <w:rFonts w:ascii="Times New Roman" w:hAnsi="Times New Roman" w:cs="Times New Roman"/>
          <w:sz w:val="24"/>
          <w:szCs w:val="24"/>
        </w:rPr>
        <w:t xml:space="preserve">on soil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type.</w:t>
      </w:r>
      <w:r w:rsidR="0025260E" w:rsidRPr="00937777">
        <w:rPr>
          <w:rFonts w:ascii="Times New Roman" w:hAnsi="Times New Roman" w:cs="Times New Roman"/>
          <w:sz w:val="24"/>
          <w:szCs w:val="24"/>
        </w:rPr>
        <w:t xml:space="preserve">  </w:t>
      </w:r>
      <w:r w:rsidRPr="00937777">
        <w:rPr>
          <w:rFonts w:ascii="Times New Roman" w:hAnsi="Times New Roman" w:cs="Times New Roman"/>
          <w:sz w:val="24"/>
          <w:szCs w:val="24"/>
        </w:rPr>
        <w:t>The flatter</w:t>
      </w:r>
      <w:r w:rsidR="00EE3851">
        <w:rPr>
          <w:rFonts w:ascii="Times New Roman" w:hAnsi="Times New Roman" w:cs="Times New Roman"/>
          <w:sz w:val="24"/>
          <w:szCs w:val="24"/>
        </w:rPr>
        <w:t xml:space="preserve"> t</w:t>
      </w:r>
      <w:r w:rsidRPr="00937777">
        <w:rPr>
          <w:rFonts w:ascii="Times New Roman" w:hAnsi="Times New Roman" w:cs="Times New Roman"/>
          <w:sz w:val="24"/>
          <w:szCs w:val="24"/>
        </w:rPr>
        <w:t>he angle of</w:t>
      </w:r>
      <w:r w:rsidR="00C37EF1">
        <w:rPr>
          <w:rFonts w:ascii="Times New Roman" w:hAnsi="Times New Roman" w:cs="Times New Roman"/>
          <w:sz w:val="24"/>
          <w:szCs w:val="24"/>
        </w:rPr>
        <w:t xml:space="preserve"> </w:t>
      </w:r>
      <w:r w:rsidRPr="00937777">
        <w:rPr>
          <w:rFonts w:ascii="Times New Roman" w:hAnsi="Times New Roman" w:cs="Times New Roman"/>
          <w:sz w:val="24"/>
          <w:szCs w:val="24"/>
        </w:rPr>
        <w:t>the slope, the greater the protection</w:t>
      </w:r>
      <w:r w:rsidR="0025260E" w:rsidRPr="00937777">
        <w:rPr>
          <w:rFonts w:ascii="Times New Roman" w:hAnsi="Times New Roman" w:cs="Times New Roman"/>
          <w:sz w:val="24"/>
          <w:szCs w:val="24"/>
        </w:rPr>
        <w:t xml:space="preserve"> </w:t>
      </w:r>
      <w:r w:rsidRPr="00937777">
        <w:rPr>
          <w:rFonts w:ascii="Times New Roman" w:hAnsi="Times New Roman" w:cs="Times New Roman"/>
          <w:sz w:val="24"/>
          <w:szCs w:val="24"/>
        </w:rPr>
        <w:t xml:space="preserve">factor for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the employee.</w:t>
      </w:r>
    </w:p>
    <w:p w14:paraId="3613E3B9" w14:textId="16C5B820"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 xml:space="preserve">•  Type A Soil: The ratio is 3/4 ft. horizontal for every foot vertical (53° from the </w:t>
      </w:r>
      <w:r w:rsidR="00C37EF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horizontal)</w:t>
      </w:r>
    </w:p>
    <w:p w14:paraId="3413F0F2" w14:textId="27BC019E"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 xml:space="preserve">•  Type B Soil: The ratio is 1 ft. horizontal for every foot vertical (45° from the </w:t>
      </w:r>
      <w:r w:rsidR="00C37EF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horizontal)</w:t>
      </w:r>
    </w:p>
    <w:p w14:paraId="7C0F4B5A" w14:textId="0359F5FD"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  Type C Soil: The ratio is 11/2 ft. horizontal for every one foot vertical (34°</w:t>
      </w:r>
      <w:r w:rsidR="0025260E" w:rsidRPr="00937777">
        <w:rPr>
          <w:rFonts w:ascii="Times New Roman" w:hAnsi="Times New Roman" w:cs="Times New Roman"/>
          <w:sz w:val="24"/>
          <w:szCs w:val="24"/>
        </w:rPr>
        <w:t xml:space="preserve">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from the horizontal)</w:t>
      </w:r>
    </w:p>
    <w:p w14:paraId="0971DA10" w14:textId="5B11F51F" w:rsidR="00A56022"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Maximum allowable slopes and sloping configurations will be determined</w:t>
      </w:r>
      <w:r w:rsidR="000C55E7" w:rsidRPr="00937777">
        <w:rPr>
          <w:rFonts w:ascii="Times New Roman" w:hAnsi="Times New Roman" w:cs="Times New Roman"/>
          <w:sz w:val="24"/>
          <w:szCs w:val="24"/>
        </w:rPr>
        <w:t xml:space="preserve">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according to</w:t>
      </w:r>
      <w:r w:rsidR="00EE3851">
        <w:rPr>
          <w:rFonts w:ascii="Times New Roman" w:hAnsi="Times New Roman" w:cs="Times New Roman"/>
          <w:sz w:val="24"/>
          <w:szCs w:val="24"/>
        </w:rPr>
        <w:t xml:space="preserve"> </w:t>
      </w:r>
      <w:r w:rsidRPr="00937777">
        <w:rPr>
          <w:rFonts w:ascii="Times New Roman" w:hAnsi="Times New Roman" w:cs="Times New Roman"/>
          <w:sz w:val="24"/>
          <w:szCs w:val="24"/>
        </w:rPr>
        <w:t>soil type</w:t>
      </w:r>
      <w:r w:rsidR="00C37EF1">
        <w:rPr>
          <w:rFonts w:ascii="Times New Roman" w:hAnsi="Times New Roman" w:cs="Times New Roman"/>
          <w:sz w:val="24"/>
          <w:szCs w:val="24"/>
        </w:rPr>
        <w:t xml:space="preserve"> </w:t>
      </w:r>
      <w:r w:rsidRPr="00937777">
        <w:rPr>
          <w:rFonts w:ascii="Times New Roman" w:hAnsi="Times New Roman" w:cs="Times New Roman"/>
          <w:sz w:val="24"/>
          <w:szCs w:val="24"/>
        </w:rPr>
        <w:t>as described in Appendix B.</w:t>
      </w:r>
    </w:p>
    <w:p w14:paraId="4A30381C" w14:textId="62005362" w:rsidR="00A56022" w:rsidRPr="00937777" w:rsidRDefault="000C55E7" w:rsidP="00A56022">
      <w:pPr>
        <w:rPr>
          <w:rFonts w:ascii="Times New Roman" w:hAnsi="Times New Roman" w:cs="Times New Roman"/>
          <w:sz w:val="24"/>
          <w:szCs w:val="24"/>
        </w:rPr>
      </w:pPr>
      <w:r w:rsidRPr="00937777">
        <w:rPr>
          <w:rFonts w:ascii="Times New Roman" w:hAnsi="Times New Roman" w:cs="Times New Roman"/>
          <w:sz w:val="24"/>
          <w:szCs w:val="24"/>
        </w:rPr>
        <w:tab/>
      </w:r>
      <w:r w:rsidR="00A56022" w:rsidRPr="00937777">
        <w:rPr>
          <w:rFonts w:ascii="Times New Roman" w:hAnsi="Times New Roman" w:cs="Times New Roman"/>
          <w:b/>
          <w:bCs/>
          <w:sz w:val="24"/>
          <w:szCs w:val="24"/>
        </w:rPr>
        <w:t>Benching</w:t>
      </w:r>
      <w:r w:rsidR="00DF3AD4" w:rsidRPr="00937777">
        <w:rPr>
          <w:rFonts w:ascii="Times New Roman" w:hAnsi="Times New Roman" w:cs="Times New Roman"/>
          <w:b/>
          <w:bCs/>
          <w:sz w:val="24"/>
          <w:szCs w:val="24"/>
        </w:rPr>
        <w:t xml:space="preserve"> </w:t>
      </w:r>
      <w:r w:rsidR="00DF3AD4" w:rsidRPr="00630C0A">
        <w:rPr>
          <w:rFonts w:ascii="Times New Roman" w:hAnsi="Times New Roman" w:cs="Times New Roman"/>
          <w:sz w:val="24"/>
          <w:szCs w:val="24"/>
        </w:rPr>
        <w:t>– Protective System</w:t>
      </w:r>
    </w:p>
    <w:p w14:paraId="36E55A1F" w14:textId="3B994138"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 xml:space="preserve">There are two basic types of benching, single and multiple, which can be used in </w:t>
      </w:r>
      <w:r w:rsidR="00C37EF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conjunction with sloping.</w:t>
      </w:r>
      <w:r w:rsidR="000C55E7" w:rsidRPr="00937777">
        <w:rPr>
          <w:rFonts w:ascii="Times New Roman" w:hAnsi="Times New Roman" w:cs="Times New Roman"/>
          <w:sz w:val="24"/>
          <w:szCs w:val="24"/>
        </w:rPr>
        <w:t xml:space="preserve"> </w:t>
      </w:r>
      <w:r w:rsidRPr="00937777">
        <w:rPr>
          <w:rFonts w:ascii="Times New Roman" w:hAnsi="Times New Roman" w:cs="Times New Roman"/>
          <w:sz w:val="24"/>
          <w:szCs w:val="24"/>
        </w:rPr>
        <w:t xml:space="preserve"> In Type B soil, the vertical height of the</w:t>
      </w:r>
      <w:r w:rsidR="000C55E7" w:rsidRPr="00937777">
        <w:rPr>
          <w:rFonts w:ascii="Times New Roman" w:hAnsi="Times New Roman" w:cs="Times New Roman"/>
          <w:sz w:val="24"/>
          <w:szCs w:val="24"/>
        </w:rPr>
        <w:t xml:space="preserve"> </w:t>
      </w:r>
      <w:r w:rsidRPr="00937777">
        <w:rPr>
          <w:rFonts w:ascii="Times New Roman" w:hAnsi="Times New Roman" w:cs="Times New Roman"/>
          <w:sz w:val="24"/>
          <w:szCs w:val="24"/>
        </w:rPr>
        <w:t xml:space="preserve">benches must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not exceed 4 feet.</w:t>
      </w:r>
      <w:r w:rsidR="000C55E7" w:rsidRPr="00937777">
        <w:rPr>
          <w:rFonts w:ascii="Times New Roman" w:hAnsi="Times New Roman" w:cs="Times New Roman"/>
          <w:sz w:val="24"/>
          <w:szCs w:val="24"/>
        </w:rPr>
        <w:t xml:space="preserve">  </w:t>
      </w:r>
      <w:r w:rsidRPr="00937777">
        <w:rPr>
          <w:rFonts w:ascii="Times New Roman" w:hAnsi="Times New Roman" w:cs="Times New Roman"/>
          <w:sz w:val="24"/>
          <w:szCs w:val="24"/>
        </w:rPr>
        <w:t>Benches</w:t>
      </w:r>
      <w:r w:rsidR="00C37EF1">
        <w:rPr>
          <w:rFonts w:ascii="Times New Roman" w:hAnsi="Times New Roman" w:cs="Times New Roman"/>
          <w:sz w:val="24"/>
          <w:szCs w:val="24"/>
        </w:rPr>
        <w:t xml:space="preserve"> </w:t>
      </w:r>
      <w:r w:rsidRPr="00937777">
        <w:rPr>
          <w:rFonts w:ascii="Times New Roman" w:hAnsi="Times New Roman" w:cs="Times New Roman"/>
          <w:sz w:val="24"/>
          <w:szCs w:val="24"/>
        </w:rPr>
        <w:t>must be below the maximum</w:t>
      </w:r>
      <w:r w:rsidR="000C55E7" w:rsidRPr="00937777">
        <w:rPr>
          <w:rFonts w:ascii="Times New Roman" w:hAnsi="Times New Roman" w:cs="Times New Roman"/>
          <w:sz w:val="24"/>
          <w:szCs w:val="24"/>
        </w:rPr>
        <w:t xml:space="preserve"> </w:t>
      </w:r>
      <w:r w:rsidRPr="00937777">
        <w:rPr>
          <w:rFonts w:ascii="Times New Roman" w:hAnsi="Times New Roman" w:cs="Times New Roman"/>
          <w:sz w:val="24"/>
          <w:szCs w:val="24"/>
        </w:rPr>
        <w:t xml:space="preserve">allowable slope for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 xml:space="preserve">that soil type. </w:t>
      </w:r>
    </w:p>
    <w:p w14:paraId="1BB4B0AA" w14:textId="0167C5AF"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Benching alone is not adequate protection in Class C soil.</w:t>
      </w:r>
    </w:p>
    <w:p w14:paraId="1BC91D71" w14:textId="2A3232C3" w:rsidR="00A56022"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Benching must be installed in accordance with Appendix B.</w:t>
      </w:r>
    </w:p>
    <w:p w14:paraId="4C5B0805" w14:textId="0EA89125" w:rsidR="00A56022" w:rsidRPr="00937777" w:rsidRDefault="000C55E7" w:rsidP="00A56022">
      <w:pPr>
        <w:rPr>
          <w:rFonts w:ascii="Times New Roman" w:hAnsi="Times New Roman" w:cs="Times New Roman"/>
          <w:sz w:val="24"/>
          <w:szCs w:val="24"/>
        </w:rPr>
      </w:pPr>
      <w:r w:rsidRPr="00937777">
        <w:rPr>
          <w:rFonts w:ascii="Times New Roman" w:hAnsi="Times New Roman" w:cs="Times New Roman"/>
          <w:sz w:val="24"/>
          <w:szCs w:val="24"/>
        </w:rPr>
        <w:tab/>
      </w:r>
      <w:r w:rsidR="00A56022" w:rsidRPr="00937777">
        <w:rPr>
          <w:rFonts w:ascii="Times New Roman" w:hAnsi="Times New Roman" w:cs="Times New Roman"/>
          <w:b/>
          <w:bCs/>
          <w:sz w:val="24"/>
          <w:szCs w:val="24"/>
        </w:rPr>
        <w:t>Shoring – Aluminum pneumatic/hydraulic shoring</w:t>
      </w:r>
      <w:r w:rsidR="00DF3AD4" w:rsidRPr="00937777">
        <w:rPr>
          <w:rFonts w:ascii="Times New Roman" w:hAnsi="Times New Roman" w:cs="Times New Roman"/>
          <w:b/>
          <w:bCs/>
          <w:sz w:val="24"/>
          <w:szCs w:val="24"/>
        </w:rPr>
        <w:t xml:space="preserve"> – </w:t>
      </w:r>
      <w:r w:rsidR="00DF3AD4" w:rsidRPr="00630C0A">
        <w:rPr>
          <w:rFonts w:ascii="Times New Roman" w:hAnsi="Times New Roman" w:cs="Times New Roman"/>
          <w:sz w:val="24"/>
          <w:szCs w:val="24"/>
        </w:rPr>
        <w:t>Protective System</w:t>
      </w:r>
    </w:p>
    <w:p w14:paraId="5B4F8EB1" w14:textId="0815C46D"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Shoring is used when the location or depth of the cut makes sloping back to</w:t>
      </w:r>
      <w:r w:rsidR="00773D1A" w:rsidRPr="00937777">
        <w:rPr>
          <w:rFonts w:ascii="Times New Roman" w:hAnsi="Times New Roman" w:cs="Times New Roman"/>
          <w:sz w:val="24"/>
          <w:szCs w:val="24"/>
        </w:rPr>
        <w:t xml:space="preserve"> </w:t>
      </w:r>
      <w:r w:rsidRPr="00937777">
        <w:rPr>
          <w:rFonts w:ascii="Times New Roman" w:hAnsi="Times New Roman" w:cs="Times New Roman"/>
          <w:sz w:val="24"/>
          <w:szCs w:val="24"/>
        </w:rPr>
        <w:t xml:space="preserve">the </w:t>
      </w:r>
      <w:r w:rsidR="00CE294A">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 xml:space="preserve">maximum allowable slope impractical. </w:t>
      </w:r>
    </w:p>
    <w:p w14:paraId="322E5AC2" w14:textId="6DBB8732"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Air shoring provides a critical safety advantage over timber shoring because</w:t>
      </w:r>
      <w:r w:rsidR="00773D1A" w:rsidRPr="00937777">
        <w:rPr>
          <w:rFonts w:ascii="Times New Roman" w:hAnsi="Times New Roman" w:cs="Times New Roman"/>
          <w:sz w:val="24"/>
          <w:szCs w:val="24"/>
        </w:rPr>
        <w:t xml:space="preserve">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workers do not</w:t>
      </w:r>
      <w:r w:rsidR="00CE294A">
        <w:rPr>
          <w:rFonts w:ascii="Times New Roman" w:hAnsi="Times New Roman" w:cs="Times New Roman"/>
          <w:sz w:val="24"/>
          <w:szCs w:val="24"/>
        </w:rPr>
        <w:t xml:space="preserve"> </w:t>
      </w:r>
      <w:r w:rsidRPr="00937777">
        <w:rPr>
          <w:rFonts w:ascii="Times New Roman" w:hAnsi="Times New Roman" w:cs="Times New Roman"/>
          <w:sz w:val="24"/>
          <w:szCs w:val="24"/>
        </w:rPr>
        <w:t>have to enter the trench to install them.</w:t>
      </w:r>
      <w:r w:rsidR="00773D1A" w:rsidRPr="00937777">
        <w:rPr>
          <w:rFonts w:ascii="Times New Roman" w:hAnsi="Times New Roman" w:cs="Times New Roman"/>
          <w:sz w:val="24"/>
          <w:szCs w:val="24"/>
        </w:rPr>
        <w:t xml:space="preserve">  </w:t>
      </w:r>
      <w:r w:rsidRPr="00937777">
        <w:rPr>
          <w:rFonts w:ascii="Times New Roman" w:hAnsi="Times New Roman" w:cs="Times New Roman"/>
          <w:sz w:val="24"/>
          <w:szCs w:val="24"/>
        </w:rPr>
        <w:t>They are also light</w:t>
      </w:r>
      <w:r w:rsidR="00773D1A" w:rsidRPr="00937777">
        <w:rPr>
          <w:rFonts w:ascii="Times New Roman" w:hAnsi="Times New Roman" w:cs="Times New Roman"/>
          <w:sz w:val="24"/>
          <w:szCs w:val="24"/>
        </w:rPr>
        <w:t xml:space="preserve">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enough to be installed by</w:t>
      </w:r>
      <w:r w:rsidR="00EE3851">
        <w:rPr>
          <w:rFonts w:ascii="Times New Roman" w:hAnsi="Times New Roman" w:cs="Times New Roman"/>
          <w:sz w:val="24"/>
          <w:szCs w:val="24"/>
        </w:rPr>
        <w:t xml:space="preserve"> </w:t>
      </w:r>
      <w:r w:rsidRPr="00937777">
        <w:rPr>
          <w:rFonts w:ascii="Times New Roman" w:hAnsi="Times New Roman" w:cs="Times New Roman"/>
          <w:sz w:val="24"/>
          <w:szCs w:val="24"/>
        </w:rPr>
        <w:t>one</w:t>
      </w:r>
      <w:r w:rsidR="00CE294A">
        <w:rPr>
          <w:rFonts w:ascii="Times New Roman" w:hAnsi="Times New Roman" w:cs="Times New Roman"/>
          <w:sz w:val="24"/>
          <w:szCs w:val="24"/>
        </w:rPr>
        <w:t xml:space="preserve"> </w:t>
      </w:r>
      <w:r w:rsidRPr="00937777">
        <w:rPr>
          <w:rFonts w:ascii="Times New Roman" w:hAnsi="Times New Roman" w:cs="Times New Roman"/>
          <w:sz w:val="24"/>
          <w:szCs w:val="24"/>
        </w:rPr>
        <w:t>worker; they are gauge-regulated to ensure</w:t>
      </w:r>
      <w:r w:rsidR="00773D1A" w:rsidRPr="00937777">
        <w:rPr>
          <w:rFonts w:ascii="Times New Roman" w:hAnsi="Times New Roman" w:cs="Times New Roman"/>
          <w:sz w:val="24"/>
          <w:szCs w:val="24"/>
        </w:rPr>
        <w:t xml:space="preserve"> </w:t>
      </w:r>
      <w:r w:rsidRPr="00937777">
        <w:rPr>
          <w:rFonts w:ascii="Times New Roman" w:hAnsi="Times New Roman" w:cs="Times New Roman"/>
          <w:sz w:val="24"/>
          <w:szCs w:val="24"/>
        </w:rPr>
        <w:t xml:space="preserve">even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distribution of pressure along the</w:t>
      </w:r>
      <w:r w:rsidR="00EE3851">
        <w:rPr>
          <w:rFonts w:ascii="Times New Roman" w:hAnsi="Times New Roman" w:cs="Times New Roman"/>
          <w:sz w:val="24"/>
          <w:szCs w:val="24"/>
        </w:rPr>
        <w:t xml:space="preserve"> </w:t>
      </w:r>
      <w:r w:rsidRPr="00937777">
        <w:rPr>
          <w:rFonts w:ascii="Times New Roman" w:hAnsi="Times New Roman" w:cs="Times New Roman"/>
          <w:sz w:val="24"/>
          <w:szCs w:val="24"/>
        </w:rPr>
        <w:t>trench line;</w:t>
      </w:r>
      <w:r w:rsidR="00CE294A">
        <w:rPr>
          <w:rFonts w:ascii="Times New Roman" w:hAnsi="Times New Roman" w:cs="Times New Roman"/>
          <w:sz w:val="24"/>
          <w:szCs w:val="24"/>
        </w:rPr>
        <w:t xml:space="preserve"> </w:t>
      </w:r>
      <w:r w:rsidRPr="00937777">
        <w:rPr>
          <w:rFonts w:ascii="Times New Roman" w:hAnsi="Times New Roman" w:cs="Times New Roman"/>
          <w:sz w:val="24"/>
          <w:szCs w:val="24"/>
        </w:rPr>
        <w:t>and they can be adapted</w:t>
      </w:r>
      <w:r w:rsidR="00773D1A" w:rsidRPr="00937777">
        <w:rPr>
          <w:rFonts w:ascii="Times New Roman" w:hAnsi="Times New Roman" w:cs="Times New Roman"/>
          <w:sz w:val="24"/>
          <w:szCs w:val="24"/>
        </w:rPr>
        <w:t xml:space="preserve"> e</w:t>
      </w:r>
      <w:r w:rsidRPr="00937777">
        <w:rPr>
          <w:rFonts w:ascii="Times New Roman" w:hAnsi="Times New Roman" w:cs="Times New Roman"/>
          <w:sz w:val="24"/>
          <w:szCs w:val="24"/>
        </w:rPr>
        <w:t xml:space="preserve">asily to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 xml:space="preserve">various trench depths and widths. </w:t>
      </w:r>
    </w:p>
    <w:p w14:paraId="73BA230E" w14:textId="40CEFC9E"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All shoring shall be installed from the top down and removed from the bottom up.</w:t>
      </w:r>
      <w:r w:rsidR="00773D1A" w:rsidRPr="00937777">
        <w:rPr>
          <w:rFonts w:ascii="Times New Roman" w:hAnsi="Times New Roman" w:cs="Times New Roman"/>
          <w:sz w:val="24"/>
          <w:szCs w:val="24"/>
        </w:rPr>
        <w:t xml:space="preserve">  </w:t>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Air</w:t>
      </w:r>
      <w:r w:rsidR="00EE3851">
        <w:rPr>
          <w:rFonts w:ascii="Times New Roman" w:hAnsi="Times New Roman" w:cs="Times New Roman"/>
          <w:sz w:val="24"/>
          <w:szCs w:val="24"/>
        </w:rPr>
        <w:t xml:space="preserve"> </w:t>
      </w:r>
      <w:r w:rsidRPr="00937777">
        <w:rPr>
          <w:rFonts w:ascii="Times New Roman" w:hAnsi="Times New Roman" w:cs="Times New Roman"/>
          <w:sz w:val="24"/>
          <w:szCs w:val="24"/>
        </w:rPr>
        <w:t>shoring shall be checked at least once per shift for leaking</w:t>
      </w:r>
      <w:r w:rsidR="00773D1A" w:rsidRPr="00937777">
        <w:rPr>
          <w:rFonts w:ascii="Times New Roman" w:hAnsi="Times New Roman" w:cs="Times New Roman"/>
          <w:sz w:val="24"/>
          <w:szCs w:val="24"/>
        </w:rPr>
        <w:t xml:space="preserve"> </w:t>
      </w:r>
      <w:r w:rsidRPr="00937777">
        <w:rPr>
          <w:rFonts w:ascii="Times New Roman" w:hAnsi="Times New Roman" w:cs="Times New Roman"/>
          <w:sz w:val="24"/>
          <w:szCs w:val="24"/>
        </w:rPr>
        <w:t xml:space="preserve">hoses and/or </w:t>
      </w:r>
      <w:r w:rsidR="00EE3851">
        <w:rPr>
          <w:rFonts w:ascii="Times New Roman" w:hAnsi="Times New Roman" w:cs="Times New Roman"/>
          <w:sz w:val="24"/>
          <w:szCs w:val="24"/>
        </w:rPr>
        <w:tab/>
      </w:r>
      <w:r w:rsidR="00EE3851">
        <w:rPr>
          <w:rFonts w:ascii="Times New Roman" w:hAnsi="Times New Roman" w:cs="Times New Roman"/>
          <w:sz w:val="24"/>
          <w:szCs w:val="24"/>
        </w:rPr>
        <w:lastRenderedPageBreak/>
        <w:tab/>
      </w:r>
      <w:r w:rsidR="00EE3851">
        <w:rPr>
          <w:rFonts w:ascii="Times New Roman" w:hAnsi="Times New Roman" w:cs="Times New Roman"/>
          <w:sz w:val="24"/>
          <w:szCs w:val="24"/>
        </w:rPr>
        <w:tab/>
      </w:r>
      <w:r w:rsidRPr="00937777">
        <w:rPr>
          <w:rFonts w:ascii="Times New Roman" w:hAnsi="Times New Roman" w:cs="Times New Roman"/>
          <w:sz w:val="24"/>
          <w:szCs w:val="24"/>
        </w:rPr>
        <w:t>cylinders, broken</w:t>
      </w:r>
      <w:r w:rsidR="00EE3851">
        <w:rPr>
          <w:rFonts w:ascii="Times New Roman" w:hAnsi="Times New Roman" w:cs="Times New Roman"/>
          <w:sz w:val="24"/>
          <w:szCs w:val="24"/>
        </w:rPr>
        <w:t xml:space="preserve"> </w:t>
      </w:r>
      <w:r w:rsidRPr="00937777">
        <w:rPr>
          <w:rFonts w:ascii="Times New Roman" w:hAnsi="Times New Roman" w:cs="Times New Roman"/>
          <w:sz w:val="24"/>
          <w:szCs w:val="24"/>
        </w:rPr>
        <w:t>connections, cracked nipples, bent bases,</w:t>
      </w:r>
      <w:r w:rsidR="00773D1A" w:rsidRPr="00937777">
        <w:rPr>
          <w:rFonts w:ascii="Times New Roman" w:hAnsi="Times New Roman" w:cs="Times New Roman"/>
          <w:sz w:val="24"/>
          <w:szCs w:val="24"/>
        </w:rPr>
        <w:t xml:space="preserve"> </w:t>
      </w:r>
      <w:r w:rsidRPr="00937777">
        <w:rPr>
          <w:rFonts w:ascii="Times New Roman" w:hAnsi="Times New Roman" w:cs="Times New Roman"/>
          <w:sz w:val="24"/>
          <w:szCs w:val="24"/>
        </w:rPr>
        <w:t xml:space="preserve">and any other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damaged or defective parts.</w:t>
      </w:r>
    </w:p>
    <w:p w14:paraId="1451CC88" w14:textId="0EBE514F"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 xml:space="preserve">The top cylinder of air shoring shall be no more than 18 inches below the top of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the</w:t>
      </w:r>
      <w:r w:rsidR="00EE3851">
        <w:rPr>
          <w:rFonts w:ascii="Times New Roman" w:hAnsi="Times New Roman" w:cs="Times New Roman"/>
          <w:sz w:val="24"/>
          <w:szCs w:val="24"/>
        </w:rPr>
        <w:t xml:space="preserve"> </w:t>
      </w:r>
      <w:r w:rsidRPr="00937777">
        <w:rPr>
          <w:rFonts w:ascii="Times New Roman" w:hAnsi="Times New Roman" w:cs="Times New Roman"/>
          <w:sz w:val="24"/>
          <w:szCs w:val="24"/>
        </w:rPr>
        <w:t>excavation.</w:t>
      </w:r>
    </w:p>
    <w:p w14:paraId="6AFD3FE7" w14:textId="089FFDAD"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 xml:space="preserve">The bottom cylinder shall be no higher than four feet from the bottom of the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excavation.</w:t>
      </w:r>
      <w:r w:rsidR="00EE3851">
        <w:rPr>
          <w:rFonts w:ascii="Times New Roman" w:hAnsi="Times New Roman" w:cs="Times New Roman"/>
          <w:sz w:val="24"/>
          <w:szCs w:val="24"/>
        </w:rPr>
        <w:t xml:space="preserve">  </w:t>
      </w:r>
      <w:r w:rsidRPr="00937777">
        <w:rPr>
          <w:rFonts w:ascii="Times New Roman" w:hAnsi="Times New Roman" w:cs="Times New Roman"/>
          <w:sz w:val="24"/>
          <w:szCs w:val="24"/>
        </w:rPr>
        <w:t>(Two feet of trench wall may be exposed beneath the bottom of</w:t>
      </w:r>
      <w:r w:rsidR="00773D1A" w:rsidRPr="00937777">
        <w:rPr>
          <w:rFonts w:ascii="Times New Roman" w:hAnsi="Times New Roman" w:cs="Times New Roman"/>
          <w:sz w:val="24"/>
          <w:szCs w:val="24"/>
        </w:rPr>
        <w:t xml:space="preserve"> </w:t>
      </w:r>
      <w:r w:rsidRPr="00937777">
        <w:rPr>
          <w:rFonts w:ascii="Times New Roman" w:hAnsi="Times New Roman" w:cs="Times New Roman"/>
          <w:sz w:val="24"/>
          <w:szCs w:val="24"/>
        </w:rPr>
        <w:t xml:space="preserve">the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rail or plywood sheeting, if used.)</w:t>
      </w:r>
    </w:p>
    <w:p w14:paraId="00F86FD1" w14:textId="6EF0093F"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Three vertical shores, evenly spaced, must be used to form a system.</w:t>
      </w:r>
    </w:p>
    <w:p w14:paraId="7F44EB53" w14:textId="7CD3881F"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 xml:space="preserve">Wales are installed no more than two feet from the top, no more than four feet </w:t>
      </w:r>
      <w:r w:rsidR="00EE3851">
        <w:rPr>
          <w:rFonts w:ascii="Times New Roman" w:hAnsi="Times New Roman" w:cs="Times New Roman"/>
          <w:sz w:val="24"/>
          <w:szCs w:val="24"/>
        </w:rPr>
        <w:tab/>
      </w:r>
      <w:r w:rsidR="00EE3851">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 xml:space="preserve">from the bottom, and no more than four feet apart, vertically. </w:t>
      </w:r>
    </w:p>
    <w:p w14:paraId="5A520D4F" w14:textId="0A59FC4B" w:rsidR="00A56022" w:rsidRPr="00937777"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r w:rsidR="00EE3851">
        <w:rPr>
          <w:rFonts w:ascii="Times New Roman" w:hAnsi="Times New Roman" w:cs="Times New Roman"/>
          <w:sz w:val="24"/>
          <w:szCs w:val="24"/>
        </w:rPr>
        <w:tab/>
      </w:r>
      <w:r w:rsidRPr="00937777">
        <w:rPr>
          <w:rFonts w:ascii="Times New Roman" w:hAnsi="Times New Roman" w:cs="Times New Roman"/>
          <w:sz w:val="24"/>
          <w:szCs w:val="24"/>
        </w:rPr>
        <w:t>Air shores must be installed in accordance with Appendix B.</w:t>
      </w:r>
      <w:r w:rsidRPr="00937777">
        <w:rPr>
          <w:rFonts w:ascii="Times New Roman" w:hAnsi="Times New Roman" w:cs="Times New Roman"/>
          <w:sz w:val="24"/>
          <w:szCs w:val="24"/>
        </w:rPr>
        <w:tab/>
      </w:r>
    </w:p>
    <w:p w14:paraId="75393A56" w14:textId="77777777" w:rsidR="00F775B2" w:rsidRDefault="00A56022" w:rsidP="00A56022">
      <w:pPr>
        <w:rPr>
          <w:rFonts w:ascii="Times New Roman" w:hAnsi="Times New Roman" w:cs="Times New Roman"/>
          <w:sz w:val="24"/>
          <w:szCs w:val="24"/>
        </w:rPr>
      </w:pPr>
      <w:r w:rsidRPr="00937777">
        <w:rPr>
          <w:rFonts w:ascii="Times New Roman" w:hAnsi="Times New Roman" w:cs="Times New Roman"/>
          <w:sz w:val="24"/>
          <w:szCs w:val="24"/>
        </w:rPr>
        <w:tab/>
      </w:r>
    </w:p>
    <w:p w14:paraId="6B3E57F8" w14:textId="2F7FE4F6" w:rsidR="00DF3AD4" w:rsidRPr="002D275D" w:rsidRDefault="00F775B2" w:rsidP="00A56022">
      <w:pPr>
        <w:rPr>
          <w:rFonts w:ascii="Times New Roman" w:hAnsi="Times New Roman" w:cs="Times New Roman"/>
          <w:sz w:val="24"/>
          <w:szCs w:val="24"/>
        </w:rPr>
      </w:pPr>
      <w:r>
        <w:rPr>
          <w:rFonts w:ascii="Times New Roman" w:hAnsi="Times New Roman" w:cs="Times New Roman"/>
          <w:sz w:val="24"/>
          <w:szCs w:val="24"/>
        </w:rPr>
        <w:tab/>
      </w:r>
      <w:r w:rsidR="00A56022" w:rsidRPr="00F17363">
        <w:rPr>
          <w:rFonts w:ascii="Times New Roman" w:hAnsi="Times New Roman" w:cs="Times New Roman"/>
          <w:b/>
          <w:bCs/>
          <w:sz w:val="24"/>
          <w:szCs w:val="24"/>
        </w:rPr>
        <w:t>Timber Shoring</w:t>
      </w:r>
      <w:r w:rsidR="00A56022" w:rsidRPr="002D275D">
        <w:rPr>
          <w:rFonts w:ascii="Times New Roman" w:hAnsi="Times New Roman" w:cs="Times New Roman"/>
          <w:sz w:val="24"/>
          <w:szCs w:val="24"/>
        </w:rPr>
        <w:t xml:space="preserve"> </w:t>
      </w:r>
      <w:r w:rsidR="00DF3AD4" w:rsidRPr="002D275D">
        <w:rPr>
          <w:rFonts w:ascii="Times New Roman" w:hAnsi="Times New Roman" w:cs="Times New Roman"/>
          <w:sz w:val="24"/>
          <w:szCs w:val="24"/>
        </w:rPr>
        <w:t>– Protective System</w:t>
      </w:r>
    </w:p>
    <w:p w14:paraId="57C3AFB8" w14:textId="587F849D" w:rsidR="0044615C" w:rsidRPr="002D275D" w:rsidRDefault="00DF3AD4" w:rsidP="00A56022">
      <w:pPr>
        <w:rPr>
          <w:rFonts w:ascii="Times New Roman" w:hAnsi="Times New Roman" w:cs="Times New Roman"/>
          <w:sz w:val="24"/>
          <w:szCs w:val="24"/>
        </w:rPr>
      </w:pPr>
      <w:r w:rsidRPr="002D275D">
        <w:rPr>
          <w:rFonts w:ascii="Times New Roman" w:hAnsi="Times New Roman" w:cs="Times New Roman"/>
          <w:sz w:val="24"/>
          <w:szCs w:val="24"/>
        </w:rPr>
        <w:tab/>
      </w:r>
      <w:r w:rsidR="00F775B2">
        <w:rPr>
          <w:rFonts w:ascii="Times New Roman" w:hAnsi="Times New Roman" w:cs="Times New Roman"/>
          <w:sz w:val="24"/>
          <w:szCs w:val="24"/>
        </w:rPr>
        <w:tab/>
      </w:r>
      <w:r w:rsidRPr="002D275D">
        <w:rPr>
          <w:rFonts w:ascii="Times New Roman" w:hAnsi="Times New Roman" w:cs="Times New Roman"/>
          <w:sz w:val="24"/>
          <w:szCs w:val="24"/>
        </w:rPr>
        <w:t>S</w:t>
      </w:r>
      <w:r w:rsidR="00A56022" w:rsidRPr="002D275D">
        <w:rPr>
          <w:rFonts w:ascii="Times New Roman" w:hAnsi="Times New Roman" w:cs="Times New Roman"/>
          <w:sz w:val="24"/>
          <w:szCs w:val="24"/>
        </w:rPr>
        <w:t xml:space="preserve">hall not be </w:t>
      </w:r>
      <w:r w:rsidR="00603E40" w:rsidRPr="002D275D">
        <w:rPr>
          <w:rFonts w:ascii="Times New Roman" w:hAnsi="Times New Roman" w:cs="Times New Roman"/>
          <w:sz w:val="24"/>
          <w:szCs w:val="24"/>
        </w:rPr>
        <w:t xml:space="preserve">installed </w:t>
      </w:r>
      <w:r w:rsidR="00A56022" w:rsidRPr="002D275D">
        <w:rPr>
          <w:rFonts w:ascii="Times New Roman" w:hAnsi="Times New Roman" w:cs="Times New Roman"/>
          <w:sz w:val="24"/>
          <w:szCs w:val="24"/>
        </w:rPr>
        <w:t>by PSU employees (3rd party only)</w:t>
      </w:r>
      <w:r w:rsidR="00773D1A" w:rsidRPr="002D275D">
        <w:rPr>
          <w:rFonts w:ascii="Times New Roman" w:hAnsi="Times New Roman" w:cs="Times New Roman"/>
          <w:sz w:val="24"/>
          <w:szCs w:val="24"/>
        </w:rPr>
        <w:t>.</w:t>
      </w:r>
    </w:p>
    <w:p w14:paraId="144EC63A" w14:textId="77777777" w:rsidR="00F775B2" w:rsidRPr="00C17C95" w:rsidRDefault="00F775B2" w:rsidP="00CF7C72">
      <w:pPr>
        <w:rPr>
          <w:rFonts w:ascii="Times New Roman" w:hAnsi="Times New Roman" w:cs="Times New Roman"/>
          <w:sz w:val="24"/>
          <w:szCs w:val="24"/>
        </w:rPr>
      </w:pPr>
    </w:p>
    <w:p w14:paraId="6F3B1B72" w14:textId="67DC950B" w:rsidR="00317FA1" w:rsidRPr="00C17C95" w:rsidRDefault="005D0DC7" w:rsidP="00CF7C72">
      <w:pPr>
        <w:rPr>
          <w:rFonts w:ascii="Times New Roman" w:hAnsi="Times New Roman" w:cs="Times New Roman"/>
          <w:sz w:val="24"/>
          <w:szCs w:val="24"/>
        </w:rPr>
      </w:pPr>
      <w:r w:rsidRPr="00C17C95">
        <w:rPr>
          <w:rFonts w:ascii="Times New Roman" w:hAnsi="Times New Roman" w:cs="Times New Roman"/>
          <w:sz w:val="24"/>
          <w:szCs w:val="24"/>
        </w:rPr>
        <w:t xml:space="preserve">9.0 </w:t>
      </w:r>
      <w:r w:rsidR="00317FA1" w:rsidRPr="00C17C95">
        <w:rPr>
          <w:rFonts w:ascii="Times New Roman" w:hAnsi="Times New Roman" w:cs="Times New Roman"/>
          <w:sz w:val="24"/>
          <w:szCs w:val="24"/>
          <w:u w:val="single"/>
        </w:rPr>
        <w:t>Contractors</w:t>
      </w:r>
    </w:p>
    <w:p w14:paraId="4C090731" w14:textId="2841A1CD" w:rsidR="00317FA1" w:rsidRPr="00317FA1" w:rsidRDefault="00317FA1" w:rsidP="00317FA1">
      <w:pPr>
        <w:rPr>
          <w:rFonts w:ascii="Times New Roman" w:hAnsi="Times New Roman" w:cs="Times New Roman"/>
          <w:sz w:val="24"/>
          <w:szCs w:val="24"/>
        </w:rPr>
      </w:pPr>
      <w:r>
        <w:rPr>
          <w:rFonts w:ascii="Times New Roman" w:hAnsi="Times New Roman" w:cs="Times New Roman"/>
          <w:sz w:val="24"/>
          <w:szCs w:val="24"/>
        </w:rPr>
        <w:tab/>
      </w:r>
      <w:r w:rsidR="00CE294A">
        <w:rPr>
          <w:rFonts w:ascii="Times New Roman" w:hAnsi="Times New Roman" w:cs="Times New Roman"/>
          <w:sz w:val="24"/>
          <w:szCs w:val="24"/>
        </w:rPr>
        <w:tab/>
      </w:r>
      <w:r w:rsidRPr="009E2B20">
        <w:rPr>
          <w:rFonts w:ascii="Times New Roman" w:hAnsi="Times New Roman" w:cs="Times New Roman"/>
          <w:sz w:val="24"/>
          <w:szCs w:val="24"/>
          <w:u w:val="single"/>
        </w:rPr>
        <w:t>University Park locations</w:t>
      </w:r>
      <w:r w:rsidR="009E2B20">
        <w:rPr>
          <w:rFonts w:ascii="Times New Roman" w:hAnsi="Times New Roman" w:cs="Times New Roman"/>
          <w:sz w:val="24"/>
          <w:szCs w:val="24"/>
        </w:rPr>
        <w:t>:</w:t>
      </w:r>
      <w:r w:rsidRPr="00317FA1">
        <w:rPr>
          <w:rFonts w:ascii="Times New Roman" w:hAnsi="Times New Roman" w:cs="Times New Roman"/>
          <w:sz w:val="24"/>
          <w:szCs w:val="24"/>
        </w:rPr>
        <w:t xml:space="preserve"> </w:t>
      </w:r>
      <w:r w:rsidR="00F80A4C">
        <w:rPr>
          <w:rFonts w:ascii="Times New Roman" w:hAnsi="Times New Roman" w:cs="Times New Roman"/>
          <w:sz w:val="24"/>
          <w:szCs w:val="24"/>
        </w:rPr>
        <w:t>C</w:t>
      </w:r>
      <w:r w:rsidRPr="00317FA1">
        <w:rPr>
          <w:rFonts w:ascii="Times New Roman" w:hAnsi="Times New Roman" w:cs="Times New Roman"/>
          <w:sz w:val="24"/>
          <w:szCs w:val="24"/>
        </w:rPr>
        <w:t>ontractors must contact OPP</w:t>
      </w:r>
      <w:r w:rsidR="002017A2">
        <w:rPr>
          <w:rFonts w:ascii="Times New Roman" w:hAnsi="Times New Roman" w:cs="Times New Roman"/>
          <w:sz w:val="24"/>
          <w:szCs w:val="24"/>
        </w:rPr>
        <w:t xml:space="preserve"> </w:t>
      </w:r>
      <w:r w:rsidRPr="00317FA1">
        <w:rPr>
          <w:rFonts w:ascii="Times New Roman" w:hAnsi="Times New Roman" w:cs="Times New Roman"/>
          <w:sz w:val="24"/>
          <w:szCs w:val="24"/>
        </w:rPr>
        <w:t xml:space="preserve">prior to any </w:t>
      </w:r>
      <w:r w:rsidR="002017A2">
        <w:rPr>
          <w:rFonts w:ascii="Times New Roman" w:hAnsi="Times New Roman" w:cs="Times New Roman"/>
          <w:sz w:val="24"/>
          <w:szCs w:val="24"/>
        </w:rPr>
        <w:tab/>
      </w:r>
      <w:r w:rsidR="002017A2">
        <w:rPr>
          <w:rFonts w:ascii="Times New Roman" w:hAnsi="Times New Roman" w:cs="Times New Roman"/>
          <w:sz w:val="24"/>
          <w:szCs w:val="24"/>
        </w:rPr>
        <w:tab/>
      </w:r>
      <w:r w:rsidR="002017A2">
        <w:rPr>
          <w:rFonts w:ascii="Times New Roman" w:hAnsi="Times New Roman" w:cs="Times New Roman"/>
          <w:sz w:val="24"/>
          <w:szCs w:val="24"/>
        </w:rPr>
        <w:tab/>
      </w:r>
      <w:r w:rsidR="002017A2">
        <w:rPr>
          <w:rFonts w:ascii="Times New Roman" w:hAnsi="Times New Roman" w:cs="Times New Roman"/>
          <w:sz w:val="24"/>
          <w:szCs w:val="24"/>
        </w:rPr>
        <w:tab/>
      </w:r>
      <w:r w:rsidR="009E2B20">
        <w:rPr>
          <w:rFonts w:ascii="Times New Roman" w:hAnsi="Times New Roman" w:cs="Times New Roman"/>
          <w:sz w:val="24"/>
          <w:szCs w:val="24"/>
        </w:rPr>
        <w:tab/>
      </w:r>
      <w:r w:rsidRPr="00317FA1">
        <w:rPr>
          <w:rFonts w:ascii="Times New Roman" w:hAnsi="Times New Roman" w:cs="Times New Roman"/>
          <w:sz w:val="24"/>
          <w:szCs w:val="24"/>
        </w:rPr>
        <w:t xml:space="preserve">trenching/excavation work.  This is to ensure that the project’s impact to </w:t>
      </w:r>
      <w:r w:rsidR="002017A2">
        <w:rPr>
          <w:rFonts w:ascii="Times New Roman" w:hAnsi="Times New Roman" w:cs="Times New Roman"/>
          <w:sz w:val="24"/>
          <w:szCs w:val="24"/>
        </w:rPr>
        <w:tab/>
      </w:r>
      <w:r w:rsidR="002017A2">
        <w:rPr>
          <w:rFonts w:ascii="Times New Roman" w:hAnsi="Times New Roman" w:cs="Times New Roman"/>
          <w:sz w:val="24"/>
          <w:szCs w:val="24"/>
        </w:rPr>
        <w:tab/>
      </w:r>
      <w:r w:rsidR="002017A2">
        <w:rPr>
          <w:rFonts w:ascii="Times New Roman" w:hAnsi="Times New Roman" w:cs="Times New Roman"/>
          <w:sz w:val="24"/>
          <w:szCs w:val="24"/>
        </w:rPr>
        <w:tab/>
      </w:r>
      <w:r w:rsidR="002017A2">
        <w:rPr>
          <w:rFonts w:ascii="Times New Roman" w:hAnsi="Times New Roman" w:cs="Times New Roman"/>
          <w:sz w:val="24"/>
          <w:szCs w:val="24"/>
        </w:rPr>
        <w:tab/>
      </w:r>
      <w:r w:rsidRPr="00317FA1">
        <w:rPr>
          <w:rFonts w:ascii="Times New Roman" w:hAnsi="Times New Roman" w:cs="Times New Roman"/>
          <w:sz w:val="24"/>
          <w:szCs w:val="24"/>
        </w:rPr>
        <w:t>utilities has been reviewed and to ensure the identification and</w:t>
      </w:r>
      <w:r w:rsidR="002017A2">
        <w:rPr>
          <w:rFonts w:ascii="Times New Roman" w:hAnsi="Times New Roman" w:cs="Times New Roman"/>
          <w:sz w:val="24"/>
          <w:szCs w:val="24"/>
        </w:rPr>
        <w:t xml:space="preserve"> </w:t>
      </w:r>
      <w:r w:rsidRPr="00317FA1">
        <w:rPr>
          <w:rFonts w:ascii="Times New Roman" w:hAnsi="Times New Roman" w:cs="Times New Roman"/>
          <w:sz w:val="24"/>
          <w:szCs w:val="24"/>
        </w:rPr>
        <w:t>marking of</w:t>
      </w:r>
      <w:r w:rsidR="00CE294A">
        <w:rPr>
          <w:rFonts w:ascii="Times New Roman" w:hAnsi="Times New Roman" w:cs="Times New Roman"/>
          <w:sz w:val="24"/>
          <w:szCs w:val="24"/>
        </w:rPr>
        <w:t xml:space="preserve"> </w:t>
      </w:r>
      <w:r w:rsidR="002017A2">
        <w:rPr>
          <w:rFonts w:ascii="Times New Roman" w:hAnsi="Times New Roman" w:cs="Times New Roman"/>
          <w:sz w:val="24"/>
          <w:szCs w:val="24"/>
        </w:rPr>
        <w:tab/>
      </w:r>
      <w:r w:rsidR="002017A2">
        <w:rPr>
          <w:rFonts w:ascii="Times New Roman" w:hAnsi="Times New Roman" w:cs="Times New Roman"/>
          <w:sz w:val="24"/>
          <w:szCs w:val="24"/>
        </w:rPr>
        <w:tab/>
      </w:r>
      <w:r w:rsidR="002017A2">
        <w:rPr>
          <w:rFonts w:ascii="Times New Roman" w:hAnsi="Times New Roman" w:cs="Times New Roman"/>
          <w:sz w:val="24"/>
          <w:szCs w:val="24"/>
        </w:rPr>
        <w:tab/>
      </w:r>
      <w:r w:rsidR="002017A2">
        <w:rPr>
          <w:rFonts w:ascii="Times New Roman" w:hAnsi="Times New Roman" w:cs="Times New Roman"/>
          <w:sz w:val="24"/>
          <w:szCs w:val="24"/>
        </w:rPr>
        <w:tab/>
      </w:r>
      <w:r w:rsidRPr="00317FA1">
        <w:rPr>
          <w:rFonts w:ascii="Times New Roman" w:hAnsi="Times New Roman" w:cs="Times New Roman"/>
          <w:sz w:val="24"/>
          <w:szCs w:val="24"/>
        </w:rPr>
        <w:t>underground utilities has been conducted (sewer,</w:t>
      </w:r>
      <w:r w:rsidR="002017A2">
        <w:rPr>
          <w:rFonts w:ascii="Times New Roman" w:hAnsi="Times New Roman" w:cs="Times New Roman"/>
          <w:sz w:val="24"/>
          <w:szCs w:val="24"/>
        </w:rPr>
        <w:t xml:space="preserve"> </w:t>
      </w:r>
      <w:r w:rsidR="001D52F8">
        <w:rPr>
          <w:rFonts w:ascii="Times New Roman" w:hAnsi="Times New Roman" w:cs="Times New Roman"/>
          <w:sz w:val="24"/>
          <w:szCs w:val="24"/>
        </w:rPr>
        <w:t>t</w:t>
      </w:r>
      <w:r w:rsidRPr="00317FA1">
        <w:rPr>
          <w:rFonts w:ascii="Times New Roman" w:hAnsi="Times New Roman" w:cs="Times New Roman"/>
          <w:sz w:val="24"/>
          <w:szCs w:val="24"/>
        </w:rPr>
        <w:t xml:space="preserve">elecommunication, gas, </w:t>
      </w:r>
      <w:r w:rsidR="002017A2">
        <w:rPr>
          <w:rFonts w:ascii="Times New Roman" w:hAnsi="Times New Roman" w:cs="Times New Roman"/>
          <w:sz w:val="24"/>
          <w:szCs w:val="24"/>
        </w:rPr>
        <w:tab/>
      </w:r>
      <w:r w:rsidR="002017A2">
        <w:rPr>
          <w:rFonts w:ascii="Times New Roman" w:hAnsi="Times New Roman" w:cs="Times New Roman"/>
          <w:sz w:val="24"/>
          <w:szCs w:val="24"/>
        </w:rPr>
        <w:tab/>
      </w:r>
      <w:r w:rsidR="002017A2">
        <w:rPr>
          <w:rFonts w:ascii="Times New Roman" w:hAnsi="Times New Roman" w:cs="Times New Roman"/>
          <w:sz w:val="24"/>
          <w:szCs w:val="24"/>
        </w:rPr>
        <w:tab/>
      </w:r>
      <w:r w:rsidR="002017A2">
        <w:rPr>
          <w:rFonts w:ascii="Times New Roman" w:hAnsi="Times New Roman" w:cs="Times New Roman"/>
          <w:sz w:val="24"/>
          <w:szCs w:val="24"/>
        </w:rPr>
        <w:tab/>
      </w:r>
      <w:r w:rsidRPr="00317FA1">
        <w:rPr>
          <w:rFonts w:ascii="Times New Roman" w:hAnsi="Times New Roman" w:cs="Times New Roman"/>
          <w:sz w:val="24"/>
          <w:szCs w:val="24"/>
        </w:rPr>
        <w:t>water,</w:t>
      </w:r>
      <w:r w:rsidR="001D52F8">
        <w:rPr>
          <w:rFonts w:ascii="Times New Roman" w:hAnsi="Times New Roman" w:cs="Times New Roman"/>
          <w:sz w:val="24"/>
          <w:szCs w:val="24"/>
        </w:rPr>
        <w:t xml:space="preserve"> </w:t>
      </w:r>
      <w:r w:rsidRPr="00317FA1">
        <w:rPr>
          <w:rFonts w:ascii="Times New Roman" w:hAnsi="Times New Roman" w:cs="Times New Roman"/>
          <w:sz w:val="24"/>
          <w:szCs w:val="24"/>
        </w:rPr>
        <w:t>steam, electric, etc.).</w:t>
      </w:r>
      <w:r w:rsidR="001D24E5">
        <w:rPr>
          <w:rFonts w:ascii="Times New Roman" w:hAnsi="Times New Roman" w:cs="Times New Roman"/>
          <w:sz w:val="24"/>
          <w:szCs w:val="24"/>
        </w:rPr>
        <w:t xml:space="preserve">   </w:t>
      </w:r>
    </w:p>
    <w:p w14:paraId="17FB66D5" w14:textId="78E9057E" w:rsidR="00317FA1" w:rsidRDefault="001D24E5" w:rsidP="00317FA1">
      <w:pPr>
        <w:rPr>
          <w:rFonts w:ascii="Times New Roman" w:hAnsi="Times New Roman" w:cs="Times New Roman"/>
          <w:color w:val="FF0000"/>
          <w:sz w:val="24"/>
          <w:szCs w:val="24"/>
        </w:rPr>
      </w:pPr>
      <w:r>
        <w:rPr>
          <w:rFonts w:ascii="Times New Roman" w:hAnsi="Times New Roman" w:cs="Times New Roman"/>
          <w:sz w:val="24"/>
          <w:szCs w:val="24"/>
        </w:rPr>
        <w:tab/>
      </w:r>
      <w:r w:rsidR="001D52F8">
        <w:rPr>
          <w:rFonts w:ascii="Times New Roman" w:hAnsi="Times New Roman" w:cs="Times New Roman"/>
          <w:sz w:val="24"/>
          <w:szCs w:val="24"/>
        </w:rPr>
        <w:tab/>
      </w:r>
      <w:r w:rsidR="00317FA1" w:rsidRPr="009E2B20">
        <w:rPr>
          <w:rFonts w:ascii="Times New Roman" w:hAnsi="Times New Roman" w:cs="Times New Roman"/>
          <w:sz w:val="24"/>
          <w:szCs w:val="24"/>
          <w:u w:val="single"/>
        </w:rPr>
        <w:t>Commonwealth Campus locations</w:t>
      </w:r>
      <w:r w:rsidR="009E2B20">
        <w:rPr>
          <w:rFonts w:ascii="Times New Roman" w:hAnsi="Times New Roman" w:cs="Times New Roman"/>
          <w:sz w:val="24"/>
          <w:szCs w:val="24"/>
        </w:rPr>
        <w:t>:</w:t>
      </w:r>
      <w:r w:rsidR="00317FA1" w:rsidRPr="00317FA1">
        <w:rPr>
          <w:rFonts w:ascii="Times New Roman" w:hAnsi="Times New Roman" w:cs="Times New Roman"/>
          <w:sz w:val="24"/>
          <w:szCs w:val="24"/>
        </w:rPr>
        <w:t xml:space="preserve"> </w:t>
      </w:r>
      <w:r w:rsidR="00F80A4C">
        <w:rPr>
          <w:rFonts w:ascii="Times New Roman" w:hAnsi="Times New Roman" w:cs="Times New Roman"/>
          <w:sz w:val="24"/>
          <w:szCs w:val="24"/>
        </w:rPr>
        <w:t>C</w:t>
      </w:r>
      <w:r w:rsidR="00317FA1" w:rsidRPr="00317FA1">
        <w:rPr>
          <w:rFonts w:ascii="Times New Roman" w:hAnsi="Times New Roman" w:cs="Times New Roman"/>
          <w:sz w:val="24"/>
          <w:szCs w:val="24"/>
        </w:rPr>
        <w:t xml:space="preserve">ontractors must contact the </w:t>
      </w:r>
      <w:r w:rsidR="001D52F8">
        <w:rPr>
          <w:rFonts w:ascii="Times New Roman" w:hAnsi="Times New Roman" w:cs="Times New Roman"/>
          <w:sz w:val="24"/>
          <w:szCs w:val="24"/>
        </w:rPr>
        <w:tab/>
      </w:r>
      <w:r w:rsidR="001D52F8">
        <w:rPr>
          <w:rFonts w:ascii="Times New Roman" w:hAnsi="Times New Roman" w:cs="Times New Roman"/>
          <w:sz w:val="24"/>
          <w:szCs w:val="24"/>
        </w:rPr>
        <w:tab/>
      </w:r>
      <w:r w:rsidR="001D52F8">
        <w:rPr>
          <w:rFonts w:ascii="Times New Roman" w:hAnsi="Times New Roman" w:cs="Times New Roman"/>
          <w:sz w:val="24"/>
          <w:szCs w:val="24"/>
        </w:rPr>
        <w:tab/>
      </w:r>
      <w:r w:rsidR="001D52F8">
        <w:rPr>
          <w:rFonts w:ascii="Times New Roman" w:hAnsi="Times New Roman" w:cs="Times New Roman"/>
          <w:sz w:val="24"/>
          <w:szCs w:val="24"/>
        </w:rPr>
        <w:tab/>
      </w:r>
      <w:r w:rsidR="009E2B20">
        <w:rPr>
          <w:rFonts w:ascii="Times New Roman" w:hAnsi="Times New Roman" w:cs="Times New Roman"/>
          <w:sz w:val="24"/>
          <w:szCs w:val="24"/>
        </w:rPr>
        <w:tab/>
      </w:r>
      <w:r w:rsidR="009E2B20">
        <w:rPr>
          <w:rFonts w:ascii="Times New Roman" w:hAnsi="Times New Roman" w:cs="Times New Roman"/>
          <w:sz w:val="24"/>
          <w:szCs w:val="24"/>
        </w:rPr>
        <w:tab/>
      </w:r>
      <w:r w:rsidR="00317FA1" w:rsidRPr="00D32216">
        <w:rPr>
          <w:rFonts w:ascii="Times New Roman" w:hAnsi="Times New Roman" w:cs="Times New Roman"/>
          <w:sz w:val="24"/>
          <w:szCs w:val="24"/>
        </w:rPr>
        <w:t>maintenance</w:t>
      </w:r>
      <w:r w:rsidR="001D52F8" w:rsidRPr="00D32216">
        <w:rPr>
          <w:rFonts w:ascii="Times New Roman" w:hAnsi="Times New Roman" w:cs="Times New Roman"/>
          <w:sz w:val="24"/>
          <w:szCs w:val="24"/>
        </w:rPr>
        <w:t xml:space="preserve"> </w:t>
      </w:r>
      <w:r w:rsidR="00317FA1" w:rsidRPr="00D32216">
        <w:rPr>
          <w:rFonts w:ascii="Times New Roman" w:hAnsi="Times New Roman" w:cs="Times New Roman"/>
          <w:sz w:val="24"/>
          <w:szCs w:val="24"/>
        </w:rPr>
        <w:t>department</w:t>
      </w:r>
      <w:r w:rsidR="00D32216" w:rsidRPr="00D32216">
        <w:rPr>
          <w:rFonts w:ascii="Times New Roman" w:hAnsi="Times New Roman" w:cs="Times New Roman"/>
          <w:sz w:val="24"/>
          <w:szCs w:val="24"/>
        </w:rPr>
        <w:t xml:space="preserve"> </w:t>
      </w:r>
      <w:r w:rsidR="00317FA1" w:rsidRPr="00317FA1">
        <w:rPr>
          <w:rFonts w:ascii="Times New Roman" w:hAnsi="Times New Roman" w:cs="Times New Roman"/>
          <w:sz w:val="24"/>
          <w:szCs w:val="24"/>
        </w:rPr>
        <w:t xml:space="preserve">prior to any </w:t>
      </w:r>
      <w:r w:rsidR="004A01AA">
        <w:rPr>
          <w:rFonts w:ascii="Times New Roman" w:hAnsi="Times New Roman" w:cs="Times New Roman"/>
          <w:sz w:val="24"/>
          <w:szCs w:val="24"/>
        </w:rPr>
        <w:tab/>
      </w:r>
      <w:r w:rsidR="001D52F8">
        <w:rPr>
          <w:rFonts w:ascii="Times New Roman" w:hAnsi="Times New Roman" w:cs="Times New Roman"/>
          <w:sz w:val="24"/>
          <w:szCs w:val="24"/>
        </w:rPr>
        <w:t>tr</w:t>
      </w:r>
      <w:r w:rsidR="00317FA1" w:rsidRPr="00317FA1">
        <w:rPr>
          <w:rFonts w:ascii="Times New Roman" w:hAnsi="Times New Roman" w:cs="Times New Roman"/>
          <w:sz w:val="24"/>
          <w:szCs w:val="24"/>
        </w:rPr>
        <w:t xml:space="preserve">enching/excavation work.  This is </w:t>
      </w:r>
      <w:r w:rsidR="00E957D8">
        <w:rPr>
          <w:rFonts w:ascii="Times New Roman" w:hAnsi="Times New Roman" w:cs="Times New Roman"/>
          <w:sz w:val="24"/>
          <w:szCs w:val="24"/>
        </w:rPr>
        <w:tab/>
      </w:r>
      <w:r w:rsidR="00E957D8">
        <w:rPr>
          <w:rFonts w:ascii="Times New Roman" w:hAnsi="Times New Roman" w:cs="Times New Roman"/>
          <w:sz w:val="24"/>
          <w:szCs w:val="24"/>
        </w:rPr>
        <w:tab/>
      </w:r>
      <w:r w:rsidR="00E957D8">
        <w:rPr>
          <w:rFonts w:ascii="Times New Roman" w:hAnsi="Times New Roman" w:cs="Times New Roman"/>
          <w:sz w:val="24"/>
          <w:szCs w:val="24"/>
        </w:rPr>
        <w:tab/>
      </w:r>
      <w:r w:rsidR="00E957D8">
        <w:rPr>
          <w:rFonts w:ascii="Times New Roman" w:hAnsi="Times New Roman" w:cs="Times New Roman"/>
          <w:sz w:val="24"/>
          <w:szCs w:val="24"/>
        </w:rPr>
        <w:tab/>
      </w:r>
      <w:r w:rsidR="00317FA1" w:rsidRPr="00317FA1">
        <w:rPr>
          <w:rFonts w:ascii="Times New Roman" w:hAnsi="Times New Roman" w:cs="Times New Roman"/>
          <w:sz w:val="24"/>
          <w:szCs w:val="24"/>
        </w:rPr>
        <w:t>to</w:t>
      </w:r>
      <w:r w:rsidR="001D52F8">
        <w:rPr>
          <w:rFonts w:ascii="Times New Roman" w:hAnsi="Times New Roman" w:cs="Times New Roman"/>
          <w:sz w:val="24"/>
          <w:szCs w:val="24"/>
        </w:rPr>
        <w:t xml:space="preserve"> </w:t>
      </w:r>
      <w:r w:rsidR="00317FA1" w:rsidRPr="00317FA1">
        <w:rPr>
          <w:rFonts w:ascii="Times New Roman" w:hAnsi="Times New Roman" w:cs="Times New Roman"/>
          <w:sz w:val="24"/>
          <w:szCs w:val="24"/>
        </w:rPr>
        <w:t>ensure that the project’s impact to</w:t>
      </w:r>
      <w:r w:rsidR="00E957D8">
        <w:rPr>
          <w:rFonts w:ascii="Times New Roman" w:hAnsi="Times New Roman" w:cs="Times New Roman"/>
          <w:sz w:val="24"/>
          <w:szCs w:val="24"/>
        </w:rPr>
        <w:t xml:space="preserve"> </w:t>
      </w:r>
      <w:r w:rsidR="00317FA1" w:rsidRPr="00317FA1">
        <w:rPr>
          <w:rFonts w:ascii="Times New Roman" w:hAnsi="Times New Roman" w:cs="Times New Roman"/>
          <w:sz w:val="24"/>
          <w:szCs w:val="24"/>
        </w:rPr>
        <w:t xml:space="preserve">utilities has been reviewed and to </w:t>
      </w:r>
      <w:r w:rsidR="00E957D8">
        <w:rPr>
          <w:rFonts w:ascii="Times New Roman" w:hAnsi="Times New Roman" w:cs="Times New Roman"/>
          <w:sz w:val="24"/>
          <w:szCs w:val="24"/>
        </w:rPr>
        <w:tab/>
      </w:r>
      <w:r w:rsidR="00E957D8">
        <w:rPr>
          <w:rFonts w:ascii="Times New Roman" w:hAnsi="Times New Roman" w:cs="Times New Roman"/>
          <w:sz w:val="24"/>
          <w:szCs w:val="24"/>
        </w:rPr>
        <w:tab/>
      </w:r>
      <w:r w:rsidR="00E957D8">
        <w:rPr>
          <w:rFonts w:ascii="Times New Roman" w:hAnsi="Times New Roman" w:cs="Times New Roman"/>
          <w:sz w:val="24"/>
          <w:szCs w:val="24"/>
        </w:rPr>
        <w:tab/>
      </w:r>
      <w:r w:rsidR="00E957D8">
        <w:rPr>
          <w:rFonts w:ascii="Times New Roman" w:hAnsi="Times New Roman" w:cs="Times New Roman"/>
          <w:sz w:val="24"/>
          <w:szCs w:val="24"/>
        </w:rPr>
        <w:tab/>
      </w:r>
      <w:r w:rsidR="00317FA1" w:rsidRPr="00317FA1">
        <w:rPr>
          <w:rFonts w:ascii="Times New Roman" w:hAnsi="Times New Roman" w:cs="Times New Roman"/>
          <w:sz w:val="24"/>
          <w:szCs w:val="24"/>
        </w:rPr>
        <w:t>ensure the</w:t>
      </w:r>
      <w:r w:rsidR="00E957D8">
        <w:rPr>
          <w:rFonts w:ascii="Times New Roman" w:hAnsi="Times New Roman" w:cs="Times New Roman"/>
          <w:sz w:val="24"/>
          <w:szCs w:val="24"/>
        </w:rPr>
        <w:t xml:space="preserve"> i</w:t>
      </w:r>
      <w:r w:rsidR="00317FA1" w:rsidRPr="00317FA1">
        <w:rPr>
          <w:rFonts w:ascii="Times New Roman" w:hAnsi="Times New Roman" w:cs="Times New Roman"/>
          <w:sz w:val="24"/>
          <w:szCs w:val="24"/>
        </w:rPr>
        <w:t xml:space="preserve">dentification and marking of underground utilities has been </w:t>
      </w:r>
      <w:r w:rsidR="00E957D8">
        <w:rPr>
          <w:rFonts w:ascii="Times New Roman" w:hAnsi="Times New Roman" w:cs="Times New Roman"/>
          <w:sz w:val="24"/>
          <w:szCs w:val="24"/>
        </w:rPr>
        <w:tab/>
      </w:r>
      <w:r w:rsidR="00E957D8">
        <w:rPr>
          <w:rFonts w:ascii="Times New Roman" w:hAnsi="Times New Roman" w:cs="Times New Roman"/>
          <w:sz w:val="24"/>
          <w:szCs w:val="24"/>
        </w:rPr>
        <w:tab/>
      </w:r>
      <w:r w:rsidR="00E957D8">
        <w:rPr>
          <w:rFonts w:ascii="Times New Roman" w:hAnsi="Times New Roman" w:cs="Times New Roman"/>
          <w:sz w:val="24"/>
          <w:szCs w:val="24"/>
        </w:rPr>
        <w:tab/>
      </w:r>
      <w:r w:rsidR="00E957D8">
        <w:rPr>
          <w:rFonts w:ascii="Times New Roman" w:hAnsi="Times New Roman" w:cs="Times New Roman"/>
          <w:sz w:val="24"/>
          <w:szCs w:val="24"/>
        </w:rPr>
        <w:tab/>
      </w:r>
      <w:r w:rsidR="00317FA1" w:rsidRPr="00317FA1">
        <w:rPr>
          <w:rFonts w:ascii="Times New Roman" w:hAnsi="Times New Roman" w:cs="Times New Roman"/>
          <w:sz w:val="24"/>
          <w:szCs w:val="24"/>
        </w:rPr>
        <w:t>conducted (sewer,</w:t>
      </w:r>
      <w:r w:rsidR="001D52F8">
        <w:rPr>
          <w:rFonts w:ascii="Times New Roman" w:hAnsi="Times New Roman" w:cs="Times New Roman"/>
          <w:sz w:val="24"/>
          <w:szCs w:val="24"/>
        </w:rPr>
        <w:t xml:space="preserve"> </w:t>
      </w:r>
      <w:r w:rsidR="00317FA1" w:rsidRPr="00317FA1">
        <w:rPr>
          <w:rFonts w:ascii="Times New Roman" w:hAnsi="Times New Roman" w:cs="Times New Roman"/>
          <w:sz w:val="24"/>
          <w:szCs w:val="24"/>
        </w:rPr>
        <w:t>telecommunication, gas, water, steam, electric, etc.).</w:t>
      </w:r>
      <w:r w:rsidRPr="001D24E5">
        <w:t xml:space="preserve"> </w:t>
      </w:r>
      <w:r>
        <w:t xml:space="preserve">  </w:t>
      </w:r>
    </w:p>
    <w:p w14:paraId="23C5354D" w14:textId="77777777" w:rsidR="00A2206C" w:rsidRPr="00A008FF" w:rsidRDefault="00A2206C" w:rsidP="00317FA1">
      <w:pPr>
        <w:rPr>
          <w:rFonts w:ascii="Times New Roman" w:hAnsi="Times New Roman" w:cs="Times New Roman"/>
          <w:b/>
          <w:bCs/>
          <w:sz w:val="24"/>
          <w:szCs w:val="24"/>
        </w:rPr>
      </w:pPr>
    </w:p>
    <w:p w14:paraId="62629C88" w14:textId="77777777" w:rsidR="006B01DD" w:rsidRDefault="006B01DD" w:rsidP="00E637E5"/>
    <w:p w14:paraId="4E0E9B60" w14:textId="4665598D" w:rsidR="00E637E5" w:rsidRPr="00E637E5" w:rsidRDefault="00E637E5" w:rsidP="00E637E5">
      <w:pPr>
        <w:spacing w:after="0" w:line="240" w:lineRule="auto"/>
        <w:jc w:val="both"/>
        <w:rPr>
          <w:rFonts w:ascii="Times New Roman" w:eastAsia="Calibri" w:hAnsi="Times New Roman" w:cs="Times New Roman"/>
          <w:b/>
          <w:bCs/>
          <w:sz w:val="24"/>
          <w:szCs w:val="24"/>
          <w:u w:val="single"/>
        </w:rPr>
      </w:pPr>
      <w:r w:rsidRPr="00E637E5">
        <w:rPr>
          <w:rFonts w:ascii="Times New Roman" w:eastAsia="Calibri" w:hAnsi="Times New Roman" w:cs="Times New Roman"/>
          <w:b/>
          <w:bCs/>
          <w:noProof/>
          <w:sz w:val="24"/>
          <w:szCs w:val="24"/>
        </w:rPr>
        <w:lastRenderedPageBreak/>
        <w:drawing>
          <wp:inline distT="0" distB="0" distL="0" distR="0" wp14:anchorId="5BA37372" wp14:editId="1F96E874">
            <wp:extent cx="5943600" cy="868680"/>
            <wp:effectExtent l="0" t="0" r="0" b="762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943600" cy="868680"/>
                    </a:xfrm>
                    <a:prstGeom prst="rect">
                      <a:avLst/>
                    </a:prstGeom>
                  </pic:spPr>
                </pic:pic>
              </a:graphicData>
            </a:graphic>
          </wp:inline>
        </w:drawing>
      </w:r>
    </w:p>
    <w:p w14:paraId="186ED1F6" w14:textId="1A6EDF3F" w:rsidR="00FB3051" w:rsidRPr="00C06E4D" w:rsidRDefault="005F5856" w:rsidP="001D24E5">
      <w:r>
        <w:rPr>
          <w:rFonts w:ascii="Times New Roman" w:hAnsi="Times New Roman" w:cs="Times New Roman"/>
          <w:sz w:val="24"/>
          <w:szCs w:val="24"/>
        </w:rPr>
        <w:br/>
      </w:r>
      <w:r w:rsidR="00FB3051" w:rsidRPr="007545DB">
        <w:t xml:space="preserve"> </w:t>
      </w:r>
      <w:bookmarkStart w:id="137" w:name="_Toc66965947"/>
      <w:r w:rsidR="00FB3051" w:rsidRPr="00C06E4D">
        <w:t>Revision History</w:t>
      </w:r>
      <w:bookmarkEnd w:id="137"/>
      <w:r w:rsidR="00FB3051" w:rsidRPr="00C06E4D">
        <w:t xml:space="preserve"> </w:t>
      </w:r>
    </w:p>
    <w:p w14:paraId="46E60D3E" w14:textId="77777777" w:rsidR="00FB3051" w:rsidRPr="00056FB5" w:rsidRDefault="00FB3051" w:rsidP="00FB3051">
      <w:pPr>
        <w:spacing w:after="0" w:line="240" w:lineRule="auto"/>
        <w:ind w:left="1080" w:hanging="360"/>
        <w:contextualSpacing/>
        <w:rPr>
          <w:rFonts w:ascii="Times New Roman" w:eastAsia="Times New Roman" w:hAnsi="Times New Roman" w:cs="Times New Roman"/>
          <w:sz w:val="8"/>
          <w:szCs w:val="8"/>
          <w:lang w:eastAsia="ja-JP"/>
        </w:rPr>
      </w:pPr>
    </w:p>
    <w:tbl>
      <w:tblPr>
        <w:tblStyle w:val="TableGrid"/>
        <w:tblW w:w="9360" w:type="dxa"/>
        <w:tblInd w:w="-5" w:type="dxa"/>
        <w:tblLook w:val="04A0" w:firstRow="1" w:lastRow="0" w:firstColumn="1" w:lastColumn="0" w:noHBand="0" w:noVBand="1"/>
      </w:tblPr>
      <w:tblGrid>
        <w:gridCol w:w="1620"/>
        <w:gridCol w:w="7740"/>
      </w:tblGrid>
      <w:tr w:rsidR="00667EEF" w:rsidRPr="006C1E93" w14:paraId="79510795" w14:textId="77777777" w:rsidTr="00DF4DAD">
        <w:tc>
          <w:tcPr>
            <w:tcW w:w="1620" w:type="dxa"/>
            <w:shd w:val="clear" w:color="auto" w:fill="4472C4" w:themeFill="accent1"/>
          </w:tcPr>
          <w:p w14:paraId="0296E190" w14:textId="77777777" w:rsidR="00667EEF" w:rsidRPr="00DF4DAD" w:rsidRDefault="00667EEF" w:rsidP="00FB3051">
            <w:pPr>
              <w:contextualSpacing/>
              <w:rPr>
                <w:rFonts w:ascii="Times New Roman" w:eastAsia="Times New Roman" w:hAnsi="Times New Roman"/>
                <w:color w:val="FFFFFF" w:themeColor="background1"/>
                <w:sz w:val="24"/>
                <w:szCs w:val="24"/>
                <w:lang w:eastAsia="ja-JP"/>
              </w:rPr>
            </w:pPr>
            <w:r w:rsidRPr="00DF4DAD">
              <w:rPr>
                <w:rFonts w:ascii="Times New Roman" w:eastAsia="Times New Roman" w:hAnsi="Times New Roman"/>
                <w:color w:val="FFFFFF" w:themeColor="background1"/>
                <w:sz w:val="24"/>
                <w:szCs w:val="24"/>
                <w:lang w:eastAsia="ja-JP"/>
              </w:rPr>
              <w:t>Revision Date</w:t>
            </w:r>
          </w:p>
        </w:tc>
        <w:tc>
          <w:tcPr>
            <w:tcW w:w="7740" w:type="dxa"/>
            <w:shd w:val="clear" w:color="auto" w:fill="4472C4" w:themeFill="accent1"/>
          </w:tcPr>
          <w:p w14:paraId="58802DC6" w14:textId="77777777" w:rsidR="00667EEF" w:rsidRPr="00DF4DAD" w:rsidRDefault="00667EEF" w:rsidP="00FB3051">
            <w:pPr>
              <w:contextualSpacing/>
              <w:rPr>
                <w:rFonts w:ascii="Times New Roman" w:eastAsia="Times New Roman" w:hAnsi="Times New Roman"/>
                <w:color w:val="FFFFFF" w:themeColor="background1"/>
                <w:sz w:val="24"/>
                <w:szCs w:val="24"/>
                <w:lang w:eastAsia="ja-JP"/>
              </w:rPr>
            </w:pPr>
            <w:r w:rsidRPr="00DF4DAD">
              <w:rPr>
                <w:rFonts w:ascii="Times New Roman" w:eastAsia="Times New Roman" w:hAnsi="Times New Roman"/>
                <w:color w:val="FFFFFF" w:themeColor="background1"/>
                <w:sz w:val="24"/>
                <w:szCs w:val="24"/>
                <w:lang w:eastAsia="ja-JP"/>
              </w:rPr>
              <w:t>Purpose or Description</w:t>
            </w:r>
          </w:p>
        </w:tc>
      </w:tr>
      <w:tr w:rsidR="00667EEF" w:rsidRPr="006C1E93" w14:paraId="383A1D55" w14:textId="77777777" w:rsidTr="00667EEF">
        <w:tc>
          <w:tcPr>
            <w:tcW w:w="1620" w:type="dxa"/>
          </w:tcPr>
          <w:p w14:paraId="349CCF4C" w14:textId="5EFF0E74" w:rsidR="00667EEF" w:rsidRPr="005B4708" w:rsidRDefault="00B7598A" w:rsidP="00FB3051">
            <w:pPr>
              <w:contextualSpacing/>
              <w:rPr>
                <w:rFonts w:ascii="Times New Roman" w:eastAsia="Times New Roman" w:hAnsi="Times New Roman"/>
                <w:color w:val="FF0000"/>
                <w:sz w:val="24"/>
                <w:szCs w:val="24"/>
                <w:lang w:eastAsia="ja-JP"/>
              </w:rPr>
            </w:pPr>
            <w:r>
              <w:rPr>
                <w:rFonts w:ascii="Times New Roman" w:eastAsia="Times New Roman" w:hAnsi="Times New Roman"/>
                <w:sz w:val="24"/>
                <w:szCs w:val="24"/>
                <w:lang w:eastAsia="ja-JP"/>
              </w:rPr>
              <w:t>3</w:t>
            </w:r>
            <w:r w:rsidR="008E7634" w:rsidRPr="008E7634">
              <w:rPr>
                <w:rFonts w:ascii="Times New Roman" w:eastAsia="Times New Roman" w:hAnsi="Times New Roman"/>
                <w:sz w:val="24"/>
                <w:szCs w:val="24"/>
                <w:lang w:eastAsia="ja-JP"/>
              </w:rPr>
              <w:t>/202</w:t>
            </w:r>
            <w:r w:rsidR="00A00A83">
              <w:rPr>
                <w:rFonts w:ascii="Times New Roman" w:eastAsia="Times New Roman" w:hAnsi="Times New Roman"/>
                <w:sz w:val="24"/>
                <w:szCs w:val="24"/>
                <w:lang w:eastAsia="ja-JP"/>
              </w:rPr>
              <w:t>3</w:t>
            </w:r>
          </w:p>
        </w:tc>
        <w:tc>
          <w:tcPr>
            <w:tcW w:w="7740" w:type="dxa"/>
          </w:tcPr>
          <w:p w14:paraId="107302E2" w14:textId="1A6BC44B" w:rsidR="00667EEF" w:rsidRPr="006C1E93" w:rsidRDefault="005223F8" w:rsidP="00FB3051">
            <w:pPr>
              <w:contextualSpacing/>
              <w:rPr>
                <w:rFonts w:ascii="Times New Roman" w:eastAsia="Times New Roman" w:hAnsi="Times New Roman"/>
                <w:sz w:val="24"/>
                <w:szCs w:val="24"/>
                <w:lang w:eastAsia="ja-JP"/>
              </w:rPr>
            </w:pPr>
            <w:r>
              <w:rPr>
                <w:rFonts w:ascii="Times New Roman" w:eastAsia="Times New Roman" w:hAnsi="Times New Roman"/>
                <w:sz w:val="24"/>
                <w:szCs w:val="24"/>
                <w:lang w:eastAsia="ja-JP"/>
              </w:rPr>
              <w:t>Original / New PSU Program</w:t>
            </w:r>
          </w:p>
        </w:tc>
      </w:tr>
      <w:tr w:rsidR="00667EEF" w:rsidRPr="006C1E93" w14:paraId="275BB11D" w14:textId="77777777" w:rsidTr="00667EEF">
        <w:tc>
          <w:tcPr>
            <w:tcW w:w="1620" w:type="dxa"/>
          </w:tcPr>
          <w:p w14:paraId="28840C17" w14:textId="77777777" w:rsidR="00667EEF" w:rsidRPr="006C1E93" w:rsidRDefault="00667EEF" w:rsidP="00FB3051">
            <w:pPr>
              <w:contextualSpacing/>
              <w:rPr>
                <w:rFonts w:ascii="Times New Roman" w:eastAsia="Times New Roman" w:hAnsi="Times New Roman"/>
                <w:sz w:val="24"/>
                <w:szCs w:val="24"/>
                <w:lang w:eastAsia="ja-JP"/>
              </w:rPr>
            </w:pPr>
          </w:p>
        </w:tc>
        <w:tc>
          <w:tcPr>
            <w:tcW w:w="7740" w:type="dxa"/>
          </w:tcPr>
          <w:p w14:paraId="1733ECFE" w14:textId="77777777" w:rsidR="00667EEF" w:rsidRPr="006C1E93" w:rsidRDefault="00667EEF" w:rsidP="00FB3051">
            <w:pPr>
              <w:contextualSpacing/>
              <w:rPr>
                <w:rFonts w:ascii="Times New Roman" w:eastAsia="Times New Roman" w:hAnsi="Times New Roman"/>
                <w:sz w:val="24"/>
                <w:szCs w:val="24"/>
                <w:lang w:eastAsia="ja-JP"/>
              </w:rPr>
            </w:pPr>
          </w:p>
        </w:tc>
      </w:tr>
      <w:tr w:rsidR="00667EEF" w:rsidRPr="006C1E93" w14:paraId="50808D44" w14:textId="77777777" w:rsidTr="00667EEF">
        <w:tc>
          <w:tcPr>
            <w:tcW w:w="1620" w:type="dxa"/>
          </w:tcPr>
          <w:p w14:paraId="03A662C1" w14:textId="77777777" w:rsidR="00667EEF" w:rsidRPr="006C1E93" w:rsidRDefault="00667EEF" w:rsidP="00FB3051">
            <w:pPr>
              <w:contextualSpacing/>
              <w:rPr>
                <w:rFonts w:ascii="Times New Roman" w:eastAsia="Times New Roman" w:hAnsi="Times New Roman"/>
                <w:sz w:val="24"/>
                <w:szCs w:val="24"/>
                <w:lang w:eastAsia="ja-JP"/>
              </w:rPr>
            </w:pPr>
          </w:p>
        </w:tc>
        <w:tc>
          <w:tcPr>
            <w:tcW w:w="7740" w:type="dxa"/>
          </w:tcPr>
          <w:p w14:paraId="7B266D03" w14:textId="77777777" w:rsidR="00667EEF" w:rsidRPr="006C1E93" w:rsidRDefault="00667EEF" w:rsidP="00FB3051">
            <w:pPr>
              <w:contextualSpacing/>
              <w:rPr>
                <w:rFonts w:ascii="Times New Roman" w:eastAsia="Times New Roman" w:hAnsi="Times New Roman"/>
                <w:sz w:val="24"/>
                <w:szCs w:val="24"/>
                <w:lang w:eastAsia="ja-JP"/>
              </w:rPr>
            </w:pPr>
          </w:p>
        </w:tc>
      </w:tr>
    </w:tbl>
    <w:p w14:paraId="57F958C5" w14:textId="77777777" w:rsidR="00127128" w:rsidRDefault="00127128">
      <w:pPr>
        <w:rPr>
          <w:rFonts w:ascii="Times New Roman" w:hAnsi="Times New Roman" w:cs="Times New Roman"/>
          <w:sz w:val="24"/>
          <w:szCs w:val="24"/>
        </w:rPr>
      </w:pPr>
    </w:p>
    <w:p w14:paraId="78FA884D" w14:textId="11C98002" w:rsidR="00FB3051" w:rsidRDefault="00FB3051" w:rsidP="00631CD5">
      <w:pPr>
        <w:rPr>
          <w:rFonts w:ascii="Times New Roman" w:hAnsi="Times New Roman" w:cs="Times New Roman"/>
          <w:sz w:val="24"/>
          <w:szCs w:val="24"/>
        </w:rPr>
        <w:sectPr w:rsidR="00FB3051" w:rsidSect="002A44E4">
          <w:headerReference w:type="first" r:id="rId25"/>
          <w:footerReference w:type="first" r:id="rId26"/>
          <w:pgSz w:w="12240" w:h="15840"/>
          <w:pgMar w:top="1440" w:right="1440" w:bottom="1440" w:left="1440" w:header="720" w:footer="490" w:gutter="0"/>
          <w:cols w:space="720"/>
          <w:titlePg/>
          <w:docGrid w:linePitch="360"/>
        </w:sectPr>
      </w:pPr>
      <w:bookmarkStart w:id="138" w:name="_Toc56598022"/>
      <w:bookmarkStart w:id="139" w:name="_Toc56598023"/>
      <w:bookmarkStart w:id="140" w:name="_Toc56598024"/>
      <w:bookmarkStart w:id="141" w:name="_Toc56598025"/>
      <w:bookmarkStart w:id="142" w:name="_Toc56598026"/>
      <w:bookmarkStart w:id="143" w:name="_Toc56598027"/>
      <w:bookmarkStart w:id="144" w:name="_Toc56598028"/>
      <w:bookmarkStart w:id="145" w:name="_Toc56598029"/>
      <w:bookmarkStart w:id="146" w:name="_Toc56598030"/>
      <w:bookmarkStart w:id="147" w:name="_Toc56598031"/>
      <w:bookmarkStart w:id="148" w:name="_Toc56598032"/>
      <w:bookmarkStart w:id="149" w:name="_Toc56598033"/>
      <w:bookmarkStart w:id="150" w:name="_Toc56598034"/>
      <w:bookmarkStart w:id="151" w:name="_Toc56598035"/>
      <w:bookmarkStart w:id="152" w:name="_Toc56598037"/>
      <w:bookmarkStart w:id="153" w:name="_Toc56598038"/>
      <w:bookmarkStart w:id="154" w:name="_Toc56598039"/>
      <w:bookmarkStart w:id="155" w:name="_Toc56598040"/>
      <w:bookmarkStart w:id="156" w:name="_Toc56598041"/>
      <w:bookmarkStart w:id="157" w:name="_Toc56598042"/>
      <w:bookmarkStart w:id="158" w:name="_Toc56598043"/>
      <w:bookmarkStart w:id="159" w:name="_Toc56598044"/>
      <w:bookmarkStart w:id="160" w:name="_Toc56598045"/>
      <w:bookmarkStart w:id="161" w:name="_Toc56598046"/>
      <w:bookmarkStart w:id="162" w:name="_Toc56598047"/>
      <w:bookmarkStart w:id="163" w:name="_Toc56598048"/>
      <w:bookmarkStart w:id="164" w:name="_Toc56598049"/>
      <w:bookmarkStart w:id="165" w:name="_Toc56598050"/>
      <w:bookmarkStart w:id="166" w:name="_Toc56598051"/>
      <w:bookmarkStart w:id="167" w:name="_Toc56598052"/>
      <w:bookmarkStart w:id="168" w:name="_Toc56598053"/>
      <w:bookmarkStart w:id="169" w:name="_Toc56598055"/>
      <w:bookmarkStart w:id="170" w:name="_Toc56598056"/>
      <w:bookmarkStart w:id="171" w:name="_Toc56598062"/>
      <w:bookmarkStart w:id="172" w:name="_Toc56598067"/>
      <w:bookmarkStart w:id="173" w:name="_Toc56598072"/>
      <w:bookmarkStart w:id="174" w:name="_Toc56598077"/>
      <w:bookmarkStart w:id="175" w:name="_Toc56598082"/>
      <w:bookmarkStart w:id="176" w:name="_Toc56598087"/>
      <w:bookmarkStart w:id="177" w:name="_Toc66965949"/>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tbl>
      <w:tblPr>
        <w:tblStyle w:val="TableGrid0"/>
        <w:tblpPr w:leftFromText="180" w:rightFromText="180" w:vertAnchor="text" w:horzAnchor="margin" w:tblpXSpec="center" w:tblpY="-92"/>
        <w:tblW w:w="11340" w:type="dxa"/>
        <w:tblInd w:w="0" w:type="dxa"/>
        <w:tblCellMar>
          <w:top w:w="21" w:type="dxa"/>
          <w:left w:w="101" w:type="dxa"/>
          <w:bottom w:w="1" w:type="dxa"/>
          <w:right w:w="40" w:type="dxa"/>
        </w:tblCellMar>
        <w:tblLook w:val="04A0" w:firstRow="1" w:lastRow="0" w:firstColumn="1" w:lastColumn="0" w:noHBand="0" w:noVBand="1"/>
      </w:tblPr>
      <w:tblGrid>
        <w:gridCol w:w="1692"/>
        <w:gridCol w:w="1349"/>
        <w:gridCol w:w="331"/>
        <w:gridCol w:w="676"/>
        <w:gridCol w:w="1010"/>
        <w:gridCol w:w="1730"/>
        <w:gridCol w:w="1334"/>
        <w:gridCol w:w="3218"/>
      </w:tblGrid>
      <w:tr w:rsidR="002A44E4" w:rsidRPr="00117320" w14:paraId="70144C3F" w14:textId="77777777" w:rsidTr="002A44E4">
        <w:trPr>
          <w:trHeight w:val="559"/>
        </w:trPr>
        <w:tc>
          <w:tcPr>
            <w:tcW w:w="11340" w:type="dxa"/>
            <w:gridSpan w:val="8"/>
            <w:tcBorders>
              <w:top w:val="nil"/>
              <w:left w:val="nil"/>
              <w:bottom w:val="single" w:sz="12" w:space="0" w:color="000000"/>
              <w:right w:val="nil"/>
            </w:tcBorders>
            <w:shd w:val="clear" w:color="auto" w:fill="000000"/>
            <w:vAlign w:val="center"/>
            <w:hideMark/>
          </w:tcPr>
          <w:p w14:paraId="3A587F31" w14:textId="77777777" w:rsidR="002A44E4" w:rsidRPr="00117320" w:rsidRDefault="002A44E4" w:rsidP="002A44E4">
            <w:pPr>
              <w:widowControl w:val="0"/>
              <w:ind w:right="63"/>
              <w:jc w:val="center"/>
              <w:rPr>
                <w:rFonts w:ascii="Arial" w:hAnsi="Arial" w:cs="Times New Roman"/>
                <w:sz w:val="18"/>
              </w:rPr>
            </w:pPr>
            <w:r w:rsidRPr="00117320">
              <w:rPr>
                <w:rFonts w:ascii="Arial" w:hAnsi="Arial" w:cs="Times New Roman"/>
                <w:color w:val="FFFFFF"/>
                <w:sz w:val="24"/>
                <w:szCs w:val="24"/>
              </w:rPr>
              <w:lastRenderedPageBreak/>
              <w:t xml:space="preserve">TRENCH </w:t>
            </w:r>
            <w:r>
              <w:rPr>
                <w:rFonts w:ascii="Arial" w:hAnsi="Arial" w:cs="Times New Roman"/>
                <w:color w:val="FFFFFF"/>
                <w:sz w:val="24"/>
                <w:szCs w:val="24"/>
              </w:rPr>
              <w:t xml:space="preserve">&amp; EXCAVATION </w:t>
            </w:r>
            <w:r w:rsidRPr="00117320">
              <w:rPr>
                <w:rFonts w:ascii="Arial" w:hAnsi="Arial" w:cs="Times New Roman"/>
                <w:color w:val="FFFFFF"/>
                <w:sz w:val="24"/>
                <w:szCs w:val="24"/>
              </w:rPr>
              <w:t xml:space="preserve">INSPECTION AND ENTRY AUTHORIZATION </w:t>
            </w:r>
            <w:r>
              <w:rPr>
                <w:rFonts w:ascii="Arial" w:hAnsi="Arial" w:cs="Times New Roman"/>
                <w:color w:val="FFFFFF"/>
                <w:sz w:val="24"/>
                <w:szCs w:val="24"/>
              </w:rPr>
              <w:t>CHECKLIST</w:t>
            </w:r>
            <w:r w:rsidRPr="00117320">
              <w:rPr>
                <w:rFonts w:ascii="Arial" w:hAnsi="Arial" w:cs="Times New Roman"/>
                <w:color w:val="FFFFFF"/>
                <w:sz w:val="20"/>
                <w:szCs w:val="24"/>
              </w:rPr>
              <w:t xml:space="preserve"> </w:t>
            </w:r>
          </w:p>
        </w:tc>
      </w:tr>
      <w:tr w:rsidR="002A44E4" w:rsidRPr="00117320" w14:paraId="6A81ABD5" w14:textId="77777777" w:rsidTr="002A44E4">
        <w:trPr>
          <w:trHeight w:val="351"/>
        </w:trPr>
        <w:tc>
          <w:tcPr>
            <w:tcW w:w="8122" w:type="dxa"/>
            <w:gridSpan w:val="7"/>
            <w:tcBorders>
              <w:top w:val="single" w:sz="12" w:space="0" w:color="000000"/>
              <w:left w:val="single" w:sz="12" w:space="0" w:color="000000"/>
              <w:bottom w:val="single" w:sz="6" w:space="0" w:color="000000"/>
              <w:right w:val="single" w:sz="6" w:space="0" w:color="000000"/>
            </w:tcBorders>
            <w:vAlign w:val="center"/>
            <w:hideMark/>
          </w:tcPr>
          <w:p w14:paraId="55BDF7BC" w14:textId="77777777" w:rsidR="002A44E4" w:rsidRPr="00117320" w:rsidRDefault="002A44E4" w:rsidP="002A44E4">
            <w:pPr>
              <w:widowControl w:val="0"/>
              <w:ind w:left="8"/>
              <w:rPr>
                <w:rFonts w:ascii="Arial" w:hAnsi="Arial" w:cs="Times New Roman"/>
                <w:sz w:val="16"/>
                <w:szCs w:val="16"/>
              </w:rPr>
            </w:pPr>
            <w:r w:rsidRPr="00117320">
              <w:rPr>
                <w:rFonts w:ascii="Arial" w:hAnsi="Arial" w:cs="Times New Roman"/>
                <w:sz w:val="16"/>
                <w:szCs w:val="16"/>
              </w:rPr>
              <w:t xml:space="preserve">LOCATION: </w:t>
            </w:r>
          </w:p>
        </w:tc>
        <w:tc>
          <w:tcPr>
            <w:tcW w:w="3218" w:type="dxa"/>
            <w:tcBorders>
              <w:top w:val="single" w:sz="12" w:space="0" w:color="000000"/>
              <w:left w:val="single" w:sz="6" w:space="0" w:color="000000"/>
              <w:bottom w:val="single" w:sz="6" w:space="0" w:color="000000"/>
              <w:right w:val="single" w:sz="12" w:space="0" w:color="000000"/>
            </w:tcBorders>
            <w:vAlign w:val="center"/>
            <w:hideMark/>
          </w:tcPr>
          <w:p w14:paraId="73D5C208" w14:textId="77777777" w:rsidR="002A44E4" w:rsidRPr="00117320" w:rsidRDefault="002A44E4" w:rsidP="002A44E4">
            <w:pPr>
              <w:widowControl w:val="0"/>
              <w:ind w:left="7"/>
              <w:rPr>
                <w:rFonts w:ascii="Arial" w:hAnsi="Arial" w:cs="Times New Roman"/>
                <w:sz w:val="16"/>
                <w:szCs w:val="16"/>
              </w:rPr>
            </w:pPr>
            <w:r w:rsidRPr="00117320">
              <w:rPr>
                <w:rFonts w:ascii="Arial" w:hAnsi="Arial" w:cs="Times New Roman"/>
                <w:sz w:val="16"/>
                <w:szCs w:val="16"/>
              </w:rPr>
              <w:t xml:space="preserve">DATE: </w:t>
            </w:r>
          </w:p>
        </w:tc>
      </w:tr>
      <w:tr w:rsidR="002A44E4" w:rsidRPr="00117320" w14:paraId="13AFDB76" w14:textId="77777777" w:rsidTr="002A44E4">
        <w:trPr>
          <w:trHeight w:val="321"/>
        </w:trPr>
        <w:tc>
          <w:tcPr>
            <w:tcW w:w="11340" w:type="dxa"/>
            <w:gridSpan w:val="8"/>
            <w:tcBorders>
              <w:top w:val="single" w:sz="6" w:space="0" w:color="000000"/>
              <w:left w:val="single" w:sz="12" w:space="0" w:color="000000"/>
              <w:bottom w:val="single" w:sz="6" w:space="0" w:color="000000"/>
              <w:right w:val="single" w:sz="6" w:space="0" w:color="000000"/>
            </w:tcBorders>
            <w:vAlign w:val="center"/>
            <w:hideMark/>
          </w:tcPr>
          <w:p w14:paraId="0BA9FF32" w14:textId="4D250AA1" w:rsidR="002A44E4" w:rsidRPr="00117320" w:rsidRDefault="002A44E4" w:rsidP="002A44E4">
            <w:pPr>
              <w:widowControl w:val="0"/>
              <w:ind w:left="8"/>
              <w:rPr>
                <w:rFonts w:ascii="Arial" w:hAnsi="Arial" w:cs="Times New Roman"/>
                <w:sz w:val="16"/>
                <w:szCs w:val="16"/>
              </w:rPr>
            </w:pPr>
            <w:r w:rsidRPr="00117320">
              <w:rPr>
                <w:rFonts w:ascii="Arial" w:hAnsi="Arial" w:cs="Times New Roman"/>
                <w:sz w:val="16"/>
                <w:szCs w:val="16"/>
              </w:rPr>
              <w:t>TIME OF INSPECTION(S)</w:t>
            </w:r>
            <w:r w:rsidR="0003397E">
              <w:rPr>
                <w:rFonts w:ascii="Arial" w:hAnsi="Arial" w:cs="Times New Roman"/>
                <w:sz w:val="16"/>
                <w:szCs w:val="16"/>
              </w:rPr>
              <w:t>:</w:t>
            </w:r>
            <w:r w:rsidRPr="00117320">
              <w:rPr>
                <w:rFonts w:ascii="Arial" w:hAnsi="Arial" w:cs="Times New Roman"/>
                <w:sz w:val="16"/>
                <w:szCs w:val="16"/>
              </w:rPr>
              <w:t xml:space="preserve"> </w:t>
            </w:r>
          </w:p>
        </w:tc>
      </w:tr>
      <w:tr w:rsidR="002A44E4" w:rsidRPr="00117320" w14:paraId="36090542" w14:textId="77777777" w:rsidTr="002A44E4">
        <w:trPr>
          <w:trHeight w:val="402"/>
        </w:trPr>
        <w:tc>
          <w:tcPr>
            <w:tcW w:w="6788" w:type="dxa"/>
            <w:gridSpan w:val="6"/>
            <w:tcBorders>
              <w:top w:val="single" w:sz="6" w:space="0" w:color="000000"/>
              <w:left w:val="single" w:sz="12" w:space="0" w:color="000000"/>
              <w:bottom w:val="single" w:sz="6" w:space="0" w:color="000000"/>
              <w:right w:val="single" w:sz="6" w:space="0" w:color="000000"/>
            </w:tcBorders>
            <w:vAlign w:val="center"/>
            <w:hideMark/>
          </w:tcPr>
          <w:p w14:paraId="5C82FD7B" w14:textId="77777777" w:rsidR="002A44E4" w:rsidRPr="00117320" w:rsidRDefault="002A44E4" w:rsidP="002A44E4">
            <w:pPr>
              <w:widowControl w:val="0"/>
              <w:ind w:left="8"/>
              <w:rPr>
                <w:rFonts w:ascii="Arial" w:hAnsi="Arial" w:cs="Times New Roman"/>
                <w:sz w:val="16"/>
                <w:szCs w:val="16"/>
              </w:rPr>
            </w:pPr>
            <w:r w:rsidRPr="00117320">
              <w:rPr>
                <w:rFonts w:ascii="Arial" w:hAnsi="Arial" w:cs="Times New Roman"/>
                <w:sz w:val="16"/>
                <w:szCs w:val="16"/>
              </w:rPr>
              <w:t xml:space="preserve">WEATHER CONDITIONS: </w:t>
            </w:r>
          </w:p>
        </w:tc>
        <w:tc>
          <w:tcPr>
            <w:tcW w:w="4552" w:type="dxa"/>
            <w:gridSpan w:val="2"/>
            <w:tcBorders>
              <w:top w:val="single" w:sz="6" w:space="0" w:color="000000"/>
              <w:left w:val="single" w:sz="6" w:space="0" w:color="000000"/>
              <w:bottom w:val="single" w:sz="6" w:space="0" w:color="000000"/>
              <w:right w:val="single" w:sz="12" w:space="0" w:color="000000"/>
            </w:tcBorders>
            <w:vAlign w:val="center"/>
            <w:hideMark/>
          </w:tcPr>
          <w:p w14:paraId="284339B1" w14:textId="57770338" w:rsidR="002A44E4" w:rsidRPr="00117320" w:rsidRDefault="002A44E4" w:rsidP="002A44E4">
            <w:pPr>
              <w:widowControl w:val="0"/>
              <w:ind w:left="5"/>
              <w:rPr>
                <w:rFonts w:ascii="Arial" w:hAnsi="Arial" w:cs="Times New Roman"/>
                <w:sz w:val="16"/>
                <w:szCs w:val="16"/>
              </w:rPr>
            </w:pPr>
            <w:r w:rsidRPr="00117320">
              <w:rPr>
                <w:rFonts w:ascii="Arial" w:hAnsi="Arial" w:cs="Times New Roman"/>
                <w:sz w:val="16"/>
                <w:szCs w:val="16"/>
              </w:rPr>
              <w:t>APPROX. TEMP</w:t>
            </w:r>
            <w:r w:rsidR="0003397E">
              <w:rPr>
                <w:rFonts w:ascii="Arial" w:hAnsi="Arial" w:cs="Times New Roman"/>
                <w:sz w:val="16"/>
                <w:szCs w:val="16"/>
              </w:rPr>
              <w:t>ERATURE</w:t>
            </w:r>
            <w:r w:rsidRPr="00117320">
              <w:rPr>
                <w:rFonts w:ascii="Arial" w:hAnsi="Arial" w:cs="Times New Roman"/>
                <w:sz w:val="16"/>
                <w:szCs w:val="16"/>
              </w:rPr>
              <w:t xml:space="preserve">: </w:t>
            </w:r>
          </w:p>
        </w:tc>
      </w:tr>
      <w:tr w:rsidR="002A44E4" w:rsidRPr="00117320" w14:paraId="5E585A51" w14:textId="77777777" w:rsidTr="002A44E4">
        <w:trPr>
          <w:trHeight w:val="330"/>
        </w:trPr>
        <w:tc>
          <w:tcPr>
            <w:tcW w:w="5058" w:type="dxa"/>
            <w:gridSpan w:val="5"/>
            <w:tcBorders>
              <w:top w:val="single" w:sz="6" w:space="0" w:color="000000"/>
              <w:left w:val="single" w:sz="12" w:space="0" w:color="000000"/>
              <w:bottom w:val="single" w:sz="12" w:space="0" w:color="000000"/>
              <w:right w:val="single" w:sz="6" w:space="0" w:color="000000"/>
            </w:tcBorders>
            <w:vAlign w:val="center"/>
            <w:hideMark/>
          </w:tcPr>
          <w:p w14:paraId="131B732C" w14:textId="77777777" w:rsidR="002A44E4" w:rsidRPr="00117320" w:rsidRDefault="002A44E4" w:rsidP="002A44E4">
            <w:pPr>
              <w:widowControl w:val="0"/>
              <w:ind w:left="8"/>
              <w:rPr>
                <w:rFonts w:ascii="Arial" w:hAnsi="Arial" w:cs="Times New Roman"/>
                <w:sz w:val="16"/>
                <w:szCs w:val="16"/>
              </w:rPr>
            </w:pPr>
            <w:r w:rsidRPr="00117320">
              <w:rPr>
                <w:rFonts w:ascii="Arial" w:hAnsi="Arial" w:cs="Times New Roman"/>
                <w:sz w:val="16"/>
                <w:szCs w:val="16"/>
              </w:rPr>
              <w:t xml:space="preserve">COMPETENT PERSON: </w:t>
            </w:r>
          </w:p>
        </w:tc>
        <w:tc>
          <w:tcPr>
            <w:tcW w:w="6282" w:type="dxa"/>
            <w:gridSpan w:val="3"/>
            <w:tcBorders>
              <w:top w:val="single" w:sz="6" w:space="0" w:color="000000"/>
              <w:left w:val="single" w:sz="6" w:space="0" w:color="000000"/>
              <w:bottom w:val="single" w:sz="12" w:space="0" w:color="000000"/>
              <w:right w:val="single" w:sz="12" w:space="0" w:color="000000"/>
            </w:tcBorders>
            <w:vAlign w:val="center"/>
            <w:hideMark/>
          </w:tcPr>
          <w:p w14:paraId="1F1E0952" w14:textId="77777777" w:rsidR="002A44E4" w:rsidRPr="00117320" w:rsidRDefault="002A44E4" w:rsidP="002A44E4">
            <w:pPr>
              <w:widowControl w:val="0"/>
              <w:ind w:left="5"/>
              <w:rPr>
                <w:rFonts w:ascii="Arial" w:hAnsi="Arial" w:cs="Times New Roman"/>
                <w:sz w:val="16"/>
                <w:szCs w:val="16"/>
              </w:rPr>
            </w:pPr>
            <w:r w:rsidRPr="00117320">
              <w:rPr>
                <w:rFonts w:ascii="Arial" w:hAnsi="Arial" w:cs="Times New Roman"/>
                <w:sz w:val="16"/>
                <w:szCs w:val="16"/>
              </w:rPr>
              <w:t xml:space="preserve">SUPERVISOR: </w:t>
            </w:r>
          </w:p>
        </w:tc>
      </w:tr>
      <w:tr w:rsidR="002A44E4" w:rsidRPr="00117320" w14:paraId="78B9F6B4" w14:textId="77777777" w:rsidTr="002A44E4">
        <w:trPr>
          <w:trHeight w:val="346"/>
        </w:trPr>
        <w:tc>
          <w:tcPr>
            <w:tcW w:w="1692" w:type="dxa"/>
            <w:tcBorders>
              <w:top w:val="single" w:sz="12" w:space="0" w:color="000000"/>
              <w:left w:val="nil"/>
              <w:bottom w:val="single" w:sz="6" w:space="0" w:color="000000"/>
              <w:right w:val="nil"/>
            </w:tcBorders>
            <w:shd w:val="clear" w:color="auto" w:fill="000000"/>
            <w:hideMark/>
          </w:tcPr>
          <w:p w14:paraId="7E8DB2DC" w14:textId="77777777" w:rsidR="002A44E4" w:rsidRPr="00117320" w:rsidRDefault="002A44E4" w:rsidP="002A44E4">
            <w:pPr>
              <w:widowControl w:val="0"/>
              <w:ind w:left="8"/>
              <w:rPr>
                <w:rFonts w:ascii="Arial" w:hAnsi="Arial" w:cs="Times New Roman"/>
                <w:sz w:val="24"/>
                <w:szCs w:val="24"/>
              </w:rPr>
            </w:pPr>
            <w:r w:rsidRPr="00117320">
              <w:rPr>
                <w:rFonts w:ascii="Arial" w:hAnsi="Arial" w:cs="Times New Roman"/>
                <w:color w:val="FFFFFF"/>
                <w:sz w:val="20"/>
                <w:szCs w:val="24"/>
              </w:rPr>
              <w:t xml:space="preserve">DIMENTIONS: </w:t>
            </w:r>
          </w:p>
        </w:tc>
        <w:tc>
          <w:tcPr>
            <w:tcW w:w="1349" w:type="dxa"/>
            <w:tcBorders>
              <w:top w:val="single" w:sz="12" w:space="0" w:color="000000"/>
              <w:left w:val="nil"/>
              <w:bottom w:val="single" w:sz="6" w:space="0" w:color="000000"/>
              <w:right w:val="single" w:sz="6" w:space="0" w:color="000000"/>
            </w:tcBorders>
            <w:hideMark/>
          </w:tcPr>
          <w:p w14:paraId="1D138F2B" w14:textId="77777777" w:rsidR="002A44E4" w:rsidRPr="00117320" w:rsidRDefault="002A44E4" w:rsidP="002A44E4">
            <w:pPr>
              <w:widowControl w:val="0"/>
              <w:ind w:right="68"/>
              <w:rPr>
                <w:rFonts w:ascii="Arial" w:hAnsi="Arial" w:cs="Times New Roman"/>
                <w:sz w:val="24"/>
                <w:szCs w:val="24"/>
              </w:rPr>
            </w:pPr>
            <w:r w:rsidRPr="00117320">
              <w:rPr>
                <w:rFonts w:ascii="Arial" w:hAnsi="Arial" w:cs="Times New Roman"/>
                <w:sz w:val="20"/>
                <w:szCs w:val="24"/>
              </w:rPr>
              <w:t xml:space="preserve">DEPTH = </w:t>
            </w:r>
          </w:p>
        </w:tc>
        <w:tc>
          <w:tcPr>
            <w:tcW w:w="2017" w:type="dxa"/>
            <w:gridSpan w:val="3"/>
            <w:tcBorders>
              <w:top w:val="single" w:sz="12" w:space="0" w:color="000000"/>
              <w:left w:val="single" w:sz="6" w:space="0" w:color="000000"/>
              <w:bottom w:val="single" w:sz="6" w:space="0" w:color="000000"/>
              <w:right w:val="nil"/>
            </w:tcBorders>
            <w:hideMark/>
          </w:tcPr>
          <w:p w14:paraId="1268382B" w14:textId="77777777" w:rsidR="002A44E4" w:rsidRPr="00117320" w:rsidRDefault="002A44E4" w:rsidP="002A44E4">
            <w:pPr>
              <w:widowControl w:val="0"/>
              <w:ind w:left="7"/>
              <w:rPr>
                <w:rFonts w:ascii="Arial" w:hAnsi="Arial" w:cs="Times New Roman"/>
                <w:sz w:val="24"/>
                <w:szCs w:val="24"/>
              </w:rPr>
            </w:pPr>
            <w:r w:rsidRPr="00117320">
              <w:rPr>
                <w:rFonts w:ascii="Arial" w:hAnsi="Arial" w:cs="Times New Roman"/>
                <w:b/>
                <w:sz w:val="20"/>
                <w:szCs w:val="24"/>
              </w:rPr>
              <w:t xml:space="preserve"> </w:t>
            </w:r>
          </w:p>
        </w:tc>
        <w:tc>
          <w:tcPr>
            <w:tcW w:w="6282" w:type="dxa"/>
            <w:gridSpan w:val="3"/>
            <w:tcBorders>
              <w:top w:val="single" w:sz="12" w:space="0" w:color="000000"/>
              <w:left w:val="nil"/>
              <w:bottom w:val="single" w:sz="6" w:space="0" w:color="000000"/>
              <w:right w:val="nil"/>
            </w:tcBorders>
            <w:shd w:val="clear" w:color="auto" w:fill="000000"/>
            <w:hideMark/>
          </w:tcPr>
          <w:p w14:paraId="433F9167" w14:textId="77777777" w:rsidR="002A44E4" w:rsidRPr="00117320" w:rsidRDefault="002A44E4" w:rsidP="002A44E4">
            <w:pPr>
              <w:widowControl w:val="0"/>
              <w:tabs>
                <w:tab w:val="center" w:pos="2744"/>
              </w:tabs>
              <w:rPr>
                <w:rFonts w:ascii="Arial" w:hAnsi="Arial" w:cs="Times New Roman"/>
                <w:sz w:val="24"/>
                <w:szCs w:val="24"/>
              </w:rPr>
            </w:pPr>
            <w:r w:rsidRPr="00117320">
              <w:rPr>
                <w:rFonts w:ascii="Arial" w:hAnsi="Arial" w:cs="Times New Roman"/>
                <w:b/>
                <w:color w:val="FFFFFF"/>
                <w:sz w:val="20"/>
                <w:szCs w:val="24"/>
              </w:rPr>
              <w:t xml:space="preserve">Yes No </w:t>
            </w:r>
            <w:r w:rsidRPr="00117320">
              <w:rPr>
                <w:rFonts w:ascii="Arial" w:hAnsi="Arial" w:cs="Times New Roman"/>
                <w:b/>
                <w:color w:val="FFFFFF"/>
                <w:sz w:val="20"/>
                <w:szCs w:val="24"/>
              </w:rPr>
              <w:tab/>
            </w:r>
            <w:r w:rsidRPr="00117320">
              <w:rPr>
                <w:rFonts w:ascii="Arial" w:hAnsi="Arial" w:cs="Times New Roman"/>
                <w:color w:val="FFFFFF"/>
                <w:sz w:val="20"/>
                <w:szCs w:val="24"/>
              </w:rPr>
              <w:t>HAZARDOUS CONDITIONS</w:t>
            </w:r>
            <w:r w:rsidRPr="00117320">
              <w:rPr>
                <w:rFonts w:ascii="Arial" w:hAnsi="Arial" w:cs="Times New Roman"/>
                <w:b/>
                <w:color w:val="FFFFFF"/>
                <w:sz w:val="20"/>
                <w:szCs w:val="24"/>
              </w:rPr>
              <w:t xml:space="preserve"> </w:t>
            </w:r>
          </w:p>
        </w:tc>
      </w:tr>
      <w:tr w:rsidR="002A44E4" w:rsidRPr="00117320" w14:paraId="198DCC5C" w14:textId="77777777" w:rsidTr="002A44E4">
        <w:trPr>
          <w:trHeight w:val="299"/>
        </w:trPr>
        <w:tc>
          <w:tcPr>
            <w:tcW w:w="1692" w:type="dxa"/>
            <w:vMerge w:val="restart"/>
            <w:tcBorders>
              <w:top w:val="single" w:sz="6" w:space="0" w:color="000000"/>
              <w:left w:val="single" w:sz="12" w:space="0" w:color="000000"/>
              <w:bottom w:val="single" w:sz="6" w:space="0" w:color="000000"/>
              <w:right w:val="single" w:sz="6" w:space="0" w:color="000000"/>
            </w:tcBorders>
            <w:hideMark/>
          </w:tcPr>
          <w:p w14:paraId="113A52E0" w14:textId="77777777" w:rsidR="002A44E4" w:rsidRPr="00117320" w:rsidRDefault="002A44E4" w:rsidP="002A44E4">
            <w:pPr>
              <w:widowControl w:val="0"/>
              <w:spacing w:after="50"/>
              <w:ind w:left="8"/>
              <w:rPr>
                <w:rFonts w:ascii="Arial" w:hAnsi="Arial" w:cs="Times New Roman"/>
                <w:sz w:val="24"/>
                <w:szCs w:val="24"/>
              </w:rPr>
            </w:pPr>
            <w:r w:rsidRPr="00117320">
              <w:rPr>
                <w:rFonts w:ascii="Arial" w:hAnsi="Arial" w:cs="Times New Roman"/>
                <w:b/>
                <w:sz w:val="20"/>
                <w:szCs w:val="24"/>
              </w:rPr>
              <w:t xml:space="preserve"> </w:t>
            </w:r>
          </w:p>
          <w:p w14:paraId="058A1C0B" w14:textId="77777777" w:rsidR="002A44E4" w:rsidRPr="00117320" w:rsidRDefault="002A44E4" w:rsidP="002A44E4">
            <w:pPr>
              <w:widowControl w:val="0"/>
              <w:ind w:left="8"/>
              <w:rPr>
                <w:rFonts w:ascii="Arial" w:hAnsi="Arial" w:cs="Times New Roman"/>
                <w:sz w:val="24"/>
                <w:szCs w:val="24"/>
              </w:rPr>
            </w:pPr>
            <w:r w:rsidRPr="00117320">
              <w:rPr>
                <w:rFonts w:ascii="Arial" w:hAnsi="Arial" w:cs="Times New Roman"/>
                <w:b/>
                <w:sz w:val="20"/>
                <w:szCs w:val="24"/>
              </w:rPr>
              <w:t xml:space="preserve"> </w:t>
            </w:r>
          </w:p>
        </w:tc>
        <w:tc>
          <w:tcPr>
            <w:tcW w:w="1349" w:type="dxa"/>
            <w:tcBorders>
              <w:top w:val="single" w:sz="6" w:space="0" w:color="000000"/>
              <w:left w:val="single" w:sz="6" w:space="0" w:color="000000"/>
              <w:bottom w:val="single" w:sz="6" w:space="0" w:color="000000"/>
              <w:right w:val="single" w:sz="6" w:space="0" w:color="000000"/>
            </w:tcBorders>
            <w:hideMark/>
          </w:tcPr>
          <w:p w14:paraId="1E627C1C" w14:textId="77777777" w:rsidR="002A44E4" w:rsidRPr="00117320" w:rsidRDefault="002A44E4" w:rsidP="002A44E4">
            <w:pPr>
              <w:widowControl w:val="0"/>
              <w:ind w:right="68"/>
              <w:rPr>
                <w:rFonts w:ascii="Arial" w:hAnsi="Arial" w:cs="Times New Roman"/>
                <w:sz w:val="24"/>
                <w:szCs w:val="24"/>
              </w:rPr>
            </w:pPr>
            <w:r w:rsidRPr="00117320">
              <w:rPr>
                <w:rFonts w:ascii="Arial" w:hAnsi="Arial" w:cs="Times New Roman"/>
                <w:sz w:val="20"/>
                <w:szCs w:val="24"/>
              </w:rPr>
              <w:t xml:space="preserve">TOP = </w:t>
            </w:r>
          </w:p>
        </w:tc>
        <w:tc>
          <w:tcPr>
            <w:tcW w:w="1007" w:type="dxa"/>
            <w:gridSpan w:val="2"/>
            <w:tcBorders>
              <w:top w:val="single" w:sz="6" w:space="0" w:color="000000"/>
              <w:left w:val="single" w:sz="6" w:space="0" w:color="000000"/>
              <w:bottom w:val="single" w:sz="6" w:space="0" w:color="000000"/>
              <w:right w:val="single" w:sz="6" w:space="0" w:color="000000"/>
            </w:tcBorders>
            <w:hideMark/>
          </w:tcPr>
          <w:p w14:paraId="433FF4CB" w14:textId="77777777" w:rsidR="002A44E4" w:rsidRPr="00117320" w:rsidRDefault="002A44E4" w:rsidP="002A44E4">
            <w:pPr>
              <w:widowControl w:val="0"/>
              <w:ind w:left="7"/>
              <w:rPr>
                <w:rFonts w:ascii="Arial" w:hAnsi="Arial" w:cs="Times New Roman"/>
                <w:sz w:val="24"/>
                <w:szCs w:val="24"/>
              </w:rPr>
            </w:pPr>
            <w:r w:rsidRPr="00117320">
              <w:rPr>
                <w:rFonts w:ascii="Arial" w:hAnsi="Arial" w:cs="Times New Roman"/>
                <w:b/>
                <w:sz w:val="20"/>
                <w:szCs w:val="24"/>
              </w:rPr>
              <w:t xml:space="preserve">W </w:t>
            </w:r>
          </w:p>
        </w:tc>
        <w:tc>
          <w:tcPr>
            <w:tcW w:w="1010" w:type="dxa"/>
            <w:tcBorders>
              <w:top w:val="single" w:sz="6" w:space="0" w:color="000000"/>
              <w:left w:val="single" w:sz="6" w:space="0" w:color="000000"/>
              <w:bottom w:val="single" w:sz="6" w:space="0" w:color="000000"/>
              <w:right w:val="single" w:sz="6" w:space="0" w:color="000000"/>
            </w:tcBorders>
            <w:hideMark/>
          </w:tcPr>
          <w:p w14:paraId="079EF98C" w14:textId="77777777" w:rsidR="002A44E4" w:rsidRPr="00117320" w:rsidRDefault="002A44E4" w:rsidP="002A44E4">
            <w:pPr>
              <w:widowControl w:val="0"/>
              <w:ind w:left="7"/>
              <w:rPr>
                <w:rFonts w:ascii="Arial" w:hAnsi="Arial" w:cs="Times New Roman"/>
                <w:sz w:val="24"/>
                <w:szCs w:val="24"/>
              </w:rPr>
            </w:pPr>
            <w:r w:rsidRPr="00117320">
              <w:rPr>
                <w:rFonts w:ascii="Arial" w:hAnsi="Arial" w:cs="Times New Roman"/>
                <w:b/>
                <w:sz w:val="20"/>
                <w:szCs w:val="24"/>
              </w:rPr>
              <w:t xml:space="preserve">L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78D8359D"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Saturated soil / standing or seeping water   </w:t>
            </w:r>
          </w:p>
        </w:tc>
      </w:tr>
      <w:tr w:rsidR="002A44E4" w:rsidRPr="00117320" w14:paraId="09E894EB" w14:textId="77777777" w:rsidTr="002A44E4">
        <w:trPr>
          <w:trHeight w:val="299"/>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14:paraId="6FE5B6DE" w14:textId="77777777" w:rsidR="002A44E4" w:rsidRPr="00117320" w:rsidRDefault="002A44E4" w:rsidP="002A44E4">
            <w:pPr>
              <w:widowControl w:val="0"/>
              <w:rPr>
                <w:rFonts w:ascii="Arial" w:eastAsia="Arial" w:hAnsi="Arial" w:cs="Arial"/>
                <w:b/>
                <w:color w:val="000000"/>
                <w:sz w:val="18"/>
              </w:rPr>
            </w:pPr>
          </w:p>
        </w:tc>
        <w:tc>
          <w:tcPr>
            <w:tcW w:w="1349" w:type="dxa"/>
            <w:tcBorders>
              <w:top w:val="single" w:sz="6" w:space="0" w:color="000000"/>
              <w:left w:val="single" w:sz="6" w:space="0" w:color="000000"/>
              <w:bottom w:val="single" w:sz="6" w:space="0" w:color="000000"/>
              <w:right w:val="single" w:sz="6" w:space="0" w:color="000000"/>
            </w:tcBorders>
            <w:hideMark/>
          </w:tcPr>
          <w:p w14:paraId="5AA54D7F" w14:textId="77777777" w:rsidR="002A44E4" w:rsidRPr="00117320" w:rsidRDefault="002A44E4" w:rsidP="002A44E4">
            <w:pPr>
              <w:widowControl w:val="0"/>
              <w:ind w:right="68"/>
              <w:rPr>
                <w:rFonts w:ascii="Arial" w:hAnsi="Arial" w:cs="Times New Roman"/>
                <w:sz w:val="24"/>
                <w:szCs w:val="24"/>
              </w:rPr>
            </w:pPr>
            <w:r w:rsidRPr="00117320">
              <w:rPr>
                <w:rFonts w:ascii="Arial" w:hAnsi="Arial" w:cs="Times New Roman"/>
                <w:sz w:val="20"/>
                <w:szCs w:val="24"/>
              </w:rPr>
              <w:t xml:space="preserve">BOTTOM = </w:t>
            </w:r>
          </w:p>
        </w:tc>
        <w:tc>
          <w:tcPr>
            <w:tcW w:w="1007" w:type="dxa"/>
            <w:gridSpan w:val="2"/>
            <w:tcBorders>
              <w:top w:val="single" w:sz="6" w:space="0" w:color="000000"/>
              <w:left w:val="single" w:sz="6" w:space="0" w:color="000000"/>
              <w:bottom w:val="single" w:sz="6" w:space="0" w:color="000000"/>
              <w:right w:val="single" w:sz="6" w:space="0" w:color="000000"/>
            </w:tcBorders>
            <w:hideMark/>
          </w:tcPr>
          <w:p w14:paraId="129ADBE1" w14:textId="77777777" w:rsidR="002A44E4" w:rsidRPr="00117320" w:rsidRDefault="002A44E4" w:rsidP="002A44E4">
            <w:pPr>
              <w:widowControl w:val="0"/>
              <w:ind w:left="7"/>
              <w:rPr>
                <w:rFonts w:ascii="Arial" w:hAnsi="Arial" w:cs="Times New Roman"/>
                <w:sz w:val="24"/>
                <w:szCs w:val="24"/>
              </w:rPr>
            </w:pPr>
            <w:r w:rsidRPr="00117320">
              <w:rPr>
                <w:rFonts w:ascii="Arial" w:hAnsi="Arial" w:cs="Times New Roman"/>
                <w:b/>
                <w:sz w:val="20"/>
                <w:szCs w:val="24"/>
              </w:rPr>
              <w:t xml:space="preserve">W </w:t>
            </w:r>
          </w:p>
        </w:tc>
        <w:tc>
          <w:tcPr>
            <w:tcW w:w="1010" w:type="dxa"/>
            <w:tcBorders>
              <w:top w:val="single" w:sz="6" w:space="0" w:color="000000"/>
              <w:left w:val="single" w:sz="6" w:space="0" w:color="000000"/>
              <w:bottom w:val="single" w:sz="6" w:space="0" w:color="000000"/>
              <w:right w:val="single" w:sz="6" w:space="0" w:color="000000"/>
            </w:tcBorders>
            <w:hideMark/>
          </w:tcPr>
          <w:p w14:paraId="59F1F8F0" w14:textId="77777777" w:rsidR="002A44E4" w:rsidRPr="00117320" w:rsidRDefault="002A44E4" w:rsidP="002A44E4">
            <w:pPr>
              <w:widowControl w:val="0"/>
              <w:ind w:left="7"/>
              <w:rPr>
                <w:rFonts w:ascii="Arial" w:hAnsi="Arial" w:cs="Times New Roman"/>
                <w:sz w:val="24"/>
                <w:szCs w:val="24"/>
              </w:rPr>
            </w:pPr>
            <w:r w:rsidRPr="00117320">
              <w:rPr>
                <w:rFonts w:ascii="Arial" w:hAnsi="Arial" w:cs="Times New Roman"/>
                <w:b/>
                <w:sz w:val="20"/>
                <w:szCs w:val="24"/>
              </w:rPr>
              <w:t xml:space="preserve">L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32E803DA"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Pr>
                <w:rFonts w:ascii="Arial" w:hAnsi="Arial" w:cs="Times New Roman"/>
                <w:b/>
                <w:sz w:val="20"/>
                <w:szCs w:val="24"/>
              </w:rPr>
              <w:t xml:space="preserve"> </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Cracked or fissured wall(s) </w:t>
            </w:r>
          </w:p>
        </w:tc>
      </w:tr>
      <w:tr w:rsidR="002A44E4" w:rsidRPr="00117320" w14:paraId="35F364FE" w14:textId="77777777" w:rsidTr="002A44E4">
        <w:trPr>
          <w:trHeight w:val="294"/>
        </w:trPr>
        <w:tc>
          <w:tcPr>
            <w:tcW w:w="3372" w:type="dxa"/>
            <w:gridSpan w:val="3"/>
            <w:tcBorders>
              <w:top w:val="single" w:sz="6" w:space="0" w:color="000000"/>
              <w:left w:val="nil"/>
              <w:bottom w:val="nil"/>
              <w:right w:val="single" w:sz="12" w:space="0" w:color="FFFFFF"/>
            </w:tcBorders>
            <w:shd w:val="clear" w:color="auto" w:fill="000000"/>
            <w:hideMark/>
          </w:tcPr>
          <w:p w14:paraId="3AA5C33A" w14:textId="77777777" w:rsidR="002A44E4" w:rsidRPr="00117320" w:rsidRDefault="002A44E4" w:rsidP="002A44E4">
            <w:pPr>
              <w:widowControl w:val="0"/>
              <w:ind w:right="55"/>
              <w:jc w:val="center"/>
              <w:rPr>
                <w:rFonts w:ascii="Arial" w:hAnsi="Arial" w:cs="Times New Roman"/>
                <w:sz w:val="24"/>
                <w:szCs w:val="24"/>
              </w:rPr>
            </w:pPr>
            <w:r w:rsidRPr="00117320">
              <w:rPr>
                <w:rFonts w:ascii="Arial" w:hAnsi="Arial" w:cs="Times New Roman"/>
                <w:color w:val="FFFFFF"/>
                <w:sz w:val="20"/>
                <w:szCs w:val="24"/>
              </w:rPr>
              <w:t>SOIL TYPE:</w:t>
            </w:r>
            <w:r w:rsidRPr="00117320">
              <w:rPr>
                <w:rFonts w:ascii="Arial" w:hAnsi="Arial" w:cs="Times New Roman"/>
                <w:b/>
                <w:color w:val="FFFFFF"/>
                <w:sz w:val="20"/>
                <w:szCs w:val="24"/>
              </w:rPr>
              <w:t xml:space="preserve"> </w:t>
            </w:r>
          </w:p>
        </w:tc>
        <w:tc>
          <w:tcPr>
            <w:tcW w:w="1686" w:type="dxa"/>
            <w:gridSpan w:val="2"/>
            <w:tcBorders>
              <w:top w:val="single" w:sz="6" w:space="0" w:color="000000"/>
              <w:left w:val="single" w:sz="12" w:space="0" w:color="FFFFFF"/>
              <w:bottom w:val="single" w:sz="6" w:space="0" w:color="000000"/>
              <w:right w:val="nil"/>
            </w:tcBorders>
            <w:shd w:val="clear" w:color="auto" w:fill="000000"/>
            <w:hideMark/>
          </w:tcPr>
          <w:p w14:paraId="043F6955" w14:textId="77777777" w:rsidR="002A44E4" w:rsidRPr="00222065" w:rsidRDefault="002A44E4" w:rsidP="002A44E4">
            <w:pPr>
              <w:widowControl w:val="0"/>
              <w:ind w:right="58"/>
              <w:jc w:val="center"/>
              <w:rPr>
                <w:rFonts w:ascii="Arial" w:hAnsi="Arial" w:cs="Times New Roman"/>
                <w:sz w:val="24"/>
                <w:szCs w:val="24"/>
              </w:rPr>
            </w:pPr>
            <w:r w:rsidRPr="00222065">
              <w:rPr>
                <w:rFonts w:ascii="Arial" w:hAnsi="Arial" w:cs="Times New Roman"/>
                <w:sz w:val="20"/>
                <w:szCs w:val="24"/>
              </w:rPr>
              <w:t xml:space="preserve">TESTED: </w:t>
            </w:r>
          </w:p>
        </w:tc>
        <w:tc>
          <w:tcPr>
            <w:tcW w:w="6282" w:type="dxa"/>
            <w:gridSpan w:val="3"/>
            <w:tcBorders>
              <w:top w:val="single" w:sz="6" w:space="0" w:color="000000"/>
              <w:left w:val="nil"/>
              <w:bottom w:val="single" w:sz="6" w:space="0" w:color="000000"/>
              <w:right w:val="single" w:sz="12" w:space="0" w:color="000000"/>
            </w:tcBorders>
            <w:hideMark/>
          </w:tcPr>
          <w:p w14:paraId="0FB88C84"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Bulging wall(s) </w:t>
            </w:r>
          </w:p>
        </w:tc>
      </w:tr>
      <w:tr w:rsidR="002A44E4" w:rsidRPr="00117320" w14:paraId="38A4374B" w14:textId="77777777" w:rsidTr="002A44E4">
        <w:trPr>
          <w:trHeight w:val="293"/>
        </w:trPr>
        <w:tc>
          <w:tcPr>
            <w:tcW w:w="3372" w:type="dxa"/>
            <w:gridSpan w:val="3"/>
            <w:tcBorders>
              <w:top w:val="nil"/>
              <w:left w:val="single" w:sz="12" w:space="0" w:color="000000"/>
              <w:bottom w:val="single" w:sz="6" w:space="0" w:color="000000"/>
              <w:right w:val="single" w:sz="12" w:space="0" w:color="000000"/>
            </w:tcBorders>
            <w:hideMark/>
          </w:tcPr>
          <w:p w14:paraId="55763139" w14:textId="77777777" w:rsidR="002A44E4" w:rsidRPr="00222065" w:rsidRDefault="002A44E4" w:rsidP="002A44E4">
            <w:pPr>
              <w:widowControl w:val="0"/>
              <w:ind w:left="8"/>
              <w:rPr>
                <w:rFonts w:ascii="Arial" w:hAnsi="Arial" w:cs="Times New Roman"/>
                <w:sz w:val="24"/>
                <w:szCs w:val="24"/>
              </w:rPr>
            </w:pPr>
            <w:r w:rsidRPr="00222065">
              <w:rPr>
                <w:rFonts w:ascii="Wingdings" w:eastAsia="Wingdings" w:hAnsi="Wingdings" w:cs="Wingdings"/>
                <w:b/>
                <w:sz w:val="20"/>
                <w:szCs w:val="24"/>
              </w:rPr>
              <w:t>q</w:t>
            </w:r>
            <w:r w:rsidRPr="00222065">
              <w:rPr>
                <w:rFonts w:ascii="Arial" w:hAnsi="Arial" w:cs="Times New Roman"/>
                <w:b/>
                <w:sz w:val="20"/>
                <w:szCs w:val="24"/>
              </w:rPr>
              <w:t xml:space="preserve">  Stable Rock </w:t>
            </w:r>
          </w:p>
        </w:tc>
        <w:tc>
          <w:tcPr>
            <w:tcW w:w="1686" w:type="dxa"/>
            <w:gridSpan w:val="2"/>
            <w:tcBorders>
              <w:top w:val="single" w:sz="6" w:space="0" w:color="000000"/>
              <w:left w:val="single" w:sz="12" w:space="0" w:color="000000"/>
              <w:bottom w:val="single" w:sz="6" w:space="0" w:color="000000"/>
              <w:right w:val="single" w:sz="6" w:space="0" w:color="000000"/>
            </w:tcBorders>
            <w:hideMark/>
          </w:tcPr>
          <w:p w14:paraId="324B4674" w14:textId="77777777" w:rsidR="002A44E4" w:rsidRPr="00222065" w:rsidRDefault="002A44E4" w:rsidP="002A44E4">
            <w:pPr>
              <w:widowControl w:val="0"/>
              <w:ind w:left="12"/>
              <w:rPr>
                <w:rFonts w:ascii="Arial" w:hAnsi="Arial" w:cs="Times New Roman"/>
                <w:sz w:val="24"/>
                <w:szCs w:val="24"/>
              </w:rPr>
            </w:pPr>
            <w:r w:rsidRPr="00222065">
              <w:rPr>
                <w:rFonts w:ascii="Wingdings" w:eastAsia="Wingdings" w:hAnsi="Wingdings" w:cs="Wingdings"/>
                <w:b/>
                <w:sz w:val="20"/>
                <w:szCs w:val="24"/>
              </w:rPr>
              <w:t>q</w:t>
            </w:r>
            <w:r w:rsidRPr="00222065">
              <w:rPr>
                <w:rFonts w:ascii="Arial" w:hAnsi="Arial" w:cs="Times New Roman"/>
                <w:b/>
                <w:sz w:val="20"/>
                <w:szCs w:val="24"/>
              </w:rPr>
              <w:t xml:space="preserve">  Yes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0CDA9574"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Floor heaving </w:t>
            </w:r>
          </w:p>
        </w:tc>
      </w:tr>
      <w:tr w:rsidR="002A44E4" w:rsidRPr="00117320" w14:paraId="1EC60A03" w14:textId="77777777" w:rsidTr="002A44E4">
        <w:trPr>
          <w:trHeight w:val="297"/>
        </w:trPr>
        <w:tc>
          <w:tcPr>
            <w:tcW w:w="3372" w:type="dxa"/>
            <w:gridSpan w:val="3"/>
            <w:tcBorders>
              <w:top w:val="single" w:sz="6" w:space="0" w:color="000000"/>
              <w:left w:val="single" w:sz="12" w:space="0" w:color="000000"/>
              <w:bottom w:val="single" w:sz="6" w:space="0" w:color="000000"/>
              <w:right w:val="single" w:sz="12" w:space="0" w:color="000000"/>
            </w:tcBorders>
            <w:hideMark/>
          </w:tcPr>
          <w:p w14:paraId="0EE9FBE9" w14:textId="77777777" w:rsidR="002A44E4" w:rsidRPr="00222065" w:rsidRDefault="002A44E4" w:rsidP="002A44E4">
            <w:pPr>
              <w:widowControl w:val="0"/>
              <w:ind w:left="8"/>
              <w:rPr>
                <w:rFonts w:ascii="Arial" w:hAnsi="Arial" w:cs="Times New Roman"/>
                <w:sz w:val="24"/>
                <w:szCs w:val="24"/>
              </w:rPr>
            </w:pPr>
            <w:r w:rsidRPr="00222065">
              <w:rPr>
                <w:rFonts w:ascii="Wingdings" w:eastAsia="Wingdings" w:hAnsi="Wingdings" w:cs="Wingdings"/>
                <w:b/>
                <w:sz w:val="20"/>
                <w:szCs w:val="24"/>
              </w:rPr>
              <w:t>q</w:t>
            </w:r>
            <w:r w:rsidRPr="00222065">
              <w:rPr>
                <w:rFonts w:ascii="Arial" w:hAnsi="Arial" w:cs="Times New Roman"/>
                <w:b/>
                <w:sz w:val="20"/>
                <w:szCs w:val="24"/>
              </w:rPr>
              <w:t xml:space="preserve">  Type A Soil  </w:t>
            </w:r>
          </w:p>
        </w:tc>
        <w:tc>
          <w:tcPr>
            <w:tcW w:w="1686" w:type="dxa"/>
            <w:gridSpan w:val="2"/>
            <w:tcBorders>
              <w:top w:val="single" w:sz="6" w:space="0" w:color="000000"/>
              <w:left w:val="single" w:sz="12" w:space="0" w:color="000000"/>
              <w:bottom w:val="single" w:sz="12" w:space="0" w:color="000000"/>
              <w:right w:val="single" w:sz="6" w:space="0" w:color="000000"/>
            </w:tcBorders>
            <w:hideMark/>
          </w:tcPr>
          <w:p w14:paraId="4171CDF2" w14:textId="77777777" w:rsidR="002A44E4" w:rsidRPr="00222065" w:rsidRDefault="002A44E4" w:rsidP="002A44E4">
            <w:pPr>
              <w:widowControl w:val="0"/>
              <w:ind w:left="12"/>
              <w:rPr>
                <w:rFonts w:ascii="Arial" w:hAnsi="Arial" w:cs="Times New Roman"/>
                <w:sz w:val="24"/>
                <w:szCs w:val="24"/>
              </w:rPr>
            </w:pPr>
            <w:r w:rsidRPr="00222065">
              <w:rPr>
                <w:rFonts w:ascii="Wingdings" w:eastAsia="Wingdings" w:hAnsi="Wingdings" w:cs="Wingdings"/>
                <w:b/>
                <w:sz w:val="20"/>
                <w:szCs w:val="24"/>
              </w:rPr>
              <w:t>q</w:t>
            </w:r>
            <w:r w:rsidRPr="00222065">
              <w:rPr>
                <w:rFonts w:ascii="Arial" w:hAnsi="Arial" w:cs="Times New Roman"/>
                <w:b/>
                <w:sz w:val="20"/>
                <w:szCs w:val="24"/>
              </w:rPr>
              <w:t xml:space="preserve">  No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45F68E83"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Pr>
                <w:rFonts w:ascii="Arial" w:hAnsi="Arial" w:cs="Times New Roman"/>
                <w:b/>
                <w:sz w:val="20"/>
                <w:szCs w:val="24"/>
              </w:rPr>
              <w:t xml:space="preserve"> </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Frozen soil </w:t>
            </w:r>
          </w:p>
        </w:tc>
      </w:tr>
      <w:tr w:rsidR="002A44E4" w:rsidRPr="00117320" w14:paraId="6CD07EAC" w14:textId="77777777" w:rsidTr="002A44E4">
        <w:trPr>
          <w:trHeight w:val="302"/>
        </w:trPr>
        <w:tc>
          <w:tcPr>
            <w:tcW w:w="5058" w:type="dxa"/>
            <w:gridSpan w:val="5"/>
            <w:tcBorders>
              <w:top w:val="single" w:sz="12" w:space="0" w:color="000000"/>
              <w:left w:val="single" w:sz="12" w:space="0" w:color="000000"/>
              <w:bottom w:val="single" w:sz="6" w:space="0" w:color="000000"/>
              <w:right w:val="single" w:sz="6" w:space="0" w:color="000000"/>
            </w:tcBorders>
            <w:hideMark/>
          </w:tcPr>
          <w:p w14:paraId="2E7AE770" w14:textId="77777777" w:rsidR="002A44E4" w:rsidRPr="00222065" w:rsidRDefault="002A44E4" w:rsidP="002A44E4">
            <w:pPr>
              <w:widowControl w:val="0"/>
              <w:ind w:left="8"/>
              <w:rPr>
                <w:rFonts w:ascii="Arial" w:hAnsi="Arial" w:cs="Times New Roman"/>
                <w:sz w:val="24"/>
                <w:szCs w:val="24"/>
              </w:rPr>
            </w:pPr>
            <w:r w:rsidRPr="00222065">
              <w:rPr>
                <w:rFonts w:ascii="Wingdings" w:eastAsia="Wingdings" w:hAnsi="Wingdings" w:cs="Wingdings"/>
                <w:b/>
                <w:sz w:val="20"/>
                <w:szCs w:val="24"/>
              </w:rPr>
              <w:t>q</w:t>
            </w:r>
            <w:r w:rsidRPr="00222065">
              <w:rPr>
                <w:rFonts w:ascii="Arial" w:hAnsi="Arial" w:cs="Times New Roman"/>
                <w:b/>
                <w:sz w:val="20"/>
                <w:szCs w:val="24"/>
              </w:rPr>
              <w:t xml:space="preserve">  Type B Soil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3C0D7F11" w14:textId="7CB112F4"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Pr>
                <w:rFonts w:ascii="Arial" w:hAnsi="Arial" w:cs="Times New Roman"/>
                <w:b/>
                <w:sz w:val="20"/>
                <w:szCs w:val="24"/>
              </w:rPr>
              <w:t xml:space="preserve"> </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w:t>
            </w:r>
            <w:r w:rsidR="00F2030D">
              <w:rPr>
                <w:rFonts w:ascii="Arial" w:hAnsi="Arial" w:cs="Times New Roman"/>
                <w:b/>
                <w:sz w:val="20"/>
                <w:szCs w:val="24"/>
              </w:rPr>
              <w:t xml:space="preserve">Excess loads/weights near </w:t>
            </w:r>
            <w:r w:rsidR="00F2030D" w:rsidRPr="00F2030D">
              <w:rPr>
                <w:rFonts w:ascii="Arial" w:hAnsi="Arial" w:cs="Times New Roman"/>
                <w:b/>
                <w:sz w:val="20"/>
                <w:szCs w:val="24"/>
              </w:rPr>
              <w:t>edge (</w:t>
            </w:r>
            <w:r w:rsidR="00F2030D">
              <w:rPr>
                <w:rFonts w:ascii="Arial" w:hAnsi="Arial" w:cs="Times New Roman"/>
                <w:b/>
                <w:sz w:val="20"/>
                <w:szCs w:val="24"/>
              </w:rPr>
              <w:t xml:space="preserve">i.e. </w:t>
            </w:r>
            <w:r w:rsidR="00F2030D" w:rsidRPr="00F2030D">
              <w:rPr>
                <w:rFonts w:ascii="Arial" w:hAnsi="Arial" w:cs="Times New Roman"/>
                <w:b/>
                <w:sz w:val="20"/>
                <w:szCs w:val="24"/>
              </w:rPr>
              <w:t>crane, vehicle, equipment)</w:t>
            </w:r>
          </w:p>
        </w:tc>
      </w:tr>
      <w:tr w:rsidR="002A44E4" w:rsidRPr="00117320" w14:paraId="4D80AE0B" w14:textId="77777777" w:rsidTr="002A44E4">
        <w:trPr>
          <w:trHeight w:val="292"/>
        </w:trPr>
        <w:tc>
          <w:tcPr>
            <w:tcW w:w="5058" w:type="dxa"/>
            <w:gridSpan w:val="5"/>
            <w:vMerge w:val="restart"/>
            <w:tcBorders>
              <w:top w:val="single" w:sz="6" w:space="0" w:color="000000"/>
              <w:left w:val="single" w:sz="12" w:space="0" w:color="000000"/>
              <w:bottom w:val="single" w:sz="12" w:space="0" w:color="000000"/>
              <w:right w:val="single" w:sz="6" w:space="0" w:color="000000"/>
            </w:tcBorders>
            <w:hideMark/>
          </w:tcPr>
          <w:p w14:paraId="159881FA" w14:textId="6AE42850" w:rsidR="002A44E4" w:rsidRPr="00222065" w:rsidRDefault="002A44E4" w:rsidP="002A44E4">
            <w:pPr>
              <w:widowControl w:val="0"/>
              <w:spacing w:after="45"/>
              <w:ind w:left="8"/>
              <w:rPr>
                <w:rFonts w:ascii="Arial" w:hAnsi="Arial" w:cs="Times New Roman"/>
                <w:sz w:val="24"/>
                <w:szCs w:val="24"/>
              </w:rPr>
            </w:pPr>
            <w:r w:rsidRPr="00222065">
              <w:rPr>
                <w:rFonts w:ascii="Wingdings" w:eastAsia="Wingdings" w:hAnsi="Wingdings" w:cs="Wingdings"/>
                <w:b/>
                <w:sz w:val="20"/>
                <w:szCs w:val="24"/>
              </w:rPr>
              <w:t>q</w:t>
            </w:r>
            <w:r w:rsidRPr="00222065">
              <w:rPr>
                <w:rFonts w:ascii="Arial" w:hAnsi="Arial" w:cs="Times New Roman"/>
                <w:b/>
                <w:sz w:val="20"/>
                <w:szCs w:val="24"/>
              </w:rPr>
              <w:t xml:space="preserve">  Type C Soil – </w:t>
            </w:r>
            <w:r w:rsidRPr="0003397E">
              <w:rPr>
                <w:rFonts w:ascii="Arial" w:hAnsi="Arial" w:cs="Times New Roman"/>
                <w:bCs/>
                <w:sz w:val="20"/>
                <w:szCs w:val="24"/>
              </w:rPr>
              <w:t>any trench/excavation dug by PSU personnel shall be considered TYPE C soil</w:t>
            </w:r>
            <w:r w:rsidRPr="00222065">
              <w:rPr>
                <w:rFonts w:ascii="Arial" w:hAnsi="Arial" w:cs="Times New Roman"/>
                <w:b/>
                <w:sz w:val="20"/>
                <w:szCs w:val="24"/>
              </w:rPr>
              <w:t xml:space="preserve">.  </w:t>
            </w:r>
            <w:r w:rsidRPr="0003397E">
              <w:rPr>
                <w:rFonts w:ascii="Arial" w:hAnsi="Arial" w:cs="Times New Roman"/>
                <w:b/>
                <w:sz w:val="20"/>
                <w:szCs w:val="24"/>
                <w:u w:val="single"/>
              </w:rPr>
              <w:t xml:space="preserve">Exemption </w:t>
            </w:r>
            <w:r w:rsidR="0003397E" w:rsidRPr="0003397E">
              <w:rPr>
                <w:rFonts w:ascii="Arial" w:hAnsi="Arial" w:cs="Times New Roman"/>
                <w:b/>
                <w:sz w:val="20"/>
                <w:szCs w:val="24"/>
                <w:u w:val="single"/>
              </w:rPr>
              <w:t xml:space="preserve">required </w:t>
            </w:r>
            <w:r w:rsidRPr="0003397E">
              <w:rPr>
                <w:rFonts w:ascii="Arial" w:hAnsi="Arial" w:cs="Times New Roman"/>
                <w:b/>
                <w:sz w:val="20"/>
                <w:szCs w:val="24"/>
                <w:u w:val="single"/>
              </w:rPr>
              <w:t>for changing soil type</w:t>
            </w:r>
            <w:r w:rsidRPr="00222065">
              <w:rPr>
                <w:rFonts w:ascii="Arial" w:hAnsi="Arial" w:cs="Times New Roman"/>
                <w:b/>
                <w:sz w:val="20"/>
                <w:szCs w:val="24"/>
              </w:rPr>
              <w:t>.</w:t>
            </w:r>
          </w:p>
          <w:p w14:paraId="16BF001B" w14:textId="77777777" w:rsidR="002A44E4" w:rsidRPr="00222065" w:rsidRDefault="002A44E4" w:rsidP="002A44E4">
            <w:pPr>
              <w:widowControl w:val="0"/>
              <w:ind w:left="8"/>
              <w:rPr>
                <w:rFonts w:ascii="Arial" w:hAnsi="Arial" w:cs="Times New Roman"/>
                <w:sz w:val="24"/>
                <w:szCs w:val="24"/>
              </w:rPr>
            </w:pPr>
            <w:r w:rsidRPr="00222065">
              <w:rPr>
                <w:rFonts w:ascii="Arial" w:hAnsi="Arial" w:cs="Times New Roman"/>
                <w:b/>
                <w:sz w:val="20"/>
                <w:szCs w:val="24"/>
              </w:rPr>
              <w:t xml:space="preserve">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3873CCB3"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Pr>
                <w:rFonts w:ascii="Arial" w:hAnsi="Arial" w:cs="Times New Roman"/>
                <w:b/>
                <w:sz w:val="20"/>
                <w:szCs w:val="24"/>
              </w:rPr>
              <w:t xml:space="preserve"> </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Vibration </w:t>
            </w:r>
          </w:p>
        </w:tc>
      </w:tr>
      <w:tr w:rsidR="002A44E4" w:rsidRPr="00117320" w14:paraId="50E06F58" w14:textId="77777777" w:rsidTr="002A44E4">
        <w:trPr>
          <w:trHeight w:val="303"/>
        </w:trPr>
        <w:tc>
          <w:tcPr>
            <w:tcW w:w="5058" w:type="dxa"/>
            <w:gridSpan w:val="5"/>
            <w:vMerge/>
            <w:tcBorders>
              <w:top w:val="single" w:sz="6" w:space="0" w:color="000000"/>
              <w:left w:val="single" w:sz="12" w:space="0" w:color="000000"/>
              <w:bottom w:val="single" w:sz="12" w:space="0" w:color="000000"/>
              <w:right w:val="single" w:sz="6" w:space="0" w:color="000000"/>
            </w:tcBorders>
            <w:vAlign w:val="center"/>
            <w:hideMark/>
          </w:tcPr>
          <w:p w14:paraId="5CA1AC9E" w14:textId="77777777" w:rsidR="002A44E4" w:rsidRPr="00117320" w:rsidRDefault="002A44E4" w:rsidP="002A44E4">
            <w:pPr>
              <w:widowControl w:val="0"/>
              <w:rPr>
                <w:rFonts w:ascii="Arial" w:eastAsia="Arial" w:hAnsi="Arial" w:cs="Arial"/>
                <w:b/>
                <w:color w:val="000000"/>
                <w:sz w:val="18"/>
              </w:rPr>
            </w:pPr>
          </w:p>
        </w:tc>
        <w:tc>
          <w:tcPr>
            <w:tcW w:w="6282" w:type="dxa"/>
            <w:gridSpan w:val="3"/>
            <w:tcBorders>
              <w:top w:val="single" w:sz="6" w:space="0" w:color="000000"/>
              <w:left w:val="single" w:sz="6" w:space="0" w:color="000000"/>
              <w:bottom w:val="single" w:sz="12" w:space="0" w:color="000000"/>
              <w:right w:val="single" w:sz="12" w:space="0" w:color="000000"/>
            </w:tcBorders>
            <w:hideMark/>
          </w:tcPr>
          <w:p w14:paraId="41681452" w14:textId="086AF8FC"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Pr>
                <w:rFonts w:ascii="Arial" w:hAnsi="Arial" w:cs="Times New Roman"/>
                <w:b/>
                <w:sz w:val="20"/>
                <w:szCs w:val="24"/>
              </w:rPr>
              <w:t xml:space="preserve"> </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w:t>
            </w:r>
            <w:r w:rsidRPr="00F2030D">
              <w:rPr>
                <w:rFonts w:ascii="Arial" w:hAnsi="Arial" w:cs="Times New Roman"/>
                <w:b/>
                <w:sz w:val="20"/>
                <w:szCs w:val="24"/>
              </w:rPr>
              <w:t>Depth greater than 10’</w:t>
            </w:r>
            <w:r w:rsidR="00F2030D" w:rsidRPr="00F2030D">
              <w:rPr>
                <w:rFonts w:ascii="Arial" w:hAnsi="Arial" w:cs="Times New Roman"/>
                <w:b/>
                <w:sz w:val="20"/>
                <w:szCs w:val="24"/>
              </w:rPr>
              <w:t xml:space="preserve"> (i.e. </w:t>
            </w:r>
            <w:r w:rsidR="00BE001E" w:rsidRPr="00F2030D">
              <w:rPr>
                <w:rFonts w:ascii="Arial" w:hAnsi="Arial" w:cs="Times New Roman"/>
                <w:b/>
                <w:sz w:val="20"/>
                <w:szCs w:val="24"/>
              </w:rPr>
              <w:t xml:space="preserve">depth at which </w:t>
            </w:r>
            <w:r w:rsidR="00F80A4C">
              <w:rPr>
                <w:rFonts w:ascii="Arial" w:hAnsi="Arial" w:cs="Times New Roman"/>
                <w:b/>
                <w:sz w:val="20"/>
                <w:szCs w:val="24"/>
              </w:rPr>
              <w:t>two</w:t>
            </w:r>
            <w:r w:rsidR="00BE001E" w:rsidRPr="00F2030D">
              <w:rPr>
                <w:rFonts w:ascii="Arial" w:hAnsi="Arial" w:cs="Times New Roman"/>
                <w:b/>
                <w:sz w:val="20"/>
                <w:szCs w:val="24"/>
              </w:rPr>
              <w:t xml:space="preserve"> trench </w:t>
            </w:r>
            <w:r w:rsidRPr="00F2030D">
              <w:rPr>
                <w:rFonts w:ascii="Arial" w:hAnsi="Arial" w:cs="Times New Roman"/>
                <w:b/>
                <w:sz w:val="20"/>
                <w:szCs w:val="24"/>
              </w:rPr>
              <w:t>box</w:t>
            </w:r>
            <w:r w:rsidR="00BE001E" w:rsidRPr="00F2030D">
              <w:rPr>
                <w:rFonts w:ascii="Arial" w:hAnsi="Arial" w:cs="Times New Roman"/>
                <w:b/>
                <w:sz w:val="20"/>
                <w:szCs w:val="24"/>
              </w:rPr>
              <w:t>es are needed/stacked</w:t>
            </w:r>
            <w:r w:rsidRPr="00F2030D">
              <w:rPr>
                <w:rFonts w:ascii="Arial" w:hAnsi="Arial" w:cs="Times New Roman"/>
                <w:b/>
                <w:sz w:val="20"/>
                <w:szCs w:val="24"/>
              </w:rPr>
              <w:t>)</w:t>
            </w:r>
          </w:p>
        </w:tc>
      </w:tr>
      <w:tr w:rsidR="002A44E4" w:rsidRPr="00117320" w14:paraId="04EC4EA2" w14:textId="77777777" w:rsidTr="002A44E4">
        <w:trPr>
          <w:trHeight w:val="345"/>
        </w:trPr>
        <w:tc>
          <w:tcPr>
            <w:tcW w:w="5058" w:type="dxa"/>
            <w:gridSpan w:val="5"/>
            <w:tcBorders>
              <w:top w:val="single" w:sz="12" w:space="0" w:color="000000"/>
              <w:left w:val="nil"/>
              <w:bottom w:val="single" w:sz="6" w:space="0" w:color="000000"/>
              <w:right w:val="single" w:sz="12" w:space="0" w:color="FFFFFF"/>
            </w:tcBorders>
            <w:shd w:val="clear" w:color="auto" w:fill="000000"/>
            <w:hideMark/>
          </w:tcPr>
          <w:p w14:paraId="4D1C6FD7" w14:textId="77777777" w:rsidR="002A44E4" w:rsidRPr="00117320" w:rsidRDefault="002A44E4" w:rsidP="002A44E4">
            <w:pPr>
              <w:widowControl w:val="0"/>
              <w:ind w:right="61"/>
              <w:jc w:val="center"/>
              <w:rPr>
                <w:rFonts w:ascii="Arial" w:hAnsi="Arial" w:cs="Times New Roman"/>
                <w:sz w:val="24"/>
                <w:szCs w:val="24"/>
              </w:rPr>
            </w:pPr>
            <w:r w:rsidRPr="00117320">
              <w:rPr>
                <w:rFonts w:ascii="Arial" w:hAnsi="Arial" w:cs="Times New Roman"/>
                <w:color w:val="FFFFFF"/>
                <w:sz w:val="20"/>
                <w:szCs w:val="24"/>
              </w:rPr>
              <w:t xml:space="preserve">PROTECTION METHOD UTILIZED: </w:t>
            </w:r>
          </w:p>
        </w:tc>
        <w:tc>
          <w:tcPr>
            <w:tcW w:w="6282" w:type="dxa"/>
            <w:gridSpan w:val="3"/>
            <w:tcBorders>
              <w:top w:val="single" w:sz="12" w:space="0" w:color="000000"/>
              <w:left w:val="single" w:sz="12" w:space="0" w:color="FFFFFF"/>
              <w:bottom w:val="single" w:sz="6" w:space="0" w:color="000000"/>
              <w:right w:val="nil"/>
            </w:tcBorders>
            <w:shd w:val="clear" w:color="auto" w:fill="000000"/>
            <w:hideMark/>
          </w:tcPr>
          <w:p w14:paraId="56FB6205" w14:textId="77777777" w:rsidR="002A44E4" w:rsidRPr="00117320" w:rsidRDefault="002A44E4" w:rsidP="002A44E4">
            <w:pPr>
              <w:widowControl w:val="0"/>
              <w:ind w:right="67"/>
              <w:jc w:val="center"/>
              <w:rPr>
                <w:rFonts w:ascii="Arial" w:hAnsi="Arial" w:cs="Times New Roman"/>
                <w:sz w:val="24"/>
                <w:szCs w:val="24"/>
              </w:rPr>
            </w:pPr>
            <w:r w:rsidRPr="00117320">
              <w:rPr>
                <w:rFonts w:ascii="Arial" w:hAnsi="Arial" w:cs="Times New Roman"/>
                <w:color w:val="FFFFFF"/>
                <w:sz w:val="20"/>
                <w:szCs w:val="24"/>
              </w:rPr>
              <w:t xml:space="preserve">PLACEMENT OF SPOILS &amp; EQUIPMENT </w:t>
            </w:r>
          </w:p>
        </w:tc>
      </w:tr>
      <w:tr w:rsidR="002A44E4" w:rsidRPr="00117320" w14:paraId="0DEE46F5" w14:textId="77777777" w:rsidTr="002A44E4">
        <w:trPr>
          <w:trHeight w:val="297"/>
        </w:trPr>
        <w:tc>
          <w:tcPr>
            <w:tcW w:w="5058" w:type="dxa"/>
            <w:gridSpan w:val="5"/>
            <w:tcBorders>
              <w:top w:val="single" w:sz="6" w:space="0" w:color="000000"/>
              <w:left w:val="single" w:sz="12" w:space="0" w:color="000000"/>
              <w:bottom w:val="single" w:sz="6" w:space="0" w:color="000000"/>
              <w:right w:val="single" w:sz="6" w:space="0" w:color="000000"/>
            </w:tcBorders>
            <w:hideMark/>
          </w:tcPr>
          <w:p w14:paraId="78915725" w14:textId="77777777" w:rsidR="002A44E4" w:rsidRPr="00117320" w:rsidRDefault="002A44E4" w:rsidP="002A44E4">
            <w:pPr>
              <w:widowControl w:val="0"/>
              <w:ind w:left="8"/>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Sloping / Benching 1-1/2:1 (Type C Soil)</w:t>
            </w:r>
            <w:r w:rsidRPr="00117320">
              <w:rPr>
                <w:rFonts w:ascii="Arial" w:hAnsi="Arial" w:cs="Times New Roman"/>
                <w:color w:val="FFFFFF"/>
                <w:sz w:val="20"/>
                <w:szCs w:val="24"/>
              </w:rPr>
              <w:t>S</w:t>
            </w:r>
            <w:r w:rsidRPr="00117320">
              <w:rPr>
                <w:rFonts w:ascii="Arial" w:hAnsi="Arial" w:cs="Times New Roman"/>
                <w:i/>
                <w:sz w:val="20"/>
                <w:szCs w:val="24"/>
              </w:rPr>
              <w:t xml:space="preserve">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7AC90C6A" w14:textId="0ADE8D4E"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Spoils at least </w:t>
            </w:r>
            <w:r w:rsidR="00F80A4C">
              <w:rPr>
                <w:rFonts w:ascii="Arial" w:hAnsi="Arial" w:cs="Times New Roman"/>
                <w:b/>
                <w:sz w:val="20"/>
                <w:szCs w:val="24"/>
              </w:rPr>
              <w:t>two</w:t>
            </w:r>
            <w:r w:rsidRPr="00117320">
              <w:rPr>
                <w:rFonts w:ascii="Arial" w:hAnsi="Arial" w:cs="Times New Roman"/>
                <w:b/>
                <w:sz w:val="20"/>
                <w:szCs w:val="24"/>
              </w:rPr>
              <w:t xml:space="preserve"> feet from edge of trench </w:t>
            </w:r>
          </w:p>
        </w:tc>
      </w:tr>
      <w:tr w:rsidR="002A44E4" w:rsidRPr="00117320" w14:paraId="4DE58559" w14:textId="77777777" w:rsidTr="002A44E4">
        <w:trPr>
          <w:trHeight w:val="295"/>
        </w:trPr>
        <w:tc>
          <w:tcPr>
            <w:tcW w:w="5058" w:type="dxa"/>
            <w:gridSpan w:val="5"/>
            <w:tcBorders>
              <w:top w:val="single" w:sz="6" w:space="0" w:color="000000"/>
              <w:left w:val="single" w:sz="12" w:space="0" w:color="000000"/>
              <w:bottom w:val="single" w:sz="6" w:space="0" w:color="000000"/>
              <w:right w:val="single" w:sz="6" w:space="0" w:color="000000"/>
            </w:tcBorders>
            <w:hideMark/>
          </w:tcPr>
          <w:p w14:paraId="0924CFA4" w14:textId="13FCD0B3" w:rsidR="002A44E4" w:rsidRPr="00222065" w:rsidRDefault="002A44E4" w:rsidP="002A44E4">
            <w:pPr>
              <w:widowControl w:val="0"/>
              <w:ind w:left="8"/>
              <w:rPr>
                <w:rFonts w:ascii="Arial" w:hAnsi="Arial" w:cs="Times New Roman"/>
                <w:sz w:val="24"/>
                <w:szCs w:val="24"/>
              </w:rPr>
            </w:pPr>
            <w:r w:rsidRPr="00222065">
              <w:rPr>
                <w:rFonts w:ascii="Wingdings" w:eastAsia="Wingdings" w:hAnsi="Wingdings" w:cs="Wingdings"/>
                <w:b/>
                <w:sz w:val="20"/>
                <w:szCs w:val="24"/>
              </w:rPr>
              <w:t>q</w:t>
            </w:r>
            <w:r w:rsidRPr="00222065">
              <w:rPr>
                <w:rFonts w:ascii="Arial" w:hAnsi="Arial" w:cs="Times New Roman"/>
                <w:b/>
                <w:sz w:val="20"/>
                <w:szCs w:val="24"/>
              </w:rPr>
              <w:t xml:space="preserve"> Sloping / Benching 1:1 (Type B Soil)</w:t>
            </w:r>
            <w:r w:rsidRPr="00222065">
              <w:rPr>
                <w:rFonts w:ascii="Arial" w:hAnsi="Arial" w:cs="Times New Roman"/>
                <w:sz w:val="20"/>
                <w:szCs w:val="24"/>
              </w:rPr>
              <w:t xml:space="preserve">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643E879D" w14:textId="16DF8DD4"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Equipment at least </w:t>
            </w:r>
            <w:r w:rsidR="00F80A4C">
              <w:rPr>
                <w:rFonts w:ascii="Arial" w:hAnsi="Arial" w:cs="Times New Roman"/>
                <w:b/>
                <w:sz w:val="20"/>
                <w:szCs w:val="24"/>
              </w:rPr>
              <w:t>two</w:t>
            </w:r>
            <w:r w:rsidRPr="00117320">
              <w:rPr>
                <w:rFonts w:ascii="Arial" w:hAnsi="Arial" w:cs="Times New Roman"/>
                <w:b/>
                <w:sz w:val="20"/>
                <w:szCs w:val="24"/>
              </w:rPr>
              <w:t xml:space="preserve"> feet from edge  </w:t>
            </w:r>
          </w:p>
        </w:tc>
      </w:tr>
      <w:tr w:rsidR="002A44E4" w:rsidRPr="00117320" w14:paraId="62E9DBFD" w14:textId="77777777" w:rsidTr="002A44E4">
        <w:trPr>
          <w:trHeight w:val="292"/>
        </w:trPr>
        <w:tc>
          <w:tcPr>
            <w:tcW w:w="5058" w:type="dxa"/>
            <w:gridSpan w:val="5"/>
            <w:tcBorders>
              <w:top w:val="single" w:sz="6" w:space="0" w:color="000000"/>
              <w:left w:val="single" w:sz="12" w:space="0" w:color="000000"/>
              <w:bottom w:val="single" w:sz="6" w:space="0" w:color="000000"/>
              <w:right w:val="single" w:sz="6" w:space="0" w:color="000000"/>
            </w:tcBorders>
            <w:hideMark/>
          </w:tcPr>
          <w:p w14:paraId="79399613" w14:textId="77777777" w:rsidR="002A44E4" w:rsidRPr="00222065" w:rsidRDefault="002A44E4" w:rsidP="002A44E4">
            <w:pPr>
              <w:widowControl w:val="0"/>
              <w:ind w:left="8"/>
              <w:rPr>
                <w:rFonts w:ascii="Arial" w:hAnsi="Arial" w:cs="Times New Roman"/>
                <w:sz w:val="24"/>
                <w:szCs w:val="24"/>
              </w:rPr>
            </w:pPr>
            <w:r w:rsidRPr="00222065">
              <w:rPr>
                <w:rFonts w:ascii="Wingdings" w:eastAsia="Wingdings" w:hAnsi="Wingdings" w:cs="Wingdings"/>
                <w:b/>
                <w:sz w:val="20"/>
                <w:szCs w:val="24"/>
              </w:rPr>
              <w:t>q</w:t>
            </w:r>
            <w:r w:rsidRPr="00222065">
              <w:rPr>
                <w:rFonts w:ascii="Arial" w:hAnsi="Arial" w:cs="Times New Roman"/>
                <w:b/>
                <w:sz w:val="20"/>
                <w:szCs w:val="24"/>
              </w:rPr>
              <w:t xml:space="preserve"> Sloping / Benching 3/4:1 (Type A Soil)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313F4293"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Backhoe at end of trench </w:t>
            </w:r>
          </w:p>
        </w:tc>
      </w:tr>
      <w:tr w:rsidR="002A44E4" w:rsidRPr="00117320" w14:paraId="351C15D7" w14:textId="77777777" w:rsidTr="002A44E4">
        <w:trPr>
          <w:trHeight w:val="295"/>
        </w:trPr>
        <w:tc>
          <w:tcPr>
            <w:tcW w:w="5058" w:type="dxa"/>
            <w:gridSpan w:val="5"/>
            <w:tcBorders>
              <w:top w:val="single" w:sz="6" w:space="0" w:color="000000"/>
              <w:left w:val="single" w:sz="12" w:space="0" w:color="000000"/>
              <w:bottom w:val="single" w:sz="6" w:space="0" w:color="000000"/>
              <w:right w:val="single" w:sz="6" w:space="0" w:color="000000"/>
            </w:tcBorders>
            <w:hideMark/>
          </w:tcPr>
          <w:p w14:paraId="40A969E7" w14:textId="77777777" w:rsidR="002A44E4" w:rsidRPr="00222065" w:rsidRDefault="002A44E4" w:rsidP="002A44E4">
            <w:pPr>
              <w:widowControl w:val="0"/>
              <w:ind w:left="8"/>
              <w:rPr>
                <w:rFonts w:ascii="Arial" w:hAnsi="Arial" w:cs="Times New Roman"/>
                <w:sz w:val="24"/>
                <w:szCs w:val="24"/>
              </w:rPr>
            </w:pPr>
            <w:r w:rsidRPr="00222065">
              <w:rPr>
                <w:rFonts w:ascii="Wingdings" w:eastAsia="Wingdings" w:hAnsi="Wingdings" w:cs="Wingdings"/>
                <w:b/>
                <w:sz w:val="20"/>
                <w:szCs w:val="24"/>
              </w:rPr>
              <w:t>q</w:t>
            </w:r>
            <w:r w:rsidRPr="00222065">
              <w:rPr>
                <w:rFonts w:ascii="Arial" w:hAnsi="Arial" w:cs="Times New Roman"/>
                <w:b/>
                <w:sz w:val="20"/>
                <w:szCs w:val="24"/>
              </w:rPr>
              <w:t xml:space="preserve"> Sloping / Benching Vertical (Stable Rock)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3E509976"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Compressor, etc. at remote location </w:t>
            </w:r>
          </w:p>
        </w:tc>
      </w:tr>
      <w:tr w:rsidR="002A44E4" w:rsidRPr="00117320" w14:paraId="74D152D8" w14:textId="77777777" w:rsidTr="002A44E4">
        <w:trPr>
          <w:trHeight w:val="293"/>
        </w:trPr>
        <w:tc>
          <w:tcPr>
            <w:tcW w:w="5058" w:type="dxa"/>
            <w:gridSpan w:val="5"/>
            <w:tcBorders>
              <w:top w:val="single" w:sz="6" w:space="0" w:color="000000"/>
              <w:left w:val="single" w:sz="12" w:space="0" w:color="000000"/>
              <w:bottom w:val="single" w:sz="6" w:space="0" w:color="000000"/>
              <w:right w:val="nil"/>
            </w:tcBorders>
            <w:hideMark/>
          </w:tcPr>
          <w:p w14:paraId="117EA802" w14:textId="77777777" w:rsidR="002A44E4" w:rsidRPr="00117320" w:rsidRDefault="002A44E4" w:rsidP="002A44E4">
            <w:pPr>
              <w:widowControl w:val="0"/>
              <w:ind w:left="8"/>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Pneumatic Spreaders </w:t>
            </w:r>
          </w:p>
        </w:tc>
        <w:tc>
          <w:tcPr>
            <w:tcW w:w="6282" w:type="dxa"/>
            <w:gridSpan w:val="3"/>
            <w:tcBorders>
              <w:top w:val="single" w:sz="6" w:space="0" w:color="000000"/>
              <w:left w:val="nil"/>
              <w:bottom w:val="single" w:sz="6" w:space="0" w:color="000000"/>
              <w:right w:val="nil"/>
            </w:tcBorders>
            <w:shd w:val="clear" w:color="auto" w:fill="000000"/>
            <w:hideMark/>
          </w:tcPr>
          <w:p w14:paraId="43001278" w14:textId="77777777" w:rsidR="002A44E4" w:rsidRPr="00117320" w:rsidRDefault="002A44E4" w:rsidP="002A44E4">
            <w:pPr>
              <w:widowControl w:val="0"/>
              <w:ind w:right="65"/>
              <w:jc w:val="center"/>
              <w:rPr>
                <w:rFonts w:ascii="Arial" w:hAnsi="Arial" w:cs="Times New Roman"/>
                <w:sz w:val="24"/>
                <w:szCs w:val="24"/>
              </w:rPr>
            </w:pPr>
            <w:r w:rsidRPr="00117320">
              <w:rPr>
                <w:rFonts w:ascii="Arial" w:hAnsi="Arial" w:cs="Times New Roman"/>
                <w:color w:val="FFFFFF"/>
                <w:sz w:val="20"/>
                <w:szCs w:val="24"/>
              </w:rPr>
              <w:t xml:space="preserve">LADDER LOCATION </w:t>
            </w:r>
          </w:p>
        </w:tc>
      </w:tr>
      <w:tr w:rsidR="002A44E4" w:rsidRPr="00117320" w14:paraId="6340EE71" w14:textId="77777777" w:rsidTr="002A44E4">
        <w:trPr>
          <w:trHeight w:val="294"/>
        </w:trPr>
        <w:tc>
          <w:tcPr>
            <w:tcW w:w="5058" w:type="dxa"/>
            <w:gridSpan w:val="5"/>
            <w:tcBorders>
              <w:top w:val="single" w:sz="6" w:space="0" w:color="000000"/>
              <w:left w:val="single" w:sz="12" w:space="0" w:color="000000"/>
              <w:bottom w:val="single" w:sz="6" w:space="0" w:color="000000"/>
              <w:right w:val="single" w:sz="6" w:space="0" w:color="000000"/>
            </w:tcBorders>
            <w:hideMark/>
          </w:tcPr>
          <w:p w14:paraId="1D640CBA" w14:textId="77777777" w:rsidR="002A44E4" w:rsidRPr="00117320" w:rsidRDefault="002A44E4" w:rsidP="002A44E4">
            <w:pPr>
              <w:widowControl w:val="0"/>
              <w:ind w:left="8"/>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Hydraulic Spreaders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2248F08C"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Located in protected area </w:t>
            </w:r>
          </w:p>
        </w:tc>
      </w:tr>
      <w:tr w:rsidR="002A44E4" w:rsidRPr="00117320" w14:paraId="021E1EE1" w14:textId="77777777" w:rsidTr="002A44E4">
        <w:trPr>
          <w:trHeight w:val="294"/>
        </w:trPr>
        <w:tc>
          <w:tcPr>
            <w:tcW w:w="5058" w:type="dxa"/>
            <w:gridSpan w:val="5"/>
            <w:tcBorders>
              <w:top w:val="single" w:sz="6" w:space="0" w:color="000000"/>
              <w:left w:val="single" w:sz="12" w:space="0" w:color="000000"/>
              <w:bottom w:val="single" w:sz="6" w:space="0" w:color="000000"/>
              <w:right w:val="single" w:sz="6" w:space="0" w:color="000000"/>
            </w:tcBorders>
            <w:hideMark/>
          </w:tcPr>
          <w:p w14:paraId="4D085F1C" w14:textId="77777777" w:rsidR="002A44E4" w:rsidRPr="00117320" w:rsidRDefault="002A44E4" w:rsidP="002A44E4">
            <w:pPr>
              <w:widowControl w:val="0"/>
              <w:ind w:left="8"/>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Trench Box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55358AE4"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Within 25 feet of safe travel </w:t>
            </w:r>
          </w:p>
        </w:tc>
      </w:tr>
      <w:tr w:rsidR="002A44E4" w:rsidRPr="00117320" w14:paraId="7AEA16DA" w14:textId="77777777" w:rsidTr="002A44E4">
        <w:trPr>
          <w:trHeight w:val="295"/>
        </w:trPr>
        <w:tc>
          <w:tcPr>
            <w:tcW w:w="5058" w:type="dxa"/>
            <w:gridSpan w:val="5"/>
            <w:tcBorders>
              <w:top w:val="single" w:sz="6" w:space="0" w:color="000000"/>
              <w:left w:val="single" w:sz="12" w:space="0" w:color="000000"/>
              <w:bottom w:val="single" w:sz="6" w:space="0" w:color="000000"/>
              <w:right w:val="single" w:sz="6" w:space="0" w:color="000000"/>
            </w:tcBorders>
            <w:hideMark/>
          </w:tcPr>
          <w:p w14:paraId="58934D3E" w14:textId="77777777" w:rsidR="002A44E4" w:rsidRPr="00117320" w:rsidRDefault="002A44E4" w:rsidP="002A44E4">
            <w:pPr>
              <w:widowControl w:val="0"/>
              <w:ind w:left="8"/>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Other (Describe in detail)</w:t>
            </w:r>
            <w:r w:rsidRPr="00117320">
              <w:rPr>
                <w:rFonts w:ascii="Arial" w:hAnsi="Arial" w:cs="Times New Roman"/>
                <w:color w:val="FFFFFF"/>
                <w:sz w:val="20"/>
                <w:szCs w:val="24"/>
              </w:rPr>
              <w:t xml:space="preserve"> IRREGULAR WALLS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26072383"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Secured </w:t>
            </w:r>
          </w:p>
        </w:tc>
      </w:tr>
      <w:tr w:rsidR="002A44E4" w:rsidRPr="00117320" w14:paraId="2F229CE0" w14:textId="77777777" w:rsidTr="002A44E4">
        <w:trPr>
          <w:trHeight w:val="292"/>
        </w:trPr>
        <w:tc>
          <w:tcPr>
            <w:tcW w:w="5058" w:type="dxa"/>
            <w:gridSpan w:val="5"/>
            <w:tcBorders>
              <w:top w:val="single" w:sz="6" w:space="0" w:color="000000"/>
              <w:left w:val="single" w:sz="12" w:space="0" w:color="000000"/>
              <w:bottom w:val="single" w:sz="6" w:space="0" w:color="000000"/>
              <w:right w:val="single" w:sz="6" w:space="0" w:color="000000"/>
            </w:tcBorders>
            <w:hideMark/>
          </w:tcPr>
          <w:p w14:paraId="017BA73B" w14:textId="77777777" w:rsidR="002A44E4" w:rsidRPr="00117320" w:rsidRDefault="002A44E4" w:rsidP="002A44E4">
            <w:pPr>
              <w:widowControl w:val="0"/>
              <w:ind w:left="8"/>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sidRPr="00E957D8">
              <w:rPr>
                <w:rFonts w:ascii="Arial" w:hAnsi="Arial" w:cs="Times New Roman"/>
                <w:b/>
                <w:sz w:val="20"/>
                <w:szCs w:val="24"/>
              </w:rPr>
              <w:t>Trench over 20’</w:t>
            </w:r>
            <w:r>
              <w:rPr>
                <w:rFonts w:ascii="Arial" w:hAnsi="Arial" w:cs="Times New Roman"/>
                <w:b/>
                <w:sz w:val="20"/>
                <w:szCs w:val="24"/>
              </w:rPr>
              <w:t xml:space="preserve"> deep requires </w:t>
            </w:r>
            <w:r w:rsidRPr="00E957D8">
              <w:rPr>
                <w:rFonts w:ascii="Arial" w:hAnsi="Arial" w:cs="Times New Roman"/>
                <w:b/>
                <w:sz w:val="20"/>
                <w:szCs w:val="24"/>
              </w:rPr>
              <w:t>P.E. certifi</w:t>
            </w:r>
            <w:r>
              <w:rPr>
                <w:rFonts w:ascii="Arial" w:hAnsi="Arial" w:cs="Times New Roman"/>
                <w:b/>
                <w:sz w:val="20"/>
                <w:szCs w:val="24"/>
              </w:rPr>
              <w:t>cation</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7FCB23A0"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Extends 36 inches above the landing </w:t>
            </w:r>
          </w:p>
        </w:tc>
      </w:tr>
      <w:tr w:rsidR="002A44E4" w:rsidRPr="00117320" w14:paraId="469A7E0C" w14:textId="77777777" w:rsidTr="002A44E4">
        <w:trPr>
          <w:trHeight w:val="297"/>
        </w:trPr>
        <w:tc>
          <w:tcPr>
            <w:tcW w:w="5058" w:type="dxa"/>
            <w:gridSpan w:val="5"/>
            <w:tcBorders>
              <w:top w:val="single" w:sz="6" w:space="0" w:color="000000"/>
              <w:left w:val="single" w:sz="12" w:space="0" w:color="000000"/>
              <w:bottom w:val="single" w:sz="6" w:space="0" w:color="000000"/>
              <w:right w:val="single" w:sz="6" w:space="0" w:color="000000"/>
            </w:tcBorders>
            <w:hideMark/>
          </w:tcPr>
          <w:p w14:paraId="5DE90408" w14:textId="77777777" w:rsidR="002A44E4" w:rsidRPr="00117320" w:rsidRDefault="002A44E4" w:rsidP="002A44E4">
            <w:pPr>
              <w:widowControl w:val="0"/>
              <w:ind w:left="8"/>
              <w:rPr>
                <w:rFonts w:ascii="Arial" w:hAnsi="Arial" w:cs="Times New Roman"/>
                <w:sz w:val="24"/>
                <w:szCs w:val="24"/>
              </w:rPr>
            </w:pPr>
            <w:r w:rsidRPr="00117320">
              <w:rPr>
                <w:rFonts w:ascii="Arial" w:hAnsi="Arial" w:cs="Times New Roman"/>
                <w:sz w:val="20"/>
                <w:szCs w:val="24"/>
              </w:rPr>
              <w:t xml:space="preserve">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4F4C8BC2"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 Leads to safe landing </w:t>
            </w:r>
          </w:p>
        </w:tc>
      </w:tr>
      <w:tr w:rsidR="002A44E4" w:rsidRPr="00117320" w14:paraId="5351EEDF" w14:textId="77777777" w:rsidTr="002A44E4">
        <w:trPr>
          <w:trHeight w:val="341"/>
        </w:trPr>
        <w:tc>
          <w:tcPr>
            <w:tcW w:w="5058" w:type="dxa"/>
            <w:gridSpan w:val="5"/>
            <w:tcBorders>
              <w:top w:val="single" w:sz="6" w:space="0" w:color="000000"/>
              <w:left w:val="nil"/>
              <w:bottom w:val="single" w:sz="6" w:space="0" w:color="000000"/>
              <w:right w:val="single" w:sz="12" w:space="0" w:color="FFFFFF"/>
            </w:tcBorders>
            <w:shd w:val="clear" w:color="auto" w:fill="000000"/>
            <w:hideMark/>
          </w:tcPr>
          <w:p w14:paraId="2FE273C4" w14:textId="77777777" w:rsidR="002A44E4" w:rsidRPr="00117320" w:rsidRDefault="002A44E4" w:rsidP="002A44E4">
            <w:pPr>
              <w:widowControl w:val="0"/>
              <w:tabs>
                <w:tab w:val="center" w:pos="2833"/>
              </w:tabs>
              <w:rPr>
                <w:rFonts w:ascii="Arial" w:hAnsi="Arial" w:cs="Times New Roman"/>
                <w:sz w:val="24"/>
                <w:szCs w:val="24"/>
              </w:rPr>
            </w:pPr>
            <w:r>
              <w:rPr>
                <w:rFonts w:ascii="Arial" w:hAnsi="Arial" w:cs="Times New Roman"/>
                <w:color w:val="FFFFFF"/>
                <w:sz w:val="20"/>
                <w:szCs w:val="24"/>
              </w:rPr>
              <w:t xml:space="preserve">Yes  No       </w:t>
            </w:r>
            <w:r w:rsidRPr="00117320">
              <w:rPr>
                <w:rFonts w:ascii="Arial" w:hAnsi="Arial" w:cs="Times New Roman"/>
                <w:color w:val="FFFFFF"/>
                <w:sz w:val="20"/>
                <w:szCs w:val="24"/>
              </w:rPr>
              <w:t xml:space="preserve">ENVIRONMENTAL CONDITIONS: </w:t>
            </w:r>
            <w:r>
              <w:rPr>
                <w:rFonts w:ascii="Arial" w:hAnsi="Arial" w:cs="Times New Roman"/>
                <w:color w:val="FFFFFF"/>
                <w:sz w:val="20"/>
                <w:szCs w:val="24"/>
              </w:rPr>
              <w:t xml:space="preserve">  </w:t>
            </w:r>
          </w:p>
        </w:tc>
        <w:tc>
          <w:tcPr>
            <w:tcW w:w="6282" w:type="dxa"/>
            <w:gridSpan w:val="3"/>
            <w:tcBorders>
              <w:top w:val="single" w:sz="6" w:space="0" w:color="000000"/>
              <w:left w:val="single" w:sz="12" w:space="0" w:color="FFFFFF"/>
              <w:bottom w:val="single" w:sz="6" w:space="0" w:color="000000"/>
              <w:right w:val="nil"/>
            </w:tcBorders>
            <w:shd w:val="clear" w:color="auto" w:fill="000000"/>
            <w:hideMark/>
          </w:tcPr>
          <w:p w14:paraId="1D800524" w14:textId="77777777" w:rsidR="002A44E4" w:rsidRPr="00117320" w:rsidRDefault="002A44E4" w:rsidP="002A44E4">
            <w:pPr>
              <w:widowControl w:val="0"/>
              <w:ind w:right="67"/>
              <w:jc w:val="center"/>
              <w:rPr>
                <w:rFonts w:ascii="Arial" w:hAnsi="Arial" w:cs="Times New Roman"/>
                <w:sz w:val="24"/>
                <w:szCs w:val="24"/>
              </w:rPr>
            </w:pPr>
            <w:r w:rsidRPr="00117320">
              <w:rPr>
                <w:rFonts w:ascii="Arial" w:hAnsi="Arial" w:cs="Times New Roman"/>
                <w:color w:val="FFFFFF"/>
                <w:sz w:val="20"/>
                <w:szCs w:val="24"/>
              </w:rPr>
              <w:t xml:space="preserve">OTHER: </w:t>
            </w:r>
          </w:p>
        </w:tc>
      </w:tr>
      <w:tr w:rsidR="002A44E4" w:rsidRPr="00117320" w14:paraId="0771F9C6" w14:textId="77777777" w:rsidTr="002A44E4">
        <w:trPr>
          <w:trHeight w:val="296"/>
        </w:trPr>
        <w:tc>
          <w:tcPr>
            <w:tcW w:w="5058" w:type="dxa"/>
            <w:gridSpan w:val="5"/>
            <w:tcBorders>
              <w:top w:val="single" w:sz="6" w:space="0" w:color="000000"/>
              <w:left w:val="single" w:sz="12" w:space="0" w:color="000000"/>
              <w:bottom w:val="single" w:sz="6" w:space="0" w:color="000000"/>
              <w:right w:val="single" w:sz="6" w:space="0" w:color="000000"/>
            </w:tcBorders>
            <w:hideMark/>
          </w:tcPr>
          <w:p w14:paraId="0945D514" w14:textId="77777777" w:rsidR="002A44E4" w:rsidRPr="00117320" w:rsidRDefault="002A44E4" w:rsidP="002A44E4">
            <w:pPr>
              <w:widowControl w:val="0"/>
              <w:ind w:left="8"/>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Gas detector used? </w:t>
            </w:r>
          </w:p>
        </w:tc>
        <w:tc>
          <w:tcPr>
            <w:tcW w:w="6282" w:type="dxa"/>
            <w:gridSpan w:val="3"/>
            <w:tcBorders>
              <w:top w:val="single" w:sz="6" w:space="0" w:color="000000"/>
              <w:left w:val="single" w:sz="6" w:space="0" w:color="000000"/>
              <w:bottom w:val="single" w:sz="6" w:space="0" w:color="000000"/>
              <w:right w:val="single" w:sz="12" w:space="0" w:color="000000"/>
            </w:tcBorders>
            <w:hideMark/>
          </w:tcPr>
          <w:p w14:paraId="570C219A" w14:textId="77777777" w:rsidR="002A44E4" w:rsidRPr="00117320" w:rsidRDefault="002A44E4" w:rsidP="002A44E4">
            <w:pPr>
              <w:widowControl w:val="0"/>
              <w:ind w:left="5"/>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Shoring equip. &amp; mats inspected prior to use? </w:t>
            </w:r>
          </w:p>
        </w:tc>
      </w:tr>
      <w:tr w:rsidR="002A44E4" w:rsidRPr="00117320" w14:paraId="7E1D8213" w14:textId="77777777" w:rsidTr="002A44E4">
        <w:trPr>
          <w:trHeight w:val="299"/>
        </w:trPr>
        <w:tc>
          <w:tcPr>
            <w:tcW w:w="5058" w:type="dxa"/>
            <w:gridSpan w:val="5"/>
            <w:tcBorders>
              <w:top w:val="single" w:sz="6" w:space="0" w:color="000000"/>
              <w:left w:val="single" w:sz="12" w:space="0" w:color="000000"/>
              <w:bottom w:val="single" w:sz="12" w:space="0" w:color="000000"/>
              <w:right w:val="single" w:sz="6" w:space="0" w:color="000000"/>
            </w:tcBorders>
          </w:tcPr>
          <w:p w14:paraId="3A87D8D4" w14:textId="77777777" w:rsidR="002A44E4" w:rsidRPr="00D35811" w:rsidRDefault="002A44E4" w:rsidP="002A44E4">
            <w:pPr>
              <w:widowControl w:val="0"/>
              <w:ind w:left="8"/>
              <w:rPr>
                <w:rFonts w:ascii="Wingdings" w:eastAsia="Wingdings" w:hAnsi="Wingdings" w:cs="Wingdings"/>
                <w:b/>
                <w:sz w:val="20"/>
                <w:szCs w:val="24"/>
              </w:rPr>
            </w:pPr>
            <w:r w:rsidRPr="0003397E">
              <w:rPr>
                <w:rFonts w:ascii="Wingdings" w:eastAsia="Wingdings" w:hAnsi="Wingdings" w:cs="Wingdings"/>
                <w:b/>
                <w:sz w:val="20"/>
                <w:szCs w:val="24"/>
              </w:rPr>
              <w:t>q</w:t>
            </w:r>
            <w:r w:rsidRPr="0003397E">
              <w:rPr>
                <w:rFonts w:ascii="Arial" w:hAnsi="Arial" w:cs="Times New Roman"/>
                <w:b/>
                <w:sz w:val="20"/>
                <w:szCs w:val="24"/>
              </w:rPr>
              <w:t xml:space="preserve">     </w:t>
            </w:r>
            <w:r w:rsidRPr="0003397E">
              <w:rPr>
                <w:rFonts w:ascii="Wingdings" w:eastAsia="Wingdings" w:hAnsi="Wingdings" w:cs="Wingdings"/>
                <w:b/>
                <w:sz w:val="20"/>
                <w:szCs w:val="24"/>
              </w:rPr>
              <w:t>q</w:t>
            </w:r>
            <w:r w:rsidRPr="0003397E">
              <w:rPr>
                <w:rFonts w:ascii="Arial" w:hAnsi="Arial" w:cs="Times New Roman"/>
                <w:b/>
                <w:sz w:val="20"/>
                <w:szCs w:val="24"/>
              </w:rPr>
              <w:t xml:space="preserve">  Hazardous atmosphere potential/present?</w:t>
            </w:r>
          </w:p>
        </w:tc>
        <w:tc>
          <w:tcPr>
            <w:tcW w:w="6282" w:type="dxa"/>
            <w:gridSpan w:val="3"/>
            <w:tcBorders>
              <w:top w:val="single" w:sz="6" w:space="0" w:color="000000"/>
              <w:left w:val="single" w:sz="6" w:space="0" w:color="000000"/>
              <w:bottom w:val="single" w:sz="12" w:space="0" w:color="000000"/>
              <w:right w:val="single" w:sz="12" w:space="0" w:color="000000"/>
            </w:tcBorders>
          </w:tcPr>
          <w:p w14:paraId="089603D4" w14:textId="77777777" w:rsidR="002A44E4" w:rsidRPr="00117320" w:rsidRDefault="002A44E4" w:rsidP="002A44E4">
            <w:pPr>
              <w:widowControl w:val="0"/>
              <w:ind w:left="5"/>
              <w:rPr>
                <w:rFonts w:ascii="Wingdings" w:eastAsia="Wingdings" w:hAnsi="Wingdings" w:cs="Wingdings"/>
                <w:b/>
                <w:sz w:val="20"/>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Is trench SAFE to enter?</w:t>
            </w:r>
          </w:p>
        </w:tc>
      </w:tr>
      <w:tr w:rsidR="002A44E4" w:rsidRPr="00117320" w14:paraId="435C44A3" w14:textId="77777777" w:rsidTr="002A44E4">
        <w:trPr>
          <w:trHeight w:val="299"/>
        </w:trPr>
        <w:tc>
          <w:tcPr>
            <w:tcW w:w="5058" w:type="dxa"/>
            <w:gridSpan w:val="5"/>
            <w:tcBorders>
              <w:top w:val="single" w:sz="6" w:space="0" w:color="000000"/>
              <w:left w:val="single" w:sz="12" w:space="0" w:color="000000"/>
              <w:bottom w:val="single" w:sz="12" w:space="0" w:color="000000"/>
              <w:right w:val="single" w:sz="6" w:space="0" w:color="000000"/>
            </w:tcBorders>
            <w:hideMark/>
          </w:tcPr>
          <w:p w14:paraId="4D141D98" w14:textId="77777777" w:rsidR="002A44E4" w:rsidRPr="00117320" w:rsidRDefault="002A44E4" w:rsidP="002A44E4">
            <w:pPr>
              <w:widowControl w:val="0"/>
              <w:ind w:left="8"/>
              <w:rPr>
                <w:rFonts w:ascii="Arial" w:hAnsi="Arial" w:cs="Times New Roman"/>
                <w:sz w:val="24"/>
                <w:szCs w:val="24"/>
              </w:rPr>
            </w:pPr>
            <w:r w:rsidRPr="00117320">
              <w:rPr>
                <w:rFonts w:ascii="Wingdings" w:eastAsia="Wingdings" w:hAnsi="Wingdings" w:cs="Wingdings"/>
                <w:b/>
                <w:sz w:val="20"/>
                <w:szCs w:val="24"/>
              </w:rPr>
              <w:t>q</w:t>
            </w:r>
            <w:r w:rsidRPr="00117320">
              <w:rPr>
                <w:rFonts w:ascii="Arial" w:hAnsi="Arial" w:cs="Times New Roman"/>
                <w:b/>
                <w:sz w:val="20"/>
                <w:szCs w:val="24"/>
              </w:rPr>
              <w:t xml:space="preserve">   </w:t>
            </w:r>
            <w:r>
              <w:rPr>
                <w:rFonts w:ascii="Arial" w:hAnsi="Arial" w:cs="Times New Roman"/>
                <w:b/>
                <w:sz w:val="20"/>
                <w:szCs w:val="24"/>
              </w:rPr>
              <w:t xml:space="preserve">  </w:t>
            </w:r>
            <w:r w:rsidRPr="00117320">
              <w:rPr>
                <w:rFonts w:ascii="Wingdings" w:eastAsia="Wingdings" w:hAnsi="Wingdings" w:cs="Wingdings"/>
                <w:b/>
                <w:sz w:val="20"/>
                <w:szCs w:val="24"/>
              </w:rPr>
              <w:t>q</w:t>
            </w:r>
            <w:r w:rsidRPr="00117320">
              <w:rPr>
                <w:rFonts w:ascii="Arial" w:hAnsi="Arial" w:cs="Times New Roman"/>
                <w:b/>
                <w:sz w:val="20"/>
                <w:szCs w:val="24"/>
              </w:rPr>
              <w:t xml:space="preserve">  Confined space permit issued? </w:t>
            </w:r>
          </w:p>
        </w:tc>
        <w:tc>
          <w:tcPr>
            <w:tcW w:w="6282" w:type="dxa"/>
            <w:gridSpan w:val="3"/>
            <w:tcBorders>
              <w:top w:val="single" w:sz="6" w:space="0" w:color="000000"/>
              <w:left w:val="single" w:sz="6" w:space="0" w:color="000000"/>
              <w:bottom w:val="single" w:sz="12" w:space="0" w:color="000000"/>
              <w:right w:val="single" w:sz="12" w:space="0" w:color="000000"/>
            </w:tcBorders>
            <w:hideMark/>
          </w:tcPr>
          <w:p w14:paraId="17C03274" w14:textId="77777777" w:rsidR="002A44E4" w:rsidRPr="00117320" w:rsidRDefault="002A44E4" w:rsidP="002A44E4">
            <w:pPr>
              <w:widowControl w:val="0"/>
              <w:ind w:left="5"/>
              <w:rPr>
                <w:rFonts w:ascii="Arial" w:hAnsi="Arial" w:cs="Times New Roman"/>
                <w:sz w:val="24"/>
                <w:szCs w:val="24"/>
              </w:rPr>
            </w:pPr>
          </w:p>
        </w:tc>
      </w:tr>
      <w:tr w:rsidR="002A44E4" w:rsidRPr="00117320" w14:paraId="3D89DC9A" w14:textId="77777777" w:rsidTr="002A44E4">
        <w:trPr>
          <w:trHeight w:val="489"/>
        </w:trPr>
        <w:tc>
          <w:tcPr>
            <w:tcW w:w="11340" w:type="dxa"/>
            <w:gridSpan w:val="8"/>
            <w:tcBorders>
              <w:top w:val="single" w:sz="12" w:space="0" w:color="000000"/>
              <w:left w:val="single" w:sz="12" w:space="0" w:color="000000"/>
              <w:bottom w:val="single" w:sz="12" w:space="0" w:color="000000"/>
              <w:right w:val="single" w:sz="6" w:space="0" w:color="000000"/>
            </w:tcBorders>
            <w:hideMark/>
          </w:tcPr>
          <w:p w14:paraId="45C1F968" w14:textId="77777777" w:rsidR="002A44E4" w:rsidRPr="00117320" w:rsidRDefault="002A44E4" w:rsidP="002A44E4">
            <w:pPr>
              <w:widowControl w:val="0"/>
              <w:tabs>
                <w:tab w:val="left" w:pos="4481"/>
              </w:tabs>
              <w:ind w:left="8"/>
              <w:rPr>
                <w:rFonts w:ascii="Arial" w:hAnsi="Arial" w:cs="Times New Roman"/>
                <w:sz w:val="24"/>
                <w:szCs w:val="24"/>
              </w:rPr>
            </w:pPr>
            <w:r w:rsidRPr="00117320">
              <w:rPr>
                <w:rFonts w:ascii="Arial" w:hAnsi="Arial" w:cs="Times New Roman"/>
                <w:sz w:val="20"/>
                <w:szCs w:val="24"/>
              </w:rPr>
              <w:t xml:space="preserve">COMMENTS: </w:t>
            </w:r>
            <w:r>
              <w:rPr>
                <w:rFonts w:ascii="Arial" w:hAnsi="Arial" w:cs="Times New Roman"/>
                <w:sz w:val="20"/>
                <w:szCs w:val="24"/>
              </w:rPr>
              <w:tab/>
            </w:r>
          </w:p>
        </w:tc>
      </w:tr>
      <w:tr w:rsidR="002A44E4" w:rsidRPr="00117320" w14:paraId="46A26529" w14:textId="77777777" w:rsidTr="002A44E4">
        <w:trPr>
          <w:trHeight w:val="1029"/>
        </w:trPr>
        <w:tc>
          <w:tcPr>
            <w:tcW w:w="11340" w:type="dxa"/>
            <w:gridSpan w:val="8"/>
            <w:tcBorders>
              <w:top w:val="single" w:sz="12" w:space="0" w:color="000000"/>
              <w:left w:val="single" w:sz="12" w:space="0" w:color="000000"/>
              <w:bottom w:val="single" w:sz="12" w:space="0" w:color="000000"/>
              <w:right w:val="single" w:sz="6" w:space="0" w:color="000000"/>
            </w:tcBorders>
          </w:tcPr>
          <w:p w14:paraId="6CE0E745" w14:textId="77777777" w:rsidR="002A44E4" w:rsidRDefault="002A44E4" w:rsidP="002A44E4">
            <w:pPr>
              <w:widowControl w:val="0"/>
              <w:ind w:left="8"/>
              <w:rPr>
                <w:rFonts w:ascii="Arial" w:hAnsi="Arial" w:cs="Times New Roman"/>
                <w:sz w:val="20"/>
                <w:szCs w:val="24"/>
              </w:rPr>
            </w:pPr>
            <w:r>
              <w:rPr>
                <w:rFonts w:ascii="Arial" w:hAnsi="Arial" w:cs="Times New Roman"/>
                <w:sz w:val="20"/>
                <w:szCs w:val="24"/>
              </w:rPr>
              <w:t>All unsafe conditions must be corrected prior to entry.  If any hazardous conditions appear during the course of work the trench must be immediately evacuated.</w:t>
            </w:r>
          </w:p>
          <w:p w14:paraId="0B152E6B" w14:textId="77777777" w:rsidR="002A44E4" w:rsidRPr="006C3FB3" w:rsidRDefault="002A44E4" w:rsidP="002A44E4">
            <w:pPr>
              <w:widowControl w:val="0"/>
              <w:ind w:left="8"/>
              <w:rPr>
                <w:rFonts w:ascii="Arial" w:hAnsi="Arial" w:cs="Times New Roman"/>
                <w:sz w:val="40"/>
                <w:szCs w:val="40"/>
              </w:rPr>
            </w:pPr>
            <w:r w:rsidRPr="006C3FB3">
              <w:rPr>
                <w:rFonts w:ascii="Arial" w:hAnsi="Arial" w:cs="Times New Roman"/>
                <w:b/>
                <w:bCs/>
                <w:i/>
                <w:iCs/>
                <w:sz w:val="40"/>
                <w:szCs w:val="40"/>
                <w:u w:val="single"/>
              </w:rPr>
              <w:t>Competent Person signature</w:t>
            </w:r>
            <w:r w:rsidRPr="006C3FB3">
              <w:rPr>
                <w:rFonts w:ascii="Arial" w:hAnsi="Arial" w:cs="Times New Roman"/>
                <w:sz w:val="40"/>
                <w:szCs w:val="40"/>
              </w:rPr>
              <w:t>:</w:t>
            </w:r>
          </w:p>
        </w:tc>
      </w:tr>
      <w:tr w:rsidR="002A44E4" w:rsidRPr="00117320" w14:paraId="76CA3CFE" w14:textId="77777777" w:rsidTr="002A44E4">
        <w:trPr>
          <w:trHeight w:val="219"/>
        </w:trPr>
        <w:tc>
          <w:tcPr>
            <w:tcW w:w="11340" w:type="dxa"/>
            <w:gridSpan w:val="8"/>
            <w:tcBorders>
              <w:top w:val="single" w:sz="12" w:space="0" w:color="000000"/>
              <w:left w:val="single" w:sz="12" w:space="0" w:color="000000"/>
              <w:bottom w:val="single" w:sz="6" w:space="0" w:color="000000"/>
              <w:right w:val="single" w:sz="6" w:space="0" w:color="000000"/>
            </w:tcBorders>
          </w:tcPr>
          <w:p w14:paraId="5F0FA8C3" w14:textId="001A10EB" w:rsidR="002A44E4" w:rsidRPr="006C3FB3" w:rsidRDefault="002A44E4" w:rsidP="002A44E4">
            <w:pPr>
              <w:widowControl w:val="0"/>
              <w:ind w:left="8"/>
              <w:rPr>
                <w:rFonts w:ascii="Arial" w:hAnsi="Arial" w:cs="Times New Roman"/>
                <w:i/>
                <w:iCs/>
                <w:color w:val="FF0000"/>
                <w:sz w:val="20"/>
                <w:szCs w:val="24"/>
              </w:rPr>
            </w:pPr>
            <w:r w:rsidRPr="006C3FB3">
              <w:rPr>
                <w:rFonts w:ascii="Arial" w:hAnsi="Arial" w:cs="Times New Roman"/>
                <w:i/>
                <w:iCs/>
                <w:sz w:val="20"/>
                <w:szCs w:val="24"/>
              </w:rPr>
              <w:t xml:space="preserve">Version 1 – Original - created </w:t>
            </w:r>
            <w:r w:rsidR="00241A16">
              <w:rPr>
                <w:rFonts w:ascii="Arial" w:hAnsi="Arial" w:cs="Times New Roman"/>
                <w:i/>
                <w:iCs/>
                <w:sz w:val="20"/>
                <w:szCs w:val="24"/>
              </w:rPr>
              <w:t>3</w:t>
            </w:r>
            <w:r w:rsidR="008E7634">
              <w:rPr>
                <w:rFonts w:ascii="Arial" w:hAnsi="Arial" w:cs="Times New Roman"/>
                <w:i/>
                <w:iCs/>
                <w:sz w:val="20"/>
                <w:szCs w:val="24"/>
              </w:rPr>
              <w:t>/202</w:t>
            </w:r>
            <w:r w:rsidR="00116EF1">
              <w:rPr>
                <w:rFonts w:ascii="Arial" w:hAnsi="Arial" w:cs="Times New Roman"/>
                <w:i/>
                <w:iCs/>
                <w:sz w:val="20"/>
                <w:szCs w:val="24"/>
              </w:rPr>
              <w:t>3</w:t>
            </w:r>
          </w:p>
        </w:tc>
      </w:tr>
    </w:tbl>
    <w:p w14:paraId="485A24E0" w14:textId="77777777" w:rsidR="002A44E4" w:rsidRDefault="002A44E4" w:rsidP="00A42337">
      <w:pPr>
        <w:pStyle w:val="Heading1"/>
        <w:sectPr w:rsidR="002A44E4" w:rsidSect="00224C13">
          <w:headerReference w:type="default" r:id="rId27"/>
          <w:pgSz w:w="12240" w:h="15840"/>
          <w:pgMar w:top="1440" w:right="1440" w:bottom="1440" w:left="1440" w:header="720" w:footer="720" w:gutter="0"/>
          <w:cols w:space="720"/>
          <w:docGrid w:linePitch="360"/>
        </w:sectPr>
      </w:pPr>
    </w:p>
    <w:p w14:paraId="7BDC873D" w14:textId="0BDB3D4A" w:rsidR="00834582" w:rsidRPr="00834582" w:rsidRDefault="00834582" w:rsidP="002D275D">
      <w:pPr>
        <w:jc w:val="center"/>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lastRenderedPageBreak/>
        <w:t>(a) </w:t>
      </w:r>
      <w:r w:rsidRPr="00834582">
        <w:rPr>
          <w:rFonts w:ascii="Helvetica" w:eastAsia="Times New Roman" w:hAnsi="Helvetica" w:cs="Times New Roman"/>
          <w:b/>
          <w:bCs/>
          <w:i/>
          <w:iCs/>
          <w:color w:val="333333"/>
          <w:sz w:val="21"/>
          <w:szCs w:val="21"/>
        </w:rPr>
        <w:t>Scope and application</w:t>
      </w:r>
      <w:r w:rsidRPr="00834582">
        <w:rPr>
          <w:rFonts w:ascii="Helvetica" w:eastAsia="Times New Roman" w:hAnsi="Helvetica" w:cs="Times New Roman"/>
          <w:color w:val="333333"/>
          <w:sz w:val="21"/>
          <w:szCs w:val="21"/>
        </w:rPr>
        <w:t>. This appendix contains specifications for sloping and benching when used as methods of protecting employees working in excavations from cave-ins. The requirements of this appendix apply when the design of sloping and benching protective systems is to be performed in accordance with the requirements set forth in § 1926.652(b)(2).</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(b) </w:t>
      </w:r>
      <w:r w:rsidRPr="00834582">
        <w:rPr>
          <w:rFonts w:ascii="Helvetica" w:eastAsia="Times New Roman" w:hAnsi="Helvetica" w:cs="Times New Roman"/>
          <w:b/>
          <w:bCs/>
          <w:i/>
          <w:iCs/>
          <w:color w:val="333333"/>
          <w:sz w:val="21"/>
          <w:szCs w:val="21"/>
        </w:rPr>
        <w:t>Definitions</w:t>
      </w:r>
      <w:r w:rsidRPr="00834582">
        <w:rPr>
          <w:rFonts w:ascii="Helvetica" w:eastAsia="Times New Roman" w:hAnsi="Helvetica" w:cs="Times New Roman"/>
          <w:color w:val="333333"/>
          <w:sz w:val="21"/>
          <w:szCs w:val="21"/>
        </w:rPr>
        <w:t>.</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r>
      <w:r w:rsidRPr="00834582">
        <w:rPr>
          <w:rFonts w:ascii="Helvetica" w:eastAsia="Times New Roman" w:hAnsi="Helvetica" w:cs="Times New Roman"/>
          <w:b/>
          <w:bCs/>
          <w:i/>
          <w:iCs/>
          <w:color w:val="333333"/>
          <w:sz w:val="21"/>
          <w:szCs w:val="21"/>
        </w:rPr>
        <w:t>Actual slope</w:t>
      </w:r>
      <w:r w:rsidRPr="00834582">
        <w:rPr>
          <w:rFonts w:ascii="Helvetica" w:eastAsia="Times New Roman" w:hAnsi="Helvetica" w:cs="Times New Roman"/>
          <w:color w:val="333333"/>
          <w:sz w:val="21"/>
          <w:szCs w:val="21"/>
        </w:rPr>
        <w:t> means the slope to which an excavation face is excavated.</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r>
      <w:r w:rsidRPr="00834582">
        <w:rPr>
          <w:rFonts w:ascii="Helvetica" w:eastAsia="Times New Roman" w:hAnsi="Helvetica" w:cs="Times New Roman"/>
          <w:b/>
          <w:bCs/>
          <w:i/>
          <w:iCs/>
          <w:color w:val="333333"/>
          <w:sz w:val="21"/>
          <w:szCs w:val="21"/>
        </w:rPr>
        <w:t>Distress</w:t>
      </w:r>
      <w:r w:rsidRPr="00834582">
        <w:rPr>
          <w:rFonts w:ascii="Helvetica" w:eastAsia="Times New Roman" w:hAnsi="Helvetica" w:cs="Times New Roman"/>
          <w:color w:val="333333"/>
          <w:sz w:val="21"/>
          <w:szCs w:val="21"/>
        </w:rPr>
        <w:t> means that the soil is in a condition where a cave-in is imminent or is likely to occur. Distress is evidenced by such phenomena as the development of fissures in the face of or adjacent to an open excavation; the subsidence of the edge of an excavation; the slumping of material from the face or the bulging or heaving of material from the bottom of an excavation; the spalling of material from the face of an excavation; and ravelling, i.e., small amounts of material such as pebbles or little clumps of material suddenly separating from the face of an excavation and trickling or rolling down into the excavation.</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r>
      <w:r w:rsidRPr="00834582">
        <w:rPr>
          <w:rFonts w:ascii="Helvetica" w:eastAsia="Times New Roman" w:hAnsi="Helvetica" w:cs="Times New Roman"/>
          <w:b/>
          <w:bCs/>
          <w:i/>
          <w:iCs/>
          <w:color w:val="333333"/>
          <w:sz w:val="21"/>
          <w:szCs w:val="21"/>
        </w:rPr>
        <w:t>Maximum allowable slope</w:t>
      </w:r>
      <w:r w:rsidRPr="00834582">
        <w:rPr>
          <w:rFonts w:ascii="Helvetica" w:eastAsia="Times New Roman" w:hAnsi="Helvetica" w:cs="Times New Roman"/>
          <w:color w:val="333333"/>
          <w:sz w:val="21"/>
          <w:szCs w:val="21"/>
        </w:rPr>
        <w:t> means the steepest incline of an excavation face that is acceptable for the most favorable site conditions as protection against cave-ins, and is expressed as the ratio of horizontal distance to vertical rise (H:V).</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r>
      <w:r w:rsidRPr="00834582">
        <w:rPr>
          <w:rFonts w:ascii="Helvetica" w:eastAsia="Times New Roman" w:hAnsi="Helvetica" w:cs="Times New Roman"/>
          <w:b/>
          <w:bCs/>
          <w:i/>
          <w:iCs/>
          <w:color w:val="333333"/>
          <w:sz w:val="21"/>
          <w:szCs w:val="21"/>
        </w:rPr>
        <w:t>Short term exposure</w:t>
      </w:r>
      <w:r w:rsidRPr="00834582">
        <w:rPr>
          <w:rFonts w:ascii="Helvetica" w:eastAsia="Times New Roman" w:hAnsi="Helvetica" w:cs="Times New Roman"/>
          <w:color w:val="333333"/>
          <w:sz w:val="21"/>
          <w:szCs w:val="21"/>
        </w:rPr>
        <w:t> means a period of time less than or equal to 24 hours that an excavation is open.</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(c) </w:t>
      </w:r>
      <w:r w:rsidRPr="00834582">
        <w:rPr>
          <w:rFonts w:ascii="Helvetica" w:eastAsia="Times New Roman" w:hAnsi="Helvetica" w:cs="Times New Roman"/>
          <w:b/>
          <w:bCs/>
          <w:i/>
          <w:iCs/>
          <w:color w:val="333333"/>
          <w:sz w:val="21"/>
          <w:szCs w:val="21"/>
        </w:rPr>
        <w:t>Requirements</w:t>
      </w:r>
      <w:r w:rsidRPr="00834582">
        <w:rPr>
          <w:rFonts w:ascii="Helvetica" w:eastAsia="Times New Roman" w:hAnsi="Helvetica" w:cs="Times New Roman"/>
          <w:color w:val="333333"/>
          <w:sz w:val="21"/>
          <w:szCs w:val="21"/>
        </w:rPr>
        <w:t> -- (1) </w:t>
      </w:r>
      <w:r w:rsidRPr="00834582">
        <w:rPr>
          <w:rFonts w:ascii="Helvetica" w:eastAsia="Times New Roman" w:hAnsi="Helvetica" w:cs="Times New Roman"/>
          <w:b/>
          <w:bCs/>
          <w:i/>
          <w:iCs/>
          <w:color w:val="333333"/>
          <w:sz w:val="21"/>
          <w:szCs w:val="21"/>
        </w:rPr>
        <w:t>Soil classification</w:t>
      </w:r>
      <w:r w:rsidRPr="00834582">
        <w:rPr>
          <w:rFonts w:ascii="Helvetica" w:eastAsia="Times New Roman" w:hAnsi="Helvetica" w:cs="Times New Roman"/>
          <w:color w:val="333333"/>
          <w:sz w:val="21"/>
          <w:szCs w:val="21"/>
        </w:rPr>
        <w:t>. Soil and rock deposits shall be classified in accordance with appendix A to subpart P of part 1926.</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(2) </w:t>
      </w:r>
      <w:r w:rsidRPr="00834582">
        <w:rPr>
          <w:rFonts w:ascii="Helvetica" w:eastAsia="Times New Roman" w:hAnsi="Helvetica" w:cs="Times New Roman"/>
          <w:b/>
          <w:bCs/>
          <w:i/>
          <w:iCs/>
          <w:color w:val="333333"/>
          <w:sz w:val="21"/>
          <w:szCs w:val="21"/>
        </w:rPr>
        <w:t>Maximum allowable slope</w:t>
      </w:r>
      <w:r w:rsidRPr="00834582">
        <w:rPr>
          <w:rFonts w:ascii="Helvetica" w:eastAsia="Times New Roman" w:hAnsi="Helvetica" w:cs="Times New Roman"/>
          <w:color w:val="333333"/>
          <w:sz w:val="21"/>
          <w:szCs w:val="21"/>
        </w:rPr>
        <w:t>. The maximum allowable slope for a soil or rock deposit shall be determined from Table B-1 of this appendix.</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(3) </w:t>
      </w:r>
      <w:r w:rsidRPr="00834582">
        <w:rPr>
          <w:rFonts w:ascii="Helvetica" w:eastAsia="Times New Roman" w:hAnsi="Helvetica" w:cs="Times New Roman"/>
          <w:b/>
          <w:bCs/>
          <w:i/>
          <w:iCs/>
          <w:color w:val="333333"/>
          <w:sz w:val="21"/>
          <w:szCs w:val="21"/>
        </w:rPr>
        <w:t>Actual slope</w:t>
      </w:r>
      <w:r w:rsidRPr="00834582">
        <w:rPr>
          <w:rFonts w:ascii="Helvetica" w:eastAsia="Times New Roman" w:hAnsi="Helvetica" w:cs="Times New Roman"/>
          <w:color w:val="333333"/>
          <w:sz w:val="21"/>
          <w:szCs w:val="21"/>
        </w:rPr>
        <w:t>. (i) The actual slope shall not be steeper than the maximum allowable slope.</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(ii) The actual slope shall be less steep than the maximum allowable slope, when there are signs of distress. If that situation occurs, the slope shall be cut back to an actual slope which is at least ½ horizontal to one vertical (½H:1V) less steep than the maximum allowable slope.</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(iii) When surcharge loads from stored material or equipment, operating equipment, or traffic are present, a competent person shall determine the degree to which the actual slope must be reduced below the maximum allowable slope, and shall assure that such reduction is achieved. Surcharge loads from adjacent structures shall be evaluated in accordance with § 1926.651(i).</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(4) </w:t>
      </w:r>
      <w:r w:rsidRPr="00834582">
        <w:rPr>
          <w:rFonts w:ascii="Helvetica" w:eastAsia="Times New Roman" w:hAnsi="Helvetica" w:cs="Times New Roman"/>
          <w:b/>
          <w:bCs/>
          <w:i/>
          <w:iCs/>
          <w:color w:val="333333"/>
          <w:sz w:val="21"/>
          <w:szCs w:val="21"/>
        </w:rPr>
        <w:t>Configurations</w:t>
      </w:r>
      <w:r w:rsidRPr="00834582">
        <w:rPr>
          <w:rFonts w:ascii="Helvetica" w:eastAsia="Times New Roman" w:hAnsi="Helvetica" w:cs="Times New Roman"/>
          <w:color w:val="333333"/>
          <w:sz w:val="21"/>
          <w:szCs w:val="21"/>
        </w:rPr>
        <w:t>. Configurations of sloping and benching systems shall be in accordance with Figure B-1.</w:t>
      </w:r>
    </w:p>
    <w:p w14:paraId="51D01FA7" w14:textId="77777777" w:rsidR="00844AE7" w:rsidRDefault="00844AE7" w:rsidP="00834582">
      <w:pPr>
        <w:shd w:val="clear" w:color="auto" w:fill="FFFFFF"/>
        <w:spacing w:after="0" w:line="240" w:lineRule="auto"/>
        <w:jc w:val="center"/>
        <w:rPr>
          <w:rFonts w:ascii="Helvetica" w:eastAsia="Times New Roman" w:hAnsi="Helvetica" w:cs="Times New Roman"/>
          <w:b/>
          <w:bCs/>
          <w:color w:val="333333"/>
          <w:sz w:val="21"/>
          <w:szCs w:val="21"/>
        </w:rPr>
      </w:pPr>
    </w:p>
    <w:p w14:paraId="1D84ABD9" w14:textId="77777777" w:rsidR="00844AE7" w:rsidRDefault="00844AE7" w:rsidP="00834582">
      <w:pPr>
        <w:shd w:val="clear" w:color="auto" w:fill="FFFFFF"/>
        <w:spacing w:after="0" w:line="240" w:lineRule="auto"/>
        <w:jc w:val="center"/>
        <w:rPr>
          <w:rFonts w:ascii="Helvetica" w:eastAsia="Times New Roman" w:hAnsi="Helvetica" w:cs="Times New Roman"/>
          <w:b/>
          <w:bCs/>
          <w:color w:val="333333"/>
          <w:sz w:val="21"/>
          <w:szCs w:val="21"/>
        </w:rPr>
      </w:pPr>
    </w:p>
    <w:p w14:paraId="654AC2DA" w14:textId="77777777" w:rsidR="00844AE7" w:rsidRDefault="00844AE7" w:rsidP="00834582">
      <w:pPr>
        <w:shd w:val="clear" w:color="auto" w:fill="FFFFFF"/>
        <w:spacing w:after="0" w:line="240" w:lineRule="auto"/>
        <w:jc w:val="center"/>
        <w:rPr>
          <w:rFonts w:ascii="Helvetica" w:eastAsia="Times New Roman" w:hAnsi="Helvetica" w:cs="Times New Roman"/>
          <w:b/>
          <w:bCs/>
          <w:color w:val="333333"/>
          <w:sz w:val="21"/>
          <w:szCs w:val="21"/>
        </w:rPr>
      </w:pPr>
    </w:p>
    <w:p w14:paraId="3677E8F5" w14:textId="77777777" w:rsidR="00844AE7" w:rsidRDefault="00844AE7" w:rsidP="00834582">
      <w:pPr>
        <w:shd w:val="clear" w:color="auto" w:fill="FFFFFF"/>
        <w:spacing w:after="0" w:line="240" w:lineRule="auto"/>
        <w:jc w:val="center"/>
        <w:rPr>
          <w:rFonts w:ascii="Helvetica" w:eastAsia="Times New Roman" w:hAnsi="Helvetica" w:cs="Times New Roman"/>
          <w:b/>
          <w:bCs/>
          <w:color w:val="333333"/>
          <w:sz w:val="21"/>
          <w:szCs w:val="21"/>
        </w:rPr>
      </w:pPr>
    </w:p>
    <w:p w14:paraId="35C2E727" w14:textId="77777777" w:rsidR="00844AE7" w:rsidRDefault="00844AE7" w:rsidP="00834582">
      <w:pPr>
        <w:shd w:val="clear" w:color="auto" w:fill="FFFFFF"/>
        <w:spacing w:after="0" w:line="240" w:lineRule="auto"/>
        <w:jc w:val="center"/>
        <w:rPr>
          <w:rFonts w:ascii="Helvetica" w:eastAsia="Times New Roman" w:hAnsi="Helvetica" w:cs="Times New Roman"/>
          <w:b/>
          <w:bCs/>
          <w:color w:val="333333"/>
          <w:sz w:val="21"/>
          <w:szCs w:val="21"/>
        </w:rPr>
      </w:pPr>
    </w:p>
    <w:p w14:paraId="563D1F2D" w14:textId="3130BCAC"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b/>
          <w:bCs/>
          <w:color w:val="333333"/>
          <w:sz w:val="21"/>
          <w:szCs w:val="21"/>
        </w:rPr>
        <w:lastRenderedPageBreak/>
        <w:t>TABLE B-1</w:t>
      </w:r>
      <w:r w:rsidRPr="00834582">
        <w:rPr>
          <w:rFonts w:ascii="Helvetica" w:eastAsia="Times New Roman" w:hAnsi="Helvetica" w:cs="Times New Roman"/>
          <w:b/>
          <w:bCs/>
          <w:color w:val="333333"/>
          <w:sz w:val="21"/>
          <w:szCs w:val="21"/>
        </w:rPr>
        <w:br/>
        <w:t>MAXIMUM ALLOWABLE SLOPES</w:t>
      </w:r>
    </w:p>
    <w:tbl>
      <w:tblPr>
        <w:tblW w:w="7800" w:type="dxa"/>
        <w:tblBorders>
          <w:top w:val="outset" w:sz="6" w:space="0" w:color="003399"/>
          <w:left w:val="outset" w:sz="6" w:space="0" w:color="003399"/>
          <w:bottom w:val="outset" w:sz="6" w:space="0" w:color="003399"/>
          <w:right w:val="outset" w:sz="6" w:space="0" w:color="003399"/>
        </w:tblBorders>
        <w:shd w:val="clear" w:color="auto" w:fill="FFFFFF"/>
        <w:tblCellMar>
          <w:top w:w="30" w:type="dxa"/>
          <w:left w:w="30" w:type="dxa"/>
          <w:bottom w:w="30" w:type="dxa"/>
          <w:right w:w="30" w:type="dxa"/>
        </w:tblCellMar>
        <w:tblLook w:val="04A0" w:firstRow="1" w:lastRow="0" w:firstColumn="1" w:lastColumn="0" w:noHBand="0" w:noVBand="1"/>
        <w:tblDescription w:val=""/>
      </w:tblPr>
      <w:tblGrid>
        <w:gridCol w:w="3000"/>
        <w:gridCol w:w="4800"/>
      </w:tblGrid>
      <w:tr w:rsidR="00834582" w:rsidRPr="00834582" w14:paraId="5DE98E83" w14:textId="77777777" w:rsidTr="00991E87">
        <w:tc>
          <w:tcPr>
            <w:tcW w:w="3000" w:type="dxa"/>
            <w:tcBorders>
              <w:top w:val="outset" w:sz="6" w:space="0" w:color="003399"/>
              <w:left w:val="outset" w:sz="6" w:space="0" w:color="003399"/>
              <w:bottom w:val="outset" w:sz="6" w:space="0" w:color="003399"/>
              <w:right w:val="outset" w:sz="6" w:space="0" w:color="003399"/>
            </w:tcBorders>
            <w:shd w:val="clear" w:color="auto" w:fill="FFFFFF"/>
            <w:tcMar>
              <w:top w:w="0" w:type="dxa"/>
              <w:left w:w="0" w:type="dxa"/>
              <w:bottom w:w="0" w:type="dxa"/>
              <w:right w:w="0" w:type="dxa"/>
            </w:tcMar>
            <w:hideMark/>
          </w:tcPr>
          <w:p w14:paraId="01E1F078" w14:textId="77777777" w:rsidR="00834582" w:rsidRPr="00834582" w:rsidRDefault="00834582" w:rsidP="00834582">
            <w:pPr>
              <w:spacing w:after="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t>SOIL OR ROCK TYPE</w:t>
            </w:r>
          </w:p>
        </w:tc>
        <w:tc>
          <w:tcPr>
            <w:tcW w:w="4800" w:type="dxa"/>
            <w:tcBorders>
              <w:top w:val="outset" w:sz="6" w:space="0" w:color="003399"/>
              <w:left w:val="outset" w:sz="6" w:space="0" w:color="003399"/>
              <w:bottom w:val="outset" w:sz="6" w:space="0" w:color="003399"/>
              <w:right w:val="outset" w:sz="6" w:space="0" w:color="003399"/>
            </w:tcBorders>
            <w:shd w:val="clear" w:color="auto" w:fill="FFFFFF"/>
            <w:tcMar>
              <w:top w:w="0" w:type="dxa"/>
              <w:left w:w="0" w:type="dxa"/>
              <w:bottom w:w="0" w:type="dxa"/>
              <w:right w:w="0" w:type="dxa"/>
            </w:tcMar>
            <w:hideMark/>
          </w:tcPr>
          <w:p w14:paraId="53D2ED61" w14:textId="77777777" w:rsidR="00834582" w:rsidRPr="00834582" w:rsidRDefault="00834582" w:rsidP="00834582">
            <w:pPr>
              <w:spacing w:after="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t>MAXIMUM ALLOWABLE SLOPES (H:V)(1) FOR EXCAVATIONS LESS THAN 20 FEET DEEP(3)</w:t>
            </w:r>
          </w:p>
        </w:tc>
      </w:tr>
      <w:tr w:rsidR="00834582" w:rsidRPr="00834582" w14:paraId="32EE564E" w14:textId="77777777" w:rsidTr="00991E87">
        <w:tc>
          <w:tcPr>
            <w:tcW w:w="3000" w:type="dxa"/>
            <w:tcBorders>
              <w:top w:val="outset" w:sz="6" w:space="0" w:color="003399"/>
              <w:left w:val="outset" w:sz="6" w:space="0" w:color="003399"/>
              <w:bottom w:val="outset" w:sz="6" w:space="0" w:color="003399"/>
              <w:right w:val="outset" w:sz="6" w:space="0" w:color="003399"/>
            </w:tcBorders>
            <w:shd w:val="clear" w:color="auto" w:fill="FFFFFF"/>
            <w:tcMar>
              <w:top w:w="0" w:type="dxa"/>
              <w:left w:w="0" w:type="dxa"/>
              <w:bottom w:w="0" w:type="dxa"/>
              <w:right w:w="0" w:type="dxa"/>
            </w:tcMar>
            <w:hideMark/>
          </w:tcPr>
          <w:p w14:paraId="640D1420" w14:textId="77777777" w:rsidR="00834582" w:rsidRPr="00834582" w:rsidRDefault="00834582" w:rsidP="00834582">
            <w:pPr>
              <w:spacing w:after="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t>STABLE ROCK</w:t>
            </w:r>
            <w:r w:rsidRPr="00834582">
              <w:rPr>
                <w:rFonts w:ascii="Helvetica" w:eastAsia="Times New Roman" w:hAnsi="Helvetica" w:cs="Times New Roman"/>
                <w:color w:val="333333"/>
                <w:sz w:val="21"/>
                <w:szCs w:val="21"/>
              </w:rPr>
              <w:br/>
              <w:t>TYPE A (2)</w:t>
            </w:r>
            <w:r w:rsidRPr="00834582">
              <w:rPr>
                <w:rFonts w:ascii="Helvetica" w:eastAsia="Times New Roman" w:hAnsi="Helvetica" w:cs="Times New Roman"/>
                <w:color w:val="333333"/>
                <w:sz w:val="21"/>
                <w:szCs w:val="21"/>
              </w:rPr>
              <w:br/>
              <w:t>TYPE B</w:t>
            </w:r>
            <w:r w:rsidRPr="00834582">
              <w:rPr>
                <w:rFonts w:ascii="Helvetica" w:eastAsia="Times New Roman" w:hAnsi="Helvetica" w:cs="Times New Roman"/>
                <w:color w:val="333333"/>
                <w:sz w:val="21"/>
                <w:szCs w:val="21"/>
              </w:rPr>
              <w:br/>
              <w:t>TYPE C</w:t>
            </w:r>
          </w:p>
        </w:tc>
        <w:tc>
          <w:tcPr>
            <w:tcW w:w="4800" w:type="dxa"/>
            <w:tcBorders>
              <w:top w:val="outset" w:sz="6" w:space="0" w:color="003399"/>
              <w:left w:val="outset" w:sz="6" w:space="0" w:color="003399"/>
              <w:bottom w:val="outset" w:sz="6" w:space="0" w:color="003399"/>
              <w:right w:val="outset" w:sz="6" w:space="0" w:color="003399"/>
            </w:tcBorders>
            <w:shd w:val="clear" w:color="auto" w:fill="FFFFFF"/>
            <w:tcMar>
              <w:top w:w="0" w:type="dxa"/>
              <w:left w:w="0" w:type="dxa"/>
              <w:bottom w:w="0" w:type="dxa"/>
              <w:right w:w="0" w:type="dxa"/>
            </w:tcMar>
            <w:hideMark/>
          </w:tcPr>
          <w:p w14:paraId="64C9F5FA" w14:textId="77777777" w:rsidR="00834582" w:rsidRPr="00834582" w:rsidRDefault="00834582" w:rsidP="00834582">
            <w:pPr>
              <w:spacing w:after="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t>VERTICAL (90º)</w:t>
            </w:r>
            <w:r w:rsidRPr="00834582">
              <w:rPr>
                <w:rFonts w:ascii="Helvetica" w:eastAsia="Times New Roman" w:hAnsi="Helvetica" w:cs="Times New Roman"/>
                <w:color w:val="333333"/>
                <w:sz w:val="21"/>
                <w:szCs w:val="21"/>
              </w:rPr>
              <w:br/>
              <w:t>3/4:1 (53º)</w:t>
            </w:r>
            <w:r w:rsidRPr="00834582">
              <w:rPr>
                <w:rFonts w:ascii="Helvetica" w:eastAsia="Times New Roman" w:hAnsi="Helvetica" w:cs="Times New Roman"/>
                <w:color w:val="333333"/>
                <w:sz w:val="21"/>
                <w:szCs w:val="21"/>
              </w:rPr>
              <w:br/>
              <w:t>1:1 (45º)</w:t>
            </w:r>
            <w:r w:rsidRPr="00834582">
              <w:rPr>
                <w:rFonts w:ascii="Helvetica" w:eastAsia="Times New Roman" w:hAnsi="Helvetica" w:cs="Times New Roman"/>
                <w:color w:val="333333"/>
                <w:sz w:val="21"/>
                <w:szCs w:val="21"/>
              </w:rPr>
              <w:br/>
              <w:t>1 ½:1 (34º)</w:t>
            </w:r>
          </w:p>
        </w:tc>
      </w:tr>
    </w:tbl>
    <w:p w14:paraId="7C71CA0B"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t>Footnote(1) Numbers shown in parentheses next to maximum allowable slopes are angles expressed in degrees from the horizontal. Angles have been rounded off.</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Footnote(2) A short-term maximum allowable slope of 1/2H:1V (63º) is allowed in excavations in Type A soil that are 12 feet (3.67 m) or less in depth. Short-term maximum allowable slopes for excavations greater than 12 feet (3.67 m) in depth shall be 3/4H:1V (53º).</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Footnote(3) Sloping or benching for excavations greater than 20 feet deep shall be designed by a registered professional engineer.</w:t>
      </w:r>
    </w:p>
    <w:p w14:paraId="346114CA"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b/>
          <w:bCs/>
          <w:i/>
          <w:iCs/>
          <w:color w:val="333333"/>
          <w:sz w:val="21"/>
          <w:szCs w:val="21"/>
        </w:rPr>
        <w:t>Figure B-1</w:t>
      </w:r>
      <w:r w:rsidRPr="00834582">
        <w:rPr>
          <w:rFonts w:ascii="Helvetica" w:eastAsia="Times New Roman" w:hAnsi="Helvetica" w:cs="Times New Roman"/>
          <w:b/>
          <w:bCs/>
          <w:color w:val="333333"/>
          <w:sz w:val="21"/>
          <w:szCs w:val="21"/>
        </w:rPr>
        <w:br/>
      </w:r>
      <w:r w:rsidRPr="00834582">
        <w:rPr>
          <w:rFonts w:ascii="Helvetica" w:eastAsia="Times New Roman" w:hAnsi="Helvetica" w:cs="Times New Roman"/>
          <w:b/>
          <w:bCs/>
          <w:color w:val="333333"/>
          <w:sz w:val="21"/>
          <w:szCs w:val="21"/>
        </w:rPr>
        <w:br/>
        <w:t>Slope Configurations</w:t>
      </w:r>
    </w:p>
    <w:p w14:paraId="0B67488D"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t>(All slopes stated below are in the horizontal to vertical ratio)</w:t>
      </w:r>
    </w:p>
    <w:p w14:paraId="1457016C"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b/>
          <w:bCs/>
          <w:i/>
          <w:iCs/>
          <w:color w:val="333333"/>
          <w:sz w:val="21"/>
          <w:szCs w:val="21"/>
        </w:rPr>
        <w:t>B-1.1 Excavations made in Type A soil.</w:t>
      </w:r>
    </w:p>
    <w:p w14:paraId="68DE488D"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t>1. All simple slope excavation 20 feet or less in depth shall have a maximum allowable slope of ¾:1.</w:t>
      </w:r>
    </w:p>
    <w:p w14:paraId="32922B88"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noProof/>
          <w:color w:val="333333"/>
          <w:sz w:val="21"/>
          <w:szCs w:val="21"/>
        </w:rPr>
        <w:drawing>
          <wp:inline distT="0" distB="0" distL="0" distR="0" wp14:anchorId="581E096B" wp14:editId="135C3679">
            <wp:extent cx="3381375" cy="1265555"/>
            <wp:effectExtent l="0" t="0" r="9525" b="0"/>
            <wp:docPr id="58" name="Picture 58" descr="Simple Slope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imple Slope -- Gener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81375" cy="1265555"/>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SIMPLE SLOPE -- GENERAL</w:t>
      </w:r>
    </w:p>
    <w:p w14:paraId="2C9CBFDF"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t>Exception: Simple slope excavations which are open 24 hours or less (short term) and which are 12 feet or less in depth shall have a maximum allowable slope of ½:1.</w:t>
      </w:r>
    </w:p>
    <w:p w14:paraId="1479A216"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noProof/>
          <w:color w:val="333333"/>
          <w:sz w:val="21"/>
          <w:szCs w:val="21"/>
        </w:rPr>
        <w:drawing>
          <wp:inline distT="0" distB="0" distL="0" distR="0" wp14:anchorId="53A28950" wp14:editId="1D7A953C">
            <wp:extent cx="2711450" cy="1254760"/>
            <wp:effectExtent l="0" t="0" r="0" b="2540"/>
            <wp:docPr id="59" name="Picture 59" descr="Simple Slope -- Short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imple Slope -- Short Ter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1450" cy="1254760"/>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SIMPLE SLOPE -- SHORT TERM</w:t>
      </w:r>
    </w:p>
    <w:p w14:paraId="5EE29E0B" w14:textId="77777777" w:rsidR="00C707E0"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r>
    </w:p>
    <w:p w14:paraId="194BD1D4" w14:textId="1DE37FD2"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lastRenderedPageBreak/>
        <w:t>2. All benched excavations 20 feet or less in depth shall have a maximum allowable slope of 3/4 to 1 and maximum bench dimensions as follows:</w:t>
      </w:r>
    </w:p>
    <w:p w14:paraId="0CBD6F76"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noProof/>
          <w:color w:val="333333"/>
          <w:sz w:val="21"/>
          <w:szCs w:val="21"/>
        </w:rPr>
        <w:drawing>
          <wp:inline distT="0" distB="0" distL="0" distR="0" wp14:anchorId="02BBEA1B" wp14:editId="7E10AFF9">
            <wp:extent cx="4072255" cy="1765300"/>
            <wp:effectExtent l="0" t="0" r="4445" b="6350"/>
            <wp:docPr id="60" name="Picture 60" descr="Simple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imple Benc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72255" cy="1765300"/>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SIMPLE BENCH</w:t>
      </w:r>
    </w:p>
    <w:p w14:paraId="5A69B33E"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noProof/>
          <w:color w:val="333333"/>
          <w:sz w:val="21"/>
          <w:szCs w:val="21"/>
        </w:rPr>
        <w:drawing>
          <wp:inline distT="0" distB="0" distL="0" distR="0" wp14:anchorId="613BDD11" wp14:editId="509CBE73">
            <wp:extent cx="3870325" cy="1754505"/>
            <wp:effectExtent l="0" t="0" r="0" b="0"/>
            <wp:docPr id="61" name="Picture 61" descr="Multiple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ultiple Bench"/>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0325" cy="1754505"/>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MULTIPLE BENCH</w:t>
      </w:r>
    </w:p>
    <w:p w14:paraId="240E4644"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t>3. All excavations 8 feet or less in depth which have unsupported vertically sided lower portions shall have a maximum vertical side of 3½ feet.</w:t>
      </w:r>
    </w:p>
    <w:p w14:paraId="0B6AA340" w14:textId="77777777" w:rsidR="00C707E0"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noProof/>
          <w:color w:val="333333"/>
          <w:sz w:val="21"/>
          <w:szCs w:val="21"/>
        </w:rPr>
        <w:drawing>
          <wp:inline distT="0" distB="0" distL="0" distR="0" wp14:anchorId="2843237C" wp14:editId="32B5207E">
            <wp:extent cx="2966720" cy="1371600"/>
            <wp:effectExtent l="0" t="0" r="5080" b="0"/>
            <wp:docPr id="62" name="Picture 62" descr="Unsupported Vertically Sided Lower Portion -- Maximum 8 Feet In D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supported Vertically Sided Lower Portion -- Maximum 8 Feet In Dept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66720" cy="1371600"/>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r>
    </w:p>
    <w:p w14:paraId="102064CE" w14:textId="77777777" w:rsidR="00C707E0" w:rsidRDefault="00C707E0" w:rsidP="00834582">
      <w:pPr>
        <w:shd w:val="clear" w:color="auto" w:fill="FFFFFF"/>
        <w:spacing w:after="0" w:line="240" w:lineRule="auto"/>
        <w:jc w:val="center"/>
        <w:rPr>
          <w:rFonts w:ascii="Helvetica" w:eastAsia="Times New Roman" w:hAnsi="Helvetica" w:cs="Times New Roman"/>
          <w:color w:val="333333"/>
          <w:sz w:val="21"/>
          <w:szCs w:val="21"/>
        </w:rPr>
      </w:pPr>
    </w:p>
    <w:p w14:paraId="21B2F309" w14:textId="77777777" w:rsidR="00C707E0" w:rsidRDefault="00C707E0" w:rsidP="00834582">
      <w:pPr>
        <w:shd w:val="clear" w:color="auto" w:fill="FFFFFF"/>
        <w:spacing w:after="0" w:line="240" w:lineRule="auto"/>
        <w:jc w:val="center"/>
        <w:rPr>
          <w:rFonts w:ascii="Helvetica" w:eastAsia="Times New Roman" w:hAnsi="Helvetica" w:cs="Times New Roman"/>
          <w:color w:val="333333"/>
          <w:sz w:val="21"/>
          <w:szCs w:val="21"/>
        </w:rPr>
      </w:pPr>
    </w:p>
    <w:p w14:paraId="6A4EBA5E" w14:textId="77777777" w:rsidR="00C707E0" w:rsidRDefault="00C707E0" w:rsidP="00834582">
      <w:pPr>
        <w:shd w:val="clear" w:color="auto" w:fill="FFFFFF"/>
        <w:spacing w:after="0" w:line="240" w:lineRule="auto"/>
        <w:jc w:val="center"/>
        <w:rPr>
          <w:rFonts w:ascii="Helvetica" w:eastAsia="Times New Roman" w:hAnsi="Helvetica" w:cs="Times New Roman"/>
          <w:color w:val="333333"/>
          <w:sz w:val="21"/>
          <w:szCs w:val="21"/>
        </w:rPr>
      </w:pPr>
    </w:p>
    <w:p w14:paraId="54E4870D" w14:textId="77777777" w:rsidR="00C707E0" w:rsidRDefault="00C707E0" w:rsidP="00834582">
      <w:pPr>
        <w:shd w:val="clear" w:color="auto" w:fill="FFFFFF"/>
        <w:spacing w:after="0" w:line="240" w:lineRule="auto"/>
        <w:jc w:val="center"/>
        <w:rPr>
          <w:rFonts w:ascii="Helvetica" w:eastAsia="Times New Roman" w:hAnsi="Helvetica" w:cs="Times New Roman"/>
          <w:color w:val="333333"/>
          <w:sz w:val="21"/>
          <w:szCs w:val="21"/>
        </w:rPr>
      </w:pPr>
    </w:p>
    <w:p w14:paraId="39006B34" w14:textId="77777777" w:rsidR="00C707E0" w:rsidRDefault="00C707E0" w:rsidP="00834582">
      <w:pPr>
        <w:shd w:val="clear" w:color="auto" w:fill="FFFFFF"/>
        <w:spacing w:after="0" w:line="240" w:lineRule="auto"/>
        <w:jc w:val="center"/>
        <w:rPr>
          <w:rFonts w:ascii="Helvetica" w:eastAsia="Times New Roman" w:hAnsi="Helvetica" w:cs="Times New Roman"/>
          <w:color w:val="333333"/>
          <w:sz w:val="21"/>
          <w:szCs w:val="21"/>
        </w:rPr>
      </w:pPr>
    </w:p>
    <w:p w14:paraId="644E3164" w14:textId="77777777" w:rsidR="00C707E0" w:rsidRDefault="00C707E0" w:rsidP="00834582">
      <w:pPr>
        <w:shd w:val="clear" w:color="auto" w:fill="FFFFFF"/>
        <w:spacing w:after="0" w:line="240" w:lineRule="auto"/>
        <w:jc w:val="center"/>
        <w:rPr>
          <w:rFonts w:ascii="Helvetica" w:eastAsia="Times New Roman" w:hAnsi="Helvetica" w:cs="Times New Roman"/>
          <w:color w:val="333333"/>
          <w:sz w:val="21"/>
          <w:szCs w:val="21"/>
        </w:rPr>
      </w:pPr>
    </w:p>
    <w:p w14:paraId="259B9FB6" w14:textId="77777777" w:rsidR="00C707E0" w:rsidRDefault="00C707E0" w:rsidP="00834582">
      <w:pPr>
        <w:shd w:val="clear" w:color="auto" w:fill="FFFFFF"/>
        <w:spacing w:after="0" w:line="240" w:lineRule="auto"/>
        <w:jc w:val="center"/>
        <w:rPr>
          <w:rFonts w:ascii="Helvetica" w:eastAsia="Times New Roman" w:hAnsi="Helvetica" w:cs="Times New Roman"/>
          <w:color w:val="333333"/>
          <w:sz w:val="21"/>
          <w:szCs w:val="21"/>
        </w:rPr>
      </w:pPr>
    </w:p>
    <w:p w14:paraId="7611EF4A" w14:textId="77777777" w:rsidR="00C707E0" w:rsidRDefault="00C707E0" w:rsidP="00834582">
      <w:pPr>
        <w:shd w:val="clear" w:color="auto" w:fill="FFFFFF"/>
        <w:spacing w:after="0" w:line="240" w:lineRule="auto"/>
        <w:jc w:val="center"/>
        <w:rPr>
          <w:rFonts w:ascii="Helvetica" w:eastAsia="Times New Roman" w:hAnsi="Helvetica" w:cs="Times New Roman"/>
          <w:color w:val="333333"/>
          <w:sz w:val="21"/>
          <w:szCs w:val="21"/>
        </w:rPr>
      </w:pPr>
    </w:p>
    <w:p w14:paraId="4909FC6E" w14:textId="77777777" w:rsidR="00C707E0" w:rsidRDefault="00C707E0" w:rsidP="00834582">
      <w:pPr>
        <w:shd w:val="clear" w:color="auto" w:fill="FFFFFF"/>
        <w:spacing w:after="0" w:line="240" w:lineRule="auto"/>
        <w:jc w:val="center"/>
        <w:rPr>
          <w:rFonts w:ascii="Helvetica" w:eastAsia="Times New Roman" w:hAnsi="Helvetica" w:cs="Times New Roman"/>
          <w:color w:val="333333"/>
          <w:sz w:val="21"/>
          <w:szCs w:val="21"/>
        </w:rPr>
      </w:pPr>
    </w:p>
    <w:p w14:paraId="52AA5207" w14:textId="279D8855"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lastRenderedPageBreak/>
        <w:t>UNSUPPORTED VERTICALLY SIDED LOWER PORTION -- MAXIMUM 8 FEET IN DEPTH)</w:t>
      </w:r>
    </w:p>
    <w:p w14:paraId="6B19C0A4"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t>All excavations more than 8 feet but not more than 12 feet in depth with unsupported vertically sided lower portions shall have a maximum allowable slope of 1:1 and a maximum vertical side of 3½ feet.</w:t>
      </w:r>
    </w:p>
    <w:p w14:paraId="56003535"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noProof/>
          <w:color w:val="333333"/>
          <w:sz w:val="21"/>
          <w:szCs w:val="21"/>
        </w:rPr>
        <w:drawing>
          <wp:inline distT="0" distB="0" distL="0" distR="0" wp14:anchorId="69AC5072" wp14:editId="12971AFB">
            <wp:extent cx="4476115" cy="2030730"/>
            <wp:effectExtent l="0" t="0" r="635" b="7620"/>
            <wp:docPr id="63" name="Picture 63" descr="Unsupported Vertically Sided Lower Portion -- Maximum 12 Feet In D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nsupported Vertically Sided Lower Portion -- Maximum 12 Feet In Depth"/>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6115" cy="2030730"/>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UNSUPPORTED VERTICALLY SIDED LOWER PORTION -- MAXIMUM 12 FEET IN DEPTH)</w:t>
      </w:r>
    </w:p>
    <w:p w14:paraId="6106262B"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t>All excavations 20 feet or less in depth which have vertically sided lower portions that are supported or shielded shall have a maximum allowable slope of ¾:1. The support or shield system must extend at least 18 inches above the top of the vertical side.</w:t>
      </w:r>
    </w:p>
    <w:p w14:paraId="43F31963"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noProof/>
          <w:color w:val="333333"/>
          <w:sz w:val="21"/>
          <w:szCs w:val="21"/>
        </w:rPr>
        <w:drawing>
          <wp:inline distT="0" distB="0" distL="0" distR="0" wp14:anchorId="49F2C26F" wp14:editId="0119FF75">
            <wp:extent cx="3902075" cy="1743710"/>
            <wp:effectExtent l="0" t="0" r="3175" b="8890"/>
            <wp:docPr id="64" name="Picture 64" descr="Supported Or Shielded Vertically Sided Lower 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upported Or Shielded Vertically Sided Lower Por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2075" cy="1743710"/>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SUPPORTED OR SHIELDED VERTICALLY SIDED LOWER PORTION</w:t>
      </w:r>
    </w:p>
    <w:p w14:paraId="6021B5AB"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t>4. All other simple slope, compound slope, and vertically sided lower portion excavations shall be in accordance with the other options permitted under § 1926.652(b).</w:t>
      </w:r>
    </w:p>
    <w:p w14:paraId="4A03F981" w14:textId="77777777" w:rsidR="00C707E0" w:rsidRDefault="00C707E0" w:rsidP="00834582">
      <w:pPr>
        <w:shd w:val="clear" w:color="auto" w:fill="FFFFFF"/>
        <w:spacing w:after="0" w:line="240" w:lineRule="auto"/>
        <w:jc w:val="center"/>
        <w:rPr>
          <w:rFonts w:ascii="Helvetica" w:eastAsia="Times New Roman" w:hAnsi="Helvetica" w:cs="Times New Roman"/>
          <w:b/>
          <w:bCs/>
          <w:color w:val="333333"/>
          <w:sz w:val="21"/>
          <w:szCs w:val="21"/>
        </w:rPr>
      </w:pPr>
    </w:p>
    <w:p w14:paraId="12B95E5F" w14:textId="77777777" w:rsidR="00C707E0" w:rsidRDefault="00C707E0" w:rsidP="00834582">
      <w:pPr>
        <w:shd w:val="clear" w:color="auto" w:fill="FFFFFF"/>
        <w:spacing w:after="0" w:line="240" w:lineRule="auto"/>
        <w:jc w:val="center"/>
        <w:rPr>
          <w:rFonts w:ascii="Helvetica" w:eastAsia="Times New Roman" w:hAnsi="Helvetica" w:cs="Times New Roman"/>
          <w:b/>
          <w:bCs/>
          <w:color w:val="333333"/>
          <w:sz w:val="21"/>
          <w:szCs w:val="21"/>
        </w:rPr>
      </w:pPr>
    </w:p>
    <w:p w14:paraId="255A8615" w14:textId="77777777" w:rsidR="00C707E0" w:rsidRDefault="00C707E0" w:rsidP="00834582">
      <w:pPr>
        <w:shd w:val="clear" w:color="auto" w:fill="FFFFFF"/>
        <w:spacing w:after="0" w:line="240" w:lineRule="auto"/>
        <w:jc w:val="center"/>
        <w:rPr>
          <w:rFonts w:ascii="Helvetica" w:eastAsia="Times New Roman" w:hAnsi="Helvetica" w:cs="Times New Roman"/>
          <w:b/>
          <w:bCs/>
          <w:color w:val="333333"/>
          <w:sz w:val="21"/>
          <w:szCs w:val="21"/>
        </w:rPr>
      </w:pPr>
    </w:p>
    <w:p w14:paraId="6EBED4D2" w14:textId="77777777" w:rsidR="00C707E0" w:rsidRDefault="00C707E0" w:rsidP="00834582">
      <w:pPr>
        <w:shd w:val="clear" w:color="auto" w:fill="FFFFFF"/>
        <w:spacing w:after="0" w:line="240" w:lineRule="auto"/>
        <w:jc w:val="center"/>
        <w:rPr>
          <w:rFonts w:ascii="Helvetica" w:eastAsia="Times New Roman" w:hAnsi="Helvetica" w:cs="Times New Roman"/>
          <w:b/>
          <w:bCs/>
          <w:color w:val="333333"/>
          <w:sz w:val="21"/>
          <w:szCs w:val="21"/>
        </w:rPr>
      </w:pPr>
    </w:p>
    <w:p w14:paraId="147B9607" w14:textId="77777777" w:rsidR="00C707E0" w:rsidRDefault="00C707E0" w:rsidP="00834582">
      <w:pPr>
        <w:shd w:val="clear" w:color="auto" w:fill="FFFFFF"/>
        <w:spacing w:after="0" w:line="240" w:lineRule="auto"/>
        <w:jc w:val="center"/>
        <w:rPr>
          <w:rFonts w:ascii="Helvetica" w:eastAsia="Times New Roman" w:hAnsi="Helvetica" w:cs="Times New Roman"/>
          <w:b/>
          <w:bCs/>
          <w:color w:val="333333"/>
          <w:sz w:val="21"/>
          <w:szCs w:val="21"/>
        </w:rPr>
      </w:pPr>
    </w:p>
    <w:p w14:paraId="358700AC" w14:textId="77777777" w:rsidR="00C707E0" w:rsidRDefault="00C707E0" w:rsidP="00834582">
      <w:pPr>
        <w:shd w:val="clear" w:color="auto" w:fill="FFFFFF"/>
        <w:spacing w:after="0" w:line="240" w:lineRule="auto"/>
        <w:jc w:val="center"/>
        <w:rPr>
          <w:rFonts w:ascii="Helvetica" w:eastAsia="Times New Roman" w:hAnsi="Helvetica" w:cs="Times New Roman"/>
          <w:b/>
          <w:bCs/>
          <w:color w:val="333333"/>
          <w:sz w:val="21"/>
          <w:szCs w:val="21"/>
        </w:rPr>
      </w:pPr>
    </w:p>
    <w:p w14:paraId="63AA1B4D" w14:textId="77777777" w:rsidR="00C707E0" w:rsidRDefault="00C707E0" w:rsidP="00834582">
      <w:pPr>
        <w:shd w:val="clear" w:color="auto" w:fill="FFFFFF"/>
        <w:spacing w:after="0" w:line="240" w:lineRule="auto"/>
        <w:jc w:val="center"/>
        <w:rPr>
          <w:rFonts w:ascii="Helvetica" w:eastAsia="Times New Roman" w:hAnsi="Helvetica" w:cs="Times New Roman"/>
          <w:b/>
          <w:bCs/>
          <w:color w:val="333333"/>
          <w:sz w:val="21"/>
          <w:szCs w:val="21"/>
        </w:rPr>
      </w:pPr>
    </w:p>
    <w:p w14:paraId="0E157D48" w14:textId="77777777" w:rsidR="00C707E0" w:rsidRDefault="00C707E0" w:rsidP="00834582">
      <w:pPr>
        <w:shd w:val="clear" w:color="auto" w:fill="FFFFFF"/>
        <w:spacing w:after="0" w:line="240" w:lineRule="auto"/>
        <w:jc w:val="center"/>
        <w:rPr>
          <w:rFonts w:ascii="Helvetica" w:eastAsia="Times New Roman" w:hAnsi="Helvetica" w:cs="Times New Roman"/>
          <w:b/>
          <w:bCs/>
          <w:color w:val="333333"/>
          <w:sz w:val="21"/>
          <w:szCs w:val="21"/>
        </w:rPr>
      </w:pPr>
    </w:p>
    <w:p w14:paraId="1CC2D947" w14:textId="77777777" w:rsidR="00C707E0" w:rsidRDefault="00C707E0" w:rsidP="00834582">
      <w:pPr>
        <w:shd w:val="clear" w:color="auto" w:fill="FFFFFF"/>
        <w:spacing w:after="0" w:line="240" w:lineRule="auto"/>
        <w:jc w:val="center"/>
        <w:rPr>
          <w:rFonts w:ascii="Helvetica" w:eastAsia="Times New Roman" w:hAnsi="Helvetica" w:cs="Times New Roman"/>
          <w:b/>
          <w:bCs/>
          <w:color w:val="333333"/>
          <w:sz w:val="21"/>
          <w:szCs w:val="21"/>
        </w:rPr>
      </w:pPr>
    </w:p>
    <w:p w14:paraId="42EBDF5D" w14:textId="77777777" w:rsidR="00C707E0" w:rsidRDefault="00C707E0" w:rsidP="00834582">
      <w:pPr>
        <w:shd w:val="clear" w:color="auto" w:fill="FFFFFF"/>
        <w:spacing w:after="0" w:line="240" w:lineRule="auto"/>
        <w:jc w:val="center"/>
        <w:rPr>
          <w:rFonts w:ascii="Helvetica" w:eastAsia="Times New Roman" w:hAnsi="Helvetica" w:cs="Times New Roman"/>
          <w:b/>
          <w:bCs/>
          <w:color w:val="333333"/>
          <w:sz w:val="21"/>
          <w:szCs w:val="21"/>
        </w:rPr>
      </w:pPr>
    </w:p>
    <w:p w14:paraId="7D3A6B6A" w14:textId="77777777" w:rsidR="00C707E0" w:rsidRDefault="00C707E0" w:rsidP="00834582">
      <w:pPr>
        <w:shd w:val="clear" w:color="auto" w:fill="FFFFFF"/>
        <w:spacing w:after="0" w:line="240" w:lineRule="auto"/>
        <w:jc w:val="center"/>
        <w:rPr>
          <w:rFonts w:ascii="Helvetica" w:eastAsia="Times New Roman" w:hAnsi="Helvetica" w:cs="Times New Roman"/>
          <w:b/>
          <w:bCs/>
          <w:color w:val="333333"/>
          <w:sz w:val="21"/>
          <w:szCs w:val="21"/>
        </w:rPr>
      </w:pPr>
    </w:p>
    <w:p w14:paraId="070F34DE" w14:textId="77777777" w:rsidR="00C707E0" w:rsidRDefault="00C707E0" w:rsidP="00834582">
      <w:pPr>
        <w:shd w:val="clear" w:color="auto" w:fill="FFFFFF"/>
        <w:spacing w:after="0" w:line="240" w:lineRule="auto"/>
        <w:jc w:val="center"/>
        <w:rPr>
          <w:rFonts w:ascii="Helvetica" w:eastAsia="Times New Roman" w:hAnsi="Helvetica" w:cs="Times New Roman"/>
          <w:b/>
          <w:bCs/>
          <w:color w:val="333333"/>
          <w:sz w:val="21"/>
          <w:szCs w:val="21"/>
        </w:rPr>
      </w:pPr>
    </w:p>
    <w:p w14:paraId="08433EA3" w14:textId="4537C1B6"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b/>
          <w:bCs/>
          <w:color w:val="333333"/>
          <w:sz w:val="21"/>
          <w:szCs w:val="21"/>
        </w:rPr>
        <w:lastRenderedPageBreak/>
        <w:t>B-1.2 Excavations Made in Type B Soil</w:t>
      </w:r>
    </w:p>
    <w:p w14:paraId="16C69AB4"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t>1. All simple slope excavations 20 feet or less in depth shall have a maximum allowable slope of 1:1.</w:t>
      </w:r>
    </w:p>
    <w:p w14:paraId="5C29BAAA"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noProof/>
          <w:color w:val="333333"/>
          <w:sz w:val="21"/>
          <w:szCs w:val="21"/>
        </w:rPr>
        <w:drawing>
          <wp:inline distT="0" distB="0" distL="0" distR="0" wp14:anchorId="5D69EAE4" wp14:editId="4365204B">
            <wp:extent cx="4391025" cy="1797050"/>
            <wp:effectExtent l="0" t="0" r="9525" b="0"/>
            <wp:docPr id="65" name="Picture 65" descr="Simple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imple Slop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91025" cy="1797050"/>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SIMPLE SLOPE</w:t>
      </w:r>
    </w:p>
    <w:p w14:paraId="47EAEC57"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t>2. All benched excavations 20 feet or less in depth shall have a maximum allowable slope of 1:1 and maximum bench dimensions as follows:</w:t>
      </w:r>
    </w:p>
    <w:p w14:paraId="1A79A49E"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noProof/>
          <w:color w:val="333333"/>
          <w:sz w:val="21"/>
          <w:szCs w:val="21"/>
        </w:rPr>
        <w:drawing>
          <wp:inline distT="0" distB="0" distL="0" distR="0" wp14:anchorId="1994BF08" wp14:editId="7A714AF4">
            <wp:extent cx="4423410" cy="1732915"/>
            <wp:effectExtent l="0" t="0" r="0" b="635"/>
            <wp:docPr id="66" name="Picture 66" descr="Single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ingle Bench"/>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23410" cy="1732915"/>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SINGLE BENCH</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r>
      <w:r w:rsidRPr="00834582">
        <w:rPr>
          <w:rFonts w:ascii="Helvetica" w:eastAsia="Times New Roman" w:hAnsi="Helvetica" w:cs="Times New Roman"/>
          <w:noProof/>
          <w:color w:val="333333"/>
          <w:sz w:val="21"/>
          <w:szCs w:val="21"/>
        </w:rPr>
        <w:drawing>
          <wp:inline distT="0" distB="0" distL="0" distR="0" wp14:anchorId="6755638E" wp14:editId="51D93499">
            <wp:extent cx="4274185" cy="1658620"/>
            <wp:effectExtent l="0" t="0" r="0" b="0"/>
            <wp:docPr id="67" name="Picture 67" descr="Multiple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ultiple Bench"/>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74185" cy="1658620"/>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MULTIPLE BENCH</w:t>
      </w:r>
    </w:p>
    <w:p w14:paraId="0812A2DF" w14:textId="77777777" w:rsidR="00C707E0"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r>
    </w:p>
    <w:p w14:paraId="47AD012A" w14:textId="44E45EB8"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lastRenderedPageBreak/>
        <w:t>3. All excavations 20 feet or less in depth which have vertically sided lower portions shall be shielded or supported to a height at least 18 inches above the top of the vertical side. All such excavations shall have a maximum allowable slope of 1:1.</w:t>
      </w:r>
    </w:p>
    <w:p w14:paraId="531271D6"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noProof/>
          <w:color w:val="333333"/>
          <w:sz w:val="21"/>
          <w:szCs w:val="21"/>
        </w:rPr>
        <w:drawing>
          <wp:inline distT="0" distB="0" distL="0" distR="0" wp14:anchorId="14C3AEA5" wp14:editId="320FBA59">
            <wp:extent cx="4305935" cy="1775460"/>
            <wp:effectExtent l="0" t="0" r="0" b="0"/>
            <wp:docPr id="68" name="Picture 68" descr="Vertically Sided Lower 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Vertically Sided Lower Por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05935" cy="1775460"/>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VERTICALLY SIDED LOWER PORTION</w:t>
      </w:r>
    </w:p>
    <w:p w14:paraId="05A606D2"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t>4. All other sloped excavations shall be in accordance with the other options permitted in § 1926.652(b).</w:t>
      </w:r>
    </w:p>
    <w:p w14:paraId="5566DF91" w14:textId="77777777" w:rsidR="001E4032" w:rsidRDefault="001E4032" w:rsidP="00834582">
      <w:pPr>
        <w:shd w:val="clear" w:color="auto" w:fill="FFFFFF"/>
        <w:spacing w:after="0" w:line="240" w:lineRule="auto"/>
        <w:jc w:val="center"/>
        <w:rPr>
          <w:rFonts w:ascii="Helvetica" w:eastAsia="Times New Roman" w:hAnsi="Helvetica" w:cs="Times New Roman"/>
          <w:b/>
          <w:bCs/>
          <w:color w:val="333333"/>
          <w:sz w:val="21"/>
          <w:szCs w:val="21"/>
        </w:rPr>
      </w:pPr>
    </w:p>
    <w:p w14:paraId="4D60653A" w14:textId="0E57B27B"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b/>
          <w:bCs/>
          <w:color w:val="333333"/>
          <w:sz w:val="21"/>
          <w:szCs w:val="21"/>
        </w:rPr>
        <w:t>B-1.3 Excavations Made in Type C Soil</w:t>
      </w:r>
    </w:p>
    <w:p w14:paraId="06185218"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t>1. All simple slope excavations 20 feet or less in depth shall have a maximum allowable slope of 1½:1.</w:t>
      </w:r>
    </w:p>
    <w:p w14:paraId="6E120509"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noProof/>
          <w:color w:val="333333"/>
          <w:sz w:val="21"/>
          <w:szCs w:val="21"/>
        </w:rPr>
        <w:drawing>
          <wp:inline distT="0" distB="0" distL="0" distR="0" wp14:anchorId="206CA9F9" wp14:editId="03C16D6F">
            <wp:extent cx="4592955" cy="1488440"/>
            <wp:effectExtent l="0" t="0" r="0" b="0"/>
            <wp:docPr id="69" name="Picture 69" descr="Simple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imple Slop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92955" cy="1488440"/>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SIMPLE SLOPE</w:t>
      </w:r>
    </w:p>
    <w:p w14:paraId="49AF43A9" w14:textId="77777777" w:rsidR="00C707E0"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r>
    </w:p>
    <w:p w14:paraId="5D983045" w14:textId="77777777" w:rsidR="00C707E0" w:rsidRDefault="00C707E0" w:rsidP="00834582">
      <w:pPr>
        <w:shd w:val="clear" w:color="auto" w:fill="FFFFFF"/>
        <w:spacing w:after="150" w:line="240" w:lineRule="auto"/>
        <w:rPr>
          <w:rFonts w:ascii="Helvetica" w:eastAsia="Times New Roman" w:hAnsi="Helvetica" w:cs="Times New Roman"/>
          <w:color w:val="333333"/>
          <w:sz w:val="21"/>
          <w:szCs w:val="21"/>
        </w:rPr>
      </w:pPr>
    </w:p>
    <w:p w14:paraId="0F3EACB4" w14:textId="77777777" w:rsidR="00C707E0" w:rsidRDefault="00C707E0" w:rsidP="00834582">
      <w:pPr>
        <w:shd w:val="clear" w:color="auto" w:fill="FFFFFF"/>
        <w:spacing w:after="150" w:line="240" w:lineRule="auto"/>
        <w:rPr>
          <w:rFonts w:ascii="Helvetica" w:eastAsia="Times New Roman" w:hAnsi="Helvetica" w:cs="Times New Roman"/>
          <w:color w:val="333333"/>
          <w:sz w:val="21"/>
          <w:szCs w:val="21"/>
        </w:rPr>
      </w:pPr>
    </w:p>
    <w:p w14:paraId="6BB590D0" w14:textId="77777777" w:rsidR="00C707E0" w:rsidRDefault="00C707E0" w:rsidP="00834582">
      <w:pPr>
        <w:shd w:val="clear" w:color="auto" w:fill="FFFFFF"/>
        <w:spacing w:after="150" w:line="240" w:lineRule="auto"/>
        <w:rPr>
          <w:rFonts w:ascii="Helvetica" w:eastAsia="Times New Roman" w:hAnsi="Helvetica" w:cs="Times New Roman"/>
          <w:color w:val="333333"/>
          <w:sz w:val="21"/>
          <w:szCs w:val="21"/>
        </w:rPr>
      </w:pPr>
    </w:p>
    <w:p w14:paraId="11BB8AE4" w14:textId="77777777" w:rsidR="00C707E0" w:rsidRDefault="00C707E0" w:rsidP="00834582">
      <w:pPr>
        <w:shd w:val="clear" w:color="auto" w:fill="FFFFFF"/>
        <w:spacing w:after="150" w:line="240" w:lineRule="auto"/>
        <w:rPr>
          <w:rFonts w:ascii="Helvetica" w:eastAsia="Times New Roman" w:hAnsi="Helvetica" w:cs="Times New Roman"/>
          <w:color w:val="333333"/>
          <w:sz w:val="21"/>
          <w:szCs w:val="21"/>
        </w:rPr>
      </w:pPr>
    </w:p>
    <w:p w14:paraId="46402D00" w14:textId="77777777" w:rsidR="00C707E0" w:rsidRDefault="00C707E0" w:rsidP="00834582">
      <w:pPr>
        <w:shd w:val="clear" w:color="auto" w:fill="FFFFFF"/>
        <w:spacing w:after="150" w:line="240" w:lineRule="auto"/>
        <w:rPr>
          <w:rFonts w:ascii="Helvetica" w:eastAsia="Times New Roman" w:hAnsi="Helvetica" w:cs="Times New Roman"/>
          <w:color w:val="333333"/>
          <w:sz w:val="21"/>
          <w:szCs w:val="21"/>
        </w:rPr>
      </w:pPr>
    </w:p>
    <w:p w14:paraId="74598BE3" w14:textId="77777777" w:rsidR="00C707E0" w:rsidRDefault="00C707E0" w:rsidP="00834582">
      <w:pPr>
        <w:shd w:val="clear" w:color="auto" w:fill="FFFFFF"/>
        <w:spacing w:after="150" w:line="240" w:lineRule="auto"/>
        <w:rPr>
          <w:rFonts w:ascii="Helvetica" w:eastAsia="Times New Roman" w:hAnsi="Helvetica" w:cs="Times New Roman"/>
          <w:color w:val="333333"/>
          <w:sz w:val="21"/>
          <w:szCs w:val="21"/>
        </w:rPr>
      </w:pPr>
    </w:p>
    <w:p w14:paraId="1D814E52" w14:textId="77777777" w:rsidR="00C707E0" w:rsidRDefault="00C707E0" w:rsidP="00834582">
      <w:pPr>
        <w:shd w:val="clear" w:color="auto" w:fill="FFFFFF"/>
        <w:spacing w:after="150" w:line="240" w:lineRule="auto"/>
        <w:rPr>
          <w:rFonts w:ascii="Helvetica" w:eastAsia="Times New Roman" w:hAnsi="Helvetica" w:cs="Times New Roman"/>
          <w:color w:val="333333"/>
          <w:sz w:val="21"/>
          <w:szCs w:val="21"/>
        </w:rPr>
      </w:pPr>
    </w:p>
    <w:p w14:paraId="44580B74" w14:textId="2A586E04"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lastRenderedPageBreak/>
        <w:t>2. All excavations 20 feet or less in depth which have vertically sided lower portions shall be shielded or supported to a height at least 18 inches above the top of the vertical side. All such excavations shall have a maximum allowable slope of 1½:1.</w:t>
      </w:r>
    </w:p>
    <w:p w14:paraId="00BC2B40"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noProof/>
          <w:color w:val="333333"/>
          <w:sz w:val="21"/>
          <w:szCs w:val="21"/>
        </w:rPr>
        <w:drawing>
          <wp:inline distT="0" distB="0" distL="0" distR="0" wp14:anchorId="2E8FE2BD" wp14:editId="60FA34F7">
            <wp:extent cx="4305935" cy="1775460"/>
            <wp:effectExtent l="0" t="0" r="0" b="0"/>
            <wp:docPr id="70" name="Picture 70" descr="Vertical Sided Lower 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Vertical Sided Lower Por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05935" cy="1775460"/>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t>VERTICAL SIDED LOWER PORTION</w:t>
      </w:r>
    </w:p>
    <w:p w14:paraId="4DD3DC03"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t>3. All other sloped excavations shall be in accordance with the other options permitted in § 1926.652(b).</w:t>
      </w:r>
    </w:p>
    <w:p w14:paraId="53AC4DE9"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b/>
          <w:bCs/>
          <w:color w:val="333333"/>
          <w:sz w:val="21"/>
          <w:szCs w:val="21"/>
        </w:rPr>
        <w:t>B-1.4 Excavations Made in Layered Soils</w:t>
      </w:r>
    </w:p>
    <w:p w14:paraId="1435BB63" w14:textId="77777777"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t>1. All excavations 20 feet or less in depth made in layered soils shall have a maximum allowable slope for each layer as set forth below.</w:t>
      </w:r>
    </w:p>
    <w:p w14:paraId="6C629356" w14:textId="77777777" w:rsidR="00834582" w:rsidRPr="00834582" w:rsidRDefault="00834582" w:rsidP="00834582">
      <w:pPr>
        <w:shd w:val="clear" w:color="auto" w:fill="FFFFFF"/>
        <w:spacing w:after="0" w:line="240" w:lineRule="auto"/>
        <w:jc w:val="center"/>
        <w:rPr>
          <w:rFonts w:ascii="Helvetica" w:eastAsia="Times New Roman" w:hAnsi="Helvetica" w:cs="Times New Roman"/>
          <w:color w:val="333333"/>
          <w:sz w:val="21"/>
          <w:szCs w:val="21"/>
        </w:rPr>
      </w:pPr>
      <w:r w:rsidRPr="00834582">
        <w:rPr>
          <w:rFonts w:ascii="Helvetica" w:eastAsia="Times New Roman" w:hAnsi="Helvetica" w:cs="Times New Roman"/>
          <w:noProof/>
          <w:color w:val="333333"/>
          <w:sz w:val="21"/>
          <w:szCs w:val="21"/>
        </w:rPr>
        <w:drawing>
          <wp:inline distT="0" distB="0" distL="0" distR="0" wp14:anchorId="79CECC6E" wp14:editId="0D859CF6">
            <wp:extent cx="3827780" cy="1530985"/>
            <wp:effectExtent l="0" t="0" r="1270" b="0"/>
            <wp:docPr id="71" name="Picture 71" descr="B Ov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 Over 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27780" cy="1530985"/>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t>B OVER A</w:t>
      </w:r>
      <w:r w:rsidRPr="00834582">
        <w:rPr>
          <w:rFonts w:ascii="Helvetica" w:eastAsia="Times New Roman" w:hAnsi="Helvetica" w:cs="Times New Roman"/>
          <w:color w:val="333333"/>
          <w:sz w:val="21"/>
          <w:szCs w:val="21"/>
        </w:rPr>
        <w:br/>
      </w:r>
      <w:r w:rsidRPr="00834582">
        <w:rPr>
          <w:rFonts w:ascii="Helvetica" w:eastAsia="Times New Roman" w:hAnsi="Helvetica" w:cs="Times New Roman"/>
          <w:color w:val="333333"/>
          <w:sz w:val="21"/>
          <w:szCs w:val="21"/>
        </w:rPr>
        <w:br/>
      </w:r>
      <w:r w:rsidRPr="00834582">
        <w:rPr>
          <w:rFonts w:ascii="Helvetica" w:eastAsia="Times New Roman" w:hAnsi="Helvetica" w:cs="Times New Roman"/>
          <w:noProof/>
          <w:color w:val="333333"/>
          <w:sz w:val="21"/>
          <w:szCs w:val="21"/>
        </w:rPr>
        <w:drawing>
          <wp:inline distT="0" distB="0" distL="0" distR="0" wp14:anchorId="59E34CBA" wp14:editId="000360BA">
            <wp:extent cx="4412615" cy="1573530"/>
            <wp:effectExtent l="0" t="0" r="6985" b="7620"/>
            <wp:docPr id="72" name="Picture 72" descr="C Ov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 Over 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12615" cy="1573530"/>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t>C OVER A</w:t>
      </w:r>
      <w:r w:rsidRPr="00834582">
        <w:rPr>
          <w:rFonts w:ascii="Helvetica" w:eastAsia="Times New Roman" w:hAnsi="Helvetica" w:cs="Times New Roman"/>
          <w:color w:val="333333"/>
          <w:sz w:val="21"/>
          <w:szCs w:val="21"/>
        </w:rPr>
        <w:br/>
      </w:r>
      <w:r w:rsidRPr="00834582">
        <w:rPr>
          <w:rFonts w:ascii="Helvetica" w:eastAsia="Times New Roman" w:hAnsi="Helvetica" w:cs="Times New Roman"/>
          <w:noProof/>
          <w:color w:val="333333"/>
          <w:sz w:val="21"/>
          <w:szCs w:val="21"/>
        </w:rPr>
        <w:lastRenderedPageBreak/>
        <w:drawing>
          <wp:inline distT="0" distB="0" distL="0" distR="0" wp14:anchorId="1CA27B4A" wp14:editId="206096CF">
            <wp:extent cx="4551045" cy="1595120"/>
            <wp:effectExtent l="0" t="0" r="1905" b="5080"/>
            <wp:docPr id="73" name="Picture 73" descr="C Ov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 Over B"/>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51045" cy="1595120"/>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t>C OVER B</w:t>
      </w:r>
      <w:r w:rsidRPr="00834582">
        <w:rPr>
          <w:rFonts w:ascii="Helvetica" w:eastAsia="Times New Roman" w:hAnsi="Helvetica" w:cs="Times New Roman"/>
          <w:color w:val="333333"/>
          <w:sz w:val="21"/>
          <w:szCs w:val="21"/>
        </w:rPr>
        <w:br/>
      </w:r>
      <w:r w:rsidRPr="00834582">
        <w:rPr>
          <w:rFonts w:ascii="Helvetica" w:eastAsia="Times New Roman" w:hAnsi="Helvetica" w:cs="Times New Roman"/>
          <w:noProof/>
          <w:color w:val="333333"/>
          <w:sz w:val="21"/>
          <w:szCs w:val="21"/>
        </w:rPr>
        <w:drawing>
          <wp:inline distT="0" distB="0" distL="0" distR="0" wp14:anchorId="34864B18" wp14:editId="1EFBA948">
            <wp:extent cx="3434080" cy="1297305"/>
            <wp:effectExtent l="0" t="0" r="0" b="0"/>
            <wp:docPr id="74" name="Picture 74" descr="A Ov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 Over B"/>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34080" cy="1297305"/>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t>A OVER B</w:t>
      </w:r>
      <w:r w:rsidRPr="00834582">
        <w:rPr>
          <w:rFonts w:ascii="Helvetica" w:eastAsia="Times New Roman" w:hAnsi="Helvetica" w:cs="Times New Roman"/>
          <w:color w:val="333333"/>
          <w:sz w:val="21"/>
          <w:szCs w:val="21"/>
        </w:rPr>
        <w:br/>
      </w:r>
      <w:r w:rsidRPr="00834582">
        <w:rPr>
          <w:rFonts w:ascii="Helvetica" w:eastAsia="Times New Roman" w:hAnsi="Helvetica" w:cs="Times New Roman"/>
          <w:noProof/>
          <w:color w:val="333333"/>
          <w:sz w:val="21"/>
          <w:szCs w:val="21"/>
        </w:rPr>
        <w:drawing>
          <wp:inline distT="0" distB="0" distL="0" distR="0" wp14:anchorId="3799EAEA" wp14:editId="26D5D43C">
            <wp:extent cx="4551045" cy="1275715"/>
            <wp:effectExtent l="0" t="0" r="1905" b="635"/>
            <wp:docPr id="75" name="Picture 75" descr="A Ov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Over C"/>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51045" cy="1275715"/>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t>A OVER C</w:t>
      </w:r>
      <w:r w:rsidRPr="00834582">
        <w:rPr>
          <w:rFonts w:ascii="Helvetica" w:eastAsia="Times New Roman" w:hAnsi="Helvetica" w:cs="Times New Roman"/>
          <w:color w:val="333333"/>
          <w:sz w:val="21"/>
          <w:szCs w:val="21"/>
        </w:rPr>
        <w:br/>
      </w:r>
      <w:r w:rsidRPr="00834582">
        <w:rPr>
          <w:rFonts w:ascii="Helvetica" w:eastAsia="Times New Roman" w:hAnsi="Helvetica" w:cs="Times New Roman"/>
          <w:noProof/>
          <w:color w:val="333333"/>
          <w:sz w:val="21"/>
          <w:szCs w:val="21"/>
        </w:rPr>
        <w:drawing>
          <wp:inline distT="0" distB="0" distL="0" distR="0" wp14:anchorId="743BCD06" wp14:editId="3535471B">
            <wp:extent cx="4433570" cy="1233170"/>
            <wp:effectExtent l="0" t="0" r="5080" b="5080"/>
            <wp:docPr id="76" name="Picture 76" descr="B Ov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 Over C"/>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33570" cy="1233170"/>
                    </a:xfrm>
                    <a:prstGeom prst="rect">
                      <a:avLst/>
                    </a:prstGeom>
                    <a:noFill/>
                    <a:ln>
                      <a:noFill/>
                    </a:ln>
                  </pic:spPr>
                </pic:pic>
              </a:graphicData>
            </a:graphic>
          </wp:inline>
        </w:drawing>
      </w:r>
      <w:r w:rsidRPr="00834582">
        <w:rPr>
          <w:rFonts w:ascii="Helvetica" w:eastAsia="Times New Roman" w:hAnsi="Helvetica" w:cs="Times New Roman"/>
          <w:color w:val="333333"/>
          <w:sz w:val="21"/>
          <w:szCs w:val="21"/>
        </w:rPr>
        <w:br/>
        <w:t>B OVER C</w:t>
      </w:r>
    </w:p>
    <w:p w14:paraId="79193FBE" w14:textId="77777777" w:rsidR="001E403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br/>
      </w:r>
    </w:p>
    <w:p w14:paraId="1CBB4A4C" w14:textId="669B9112" w:rsidR="00834582" w:rsidRPr="00834582" w:rsidRDefault="00834582" w:rsidP="00834582">
      <w:pPr>
        <w:shd w:val="clear" w:color="auto" w:fill="FFFFFF"/>
        <w:spacing w:after="150" w:line="240" w:lineRule="auto"/>
        <w:rPr>
          <w:rFonts w:ascii="Helvetica" w:eastAsia="Times New Roman" w:hAnsi="Helvetica" w:cs="Times New Roman"/>
          <w:color w:val="333333"/>
          <w:sz w:val="21"/>
          <w:szCs w:val="21"/>
        </w:rPr>
      </w:pPr>
      <w:r w:rsidRPr="00834582">
        <w:rPr>
          <w:rFonts w:ascii="Helvetica" w:eastAsia="Times New Roman" w:hAnsi="Helvetica" w:cs="Times New Roman"/>
          <w:color w:val="333333"/>
          <w:sz w:val="21"/>
          <w:szCs w:val="21"/>
        </w:rPr>
        <w:t>2. All other sloped excavations shall be in accordance with the other options permitted in § 1926.652(b).</w:t>
      </w:r>
    </w:p>
    <w:p w14:paraId="3FF66370" w14:textId="77777777" w:rsidR="000F4C03" w:rsidRDefault="000F4C03" w:rsidP="00F26D75">
      <w:pPr>
        <w:jc w:val="center"/>
      </w:pPr>
    </w:p>
    <w:sectPr w:rsidR="000F4C03" w:rsidSect="002A44E4">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6CDC" w14:textId="77777777" w:rsidR="005F18AA" w:rsidRDefault="005F18AA" w:rsidP="008E5534">
      <w:pPr>
        <w:spacing w:after="0" w:line="240" w:lineRule="auto"/>
      </w:pPr>
      <w:r>
        <w:separator/>
      </w:r>
    </w:p>
  </w:endnote>
  <w:endnote w:type="continuationSeparator" w:id="0">
    <w:p w14:paraId="46A33EDB" w14:textId="77777777" w:rsidR="005F18AA" w:rsidRDefault="005F18AA" w:rsidP="008E5534">
      <w:pPr>
        <w:spacing w:after="0" w:line="240" w:lineRule="auto"/>
      </w:pPr>
      <w:r>
        <w:continuationSeparator/>
      </w:r>
    </w:p>
  </w:endnote>
  <w:endnote w:type="continuationNotice" w:id="1">
    <w:p w14:paraId="7FB91FB4" w14:textId="77777777" w:rsidR="005F18AA" w:rsidRDefault="005F1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Helvetica Bold">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AA20" w14:textId="77777777" w:rsidR="002F1FE9" w:rsidRDefault="002F1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13DC" w14:textId="24DBCBE6" w:rsidR="00FB3051" w:rsidRPr="000110E6" w:rsidRDefault="00FB3051" w:rsidP="00666F1F">
    <w:pPr>
      <w:pStyle w:val="Footer"/>
      <w:rPr>
        <w:rFonts w:ascii="Times New Roman" w:hAnsi="Times New Roman" w:cs="Times New Roman"/>
      </w:rPr>
    </w:pPr>
    <w:r w:rsidRPr="00D924D0">
      <w:rPr>
        <w:rFonts w:ascii="Times New Roman" w:hAnsi="Times New Roman" w:cs="Times New Roman"/>
        <w:b/>
        <w:sz w:val="18"/>
        <w:szCs w:val="18"/>
      </w:rPr>
      <w:t xml:space="preserve">Penn State </w:t>
    </w:r>
    <w:r w:rsidR="005D10DC">
      <w:rPr>
        <w:rFonts w:ascii="Times New Roman" w:hAnsi="Times New Roman" w:cs="Times New Roman"/>
        <w:b/>
        <w:sz w:val="18"/>
        <w:szCs w:val="18"/>
      </w:rPr>
      <w:t xml:space="preserve">Trenching &amp; Excavation Safety </w:t>
    </w:r>
    <w:r w:rsidRPr="00D924D0">
      <w:rPr>
        <w:rFonts w:ascii="Times New Roman" w:hAnsi="Times New Roman" w:cs="Times New Roman"/>
        <w:b/>
        <w:sz w:val="18"/>
        <w:szCs w:val="18"/>
      </w:rPr>
      <w:t>Program</w:t>
    </w:r>
    <w:r w:rsidRPr="000110E6">
      <w:rPr>
        <w:rFonts w:ascii="Times New Roman" w:hAnsi="Times New Roman" w:cs="Times New Roman"/>
        <w:b/>
        <w:sz w:val="18"/>
        <w:szCs w:val="18"/>
      </w:rPr>
      <w:t xml:space="preserve"> </w:t>
    </w:r>
    <w:r w:rsidRPr="000110E6">
      <w:rPr>
        <w:rFonts w:ascii="Times New Roman" w:hAnsi="Times New Roman" w:cs="Times New Roman"/>
      </w:rPr>
      <w:tab/>
    </w:r>
    <w:r w:rsidRPr="000110E6">
      <w:rPr>
        <w:rFonts w:ascii="Times New Roman" w:hAnsi="Times New Roman" w:cs="Times New Roman"/>
      </w:rPr>
      <w:tab/>
    </w:r>
    <w:r w:rsidR="00D62AF8">
      <w:rPr>
        <w:rFonts w:ascii="Times New Roman" w:hAnsi="Times New Roman" w:cs="Times New Roman"/>
      </w:rPr>
      <w:t xml:space="preserve"> </w:t>
    </w:r>
    <w:r w:rsidRPr="000110E6">
      <w:rPr>
        <w:rFonts w:ascii="Times New Roman" w:hAnsi="Times New Roman" w:cs="Times New Roman"/>
      </w:rPr>
      <w:t xml:space="preserve">Page </w:t>
    </w:r>
    <w:r w:rsidRPr="000110E6">
      <w:rPr>
        <w:rFonts w:ascii="Times New Roman" w:hAnsi="Times New Roman" w:cs="Times New Roman"/>
        <w:b/>
      </w:rPr>
      <w:fldChar w:fldCharType="begin"/>
    </w:r>
    <w:r w:rsidRPr="000110E6">
      <w:rPr>
        <w:rFonts w:ascii="Times New Roman" w:hAnsi="Times New Roman" w:cs="Times New Roman"/>
        <w:b/>
      </w:rPr>
      <w:instrText xml:space="preserve"> PAGE  \* Arabic  \* MERGEFORMAT </w:instrText>
    </w:r>
    <w:r w:rsidRPr="000110E6">
      <w:rPr>
        <w:rFonts w:ascii="Times New Roman" w:hAnsi="Times New Roman" w:cs="Times New Roman"/>
        <w:b/>
      </w:rPr>
      <w:fldChar w:fldCharType="separate"/>
    </w:r>
    <w:r w:rsidRPr="000110E6">
      <w:rPr>
        <w:rFonts w:ascii="Times New Roman" w:hAnsi="Times New Roman" w:cs="Times New Roman"/>
        <w:b/>
      </w:rPr>
      <w:t>2</w:t>
    </w:r>
    <w:r w:rsidRPr="000110E6">
      <w:rPr>
        <w:rFonts w:ascii="Times New Roman" w:hAnsi="Times New Roman" w:cs="Times New Roman"/>
        <w:b/>
      </w:rPr>
      <w:fldChar w:fldCharType="end"/>
    </w:r>
    <w:r w:rsidRPr="000110E6">
      <w:rPr>
        <w:rFonts w:ascii="Times New Roman" w:hAnsi="Times New Roman" w:cs="Times New Roman"/>
      </w:rPr>
      <w:t xml:space="preserve"> of </w:t>
    </w:r>
    <w:r w:rsidRPr="000110E6">
      <w:rPr>
        <w:rFonts w:ascii="Times New Roman" w:hAnsi="Times New Roman" w:cs="Times New Roman"/>
        <w:b/>
      </w:rPr>
      <w:fldChar w:fldCharType="begin"/>
    </w:r>
    <w:r w:rsidRPr="000110E6">
      <w:rPr>
        <w:rFonts w:ascii="Times New Roman" w:hAnsi="Times New Roman" w:cs="Times New Roman"/>
        <w:b/>
      </w:rPr>
      <w:instrText xml:space="preserve"> NUMPAGES  \* Arabic  \* MERGEFORMAT </w:instrText>
    </w:r>
    <w:r w:rsidRPr="000110E6">
      <w:rPr>
        <w:rFonts w:ascii="Times New Roman" w:hAnsi="Times New Roman" w:cs="Times New Roman"/>
        <w:b/>
      </w:rPr>
      <w:fldChar w:fldCharType="separate"/>
    </w:r>
    <w:r w:rsidRPr="000110E6">
      <w:rPr>
        <w:rFonts w:ascii="Times New Roman" w:hAnsi="Times New Roman" w:cs="Times New Roman"/>
        <w:b/>
      </w:rPr>
      <w:t>8</w:t>
    </w:r>
    <w:r w:rsidRPr="000110E6">
      <w:rPr>
        <w:rFonts w:ascii="Times New Roman" w:hAnsi="Times New Roman" w:cs="Times New Roman"/>
        <w:b/>
      </w:rPr>
      <w:fldChar w:fldCharType="end"/>
    </w:r>
  </w:p>
  <w:p w14:paraId="6E2FD76E" w14:textId="32915B47" w:rsidR="00667EEF" w:rsidRPr="000110E6" w:rsidRDefault="00667EEF" w:rsidP="00666F1F">
    <w:pPr>
      <w:pStyle w:val="Footer"/>
      <w:rPr>
        <w:rFonts w:ascii="Times New Roman" w:hAnsi="Times New Roman" w:cs="Times New Roman"/>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DCA8" w14:textId="17CD0DE8" w:rsidR="00AB0FBB" w:rsidRDefault="005F0384" w:rsidP="00FC55DF">
    <w:pPr>
      <w:pStyle w:val="Footer"/>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02F4273E" wp14:editId="0135933B">
          <wp:simplePos x="0" y="0"/>
          <wp:positionH relativeFrom="margin">
            <wp:align>center</wp:align>
          </wp:positionH>
          <wp:positionV relativeFrom="paragraph">
            <wp:posOffset>146050</wp:posOffset>
          </wp:positionV>
          <wp:extent cx="6793613" cy="74549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93613" cy="745490"/>
                  </a:xfrm>
                  <a:prstGeom prst="rect">
                    <a:avLst/>
                  </a:prstGeom>
                </pic:spPr>
              </pic:pic>
            </a:graphicData>
          </a:graphic>
          <wp14:sizeRelH relativeFrom="page">
            <wp14:pctWidth>0</wp14:pctWidth>
          </wp14:sizeRelH>
          <wp14:sizeRelV relativeFrom="page">
            <wp14:pctHeight>0</wp14:pctHeight>
          </wp14:sizeRelV>
        </wp:anchor>
      </w:drawing>
    </w:r>
  </w:p>
  <w:p w14:paraId="53F814FB" w14:textId="17B6A7AF" w:rsidR="00AB0FBB" w:rsidRDefault="00DE3BB9" w:rsidP="00DE3BB9">
    <w:pPr>
      <w:pStyle w:val="Footer"/>
      <w:tabs>
        <w:tab w:val="clear" w:pos="4680"/>
        <w:tab w:val="clear" w:pos="9360"/>
        <w:tab w:val="left" w:pos="3012"/>
      </w:tabs>
      <w:rPr>
        <w:rFonts w:ascii="Times New Roman" w:hAnsi="Times New Roman" w:cs="Times New Roman"/>
        <w:sz w:val="20"/>
        <w:szCs w:val="20"/>
      </w:rPr>
    </w:pPr>
    <w:r>
      <w:rPr>
        <w:rFonts w:ascii="Times New Roman" w:hAnsi="Times New Roman" w:cs="Times New Roman"/>
        <w:sz w:val="20"/>
        <w:szCs w:val="20"/>
      </w:rPr>
      <w:tab/>
    </w:r>
  </w:p>
  <w:p w14:paraId="7D28095D" w14:textId="40F33BB5" w:rsidR="00AB0FBB" w:rsidRDefault="00E3336C" w:rsidP="00E3336C">
    <w:pPr>
      <w:pStyle w:val="Footer"/>
      <w:tabs>
        <w:tab w:val="clear" w:pos="4680"/>
        <w:tab w:val="clear" w:pos="9360"/>
        <w:tab w:val="left" w:pos="3012"/>
      </w:tabs>
      <w:rPr>
        <w:rFonts w:ascii="Times New Roman" w:hAnsi="Times New Roman" w:cs="Times New Roman"/>
        <w:sz w:val="20"/>
        <w:szCs w:val="20"/>
      </w:rPr>
    </w:pPr>
    <w:r>
      <w:rPr>
        <w:rFonts w:ascii="Times New Roman" w:hAnsi="Times New Roman" w:cs="Times New Roman"/>
        <w:sz w:val="20"/>
        <w:szCs w:val="20"/>
      </w:rPr>
      <w:tab/>
    </w:r>
  </w:p>
  <w:p w14:paraId="7AA9C0C3" w14:textId="46D76CF9" w:rsidR="00AB0FBB" w:rsidRDefault="00E3336C" w:rsidP="00E3336C">
    <w:pPr>
      <w:pStyle w:val="Footer"/>
      <w:tabs>
        <w:tab w:val="left" w:pos="5490"/>
      </w:tabs>
      <w:rPr>
        <w:rFonts w:ascii="Times New Roman" w:hAnsi="Times New Roman" w:cs="Times New Roman"/>
        <w:sz w:val="20"/>
        <w:szCs w:val="20"/>
      </w:rPr>
    </w:pPr>
    <w:r>
      <w:rPr>
        <w:rFonts w:ascii="Times New Roman" w:hAnsi="Times New Roman" w:cs="Times New Roman"/>
        <w:sz w:val="20"/>
        <w:szCs w:val="20"/>
      </w:rPr>
      <w:tab/>
    </w:r>
  </w:p>
  <w:p w14:paraId="1DFD22AD" w14:textId="5481F65F" w:rsidR="00AB0FBB" w:rsidRDefault="00DE3BB9" w:rsidP="002F1FE9">
    <w:pPr>
      <w:pStyle w:val="Footer"/>
      <w:tabs>
        <w:tab w:val="clear" w:pos="4680"/>
        <w:tab w:val="clear" w:pos="9360"/>
        <w:tab w:val="left" w:pos="3195"/>
        <w:tab w:val="left" w:pos="3990"/>
        <w:tab w:val="left" w:pos="6300"/>
        <w:tab w:val="left" w:pos="7140"/>
      </w:tabs>
      <w:rPr>
        <w:rFonts w:ascii="Times New Roman" w:hAnsi="Times New Roman" w:cs="Times New Roman"/>
        <w:sz w:val="20"/>
        <w:szCs w:val="20"/>
      </w:rPr>
    </w:pPr>
    <w:r>
      <w:rPr>
        <w:rFonts w:ascii="Times New Roman" w:hAnsi="Times New Roman" w:cs="Times New Roman"/>
        <w:sz w:val="20"/>
        <w:szCs w:val="20"/>
      </w:rPr>
      <w:tab/>
    </w:r>
    <w:r w:rsidR="00E3336C">
      <w:rPr>
        <w:rFonts w:ascii="Times New Roman" w:hAnsi="Times New Roman" w:cs="Times New Roman"/>
        <w:sz w:val="20"/>
        <w:szCs w:val="20"/>
      </w:rPr>
      <w:tab/>
    </w:r>
    <w:r w:rsidR="002F1FE9">
      <w:rPr>
        <w:rFonts w:ascii="Times New Roman" w:hAnsi="Times New Roman" w:cs="Times New Roman"/>
        <w:sz w:val="20"/>
        <w:szCs w:val="20"/>
      </w:rPr>
      <w:tab/>
    </w:r>
    <w:r w:rsidR="002F1FE9">
      <w:rPr>
        <w:rFonts w:ascii="Times New Roman" w:hAnsi="Times New Roman" w:cs="Times New Roman"/>
        <w:sz w:val="20"/>
        <w:szCs w:val="20"/>
      </w:rPr>
      <w:tab/>
    </w:r>
  </w:p>
  <w:p w14:paraId="62710C83" w14:textId="119C5C84" w:rsidR="00FC55DF" w:rsidRPr="00497040" w:rsidRDefault="00FC55DF" w:rsidP="00FC55DF">
    <w:pPr>
      <w:pStyle w:val="Footer"/>
      <w:rPr>
        <w:rFonts w:ascii="Times New Roman" w:hAnsi="Times New Roman" w:cs="Times New Roman"/>
        <w:sz w:val="20"/>
        <w:szCs w:val="20"/>
      </w:rPr>
    </w:pPr>
    <w:r w:rsidRPr="00101B9A">
      <w:rPr>
        <w:rFonts w:ascii="Times New Roman" w:hAnsi="Times New Roman" w:cs="Times New Roman"/>
        <w:sz w:val="20"/>
        <w:szCs w:val="20"/>
      </w:rPr>
      <w:tab/>
    </w:r>
    <w:r w:rsidRPr="00101B9A">
      <w:rPr>
        <w:rFonts w:ascii="Times New Roman" w:hAnsi="Times New Roman" w:cs="Times New Roman"/>
        <w:sz w:val="20"/>
        <w:szCs w:val="20"/>
      </w:rPr>
      <w:tab/>
    </w:r>
    <w:bookmarkStart w:id="0" w:name="_Toc45273584"/>
    <w:bookmarkStart w:id="1" w:name="_Toc45274317"/>
    <w:bookmarkStart w:id="2" w:name="_Toc45275350"/>
    <w:bookmarkStart w:id="3" w:name="_Toc45275515"/>
    <w:bookmarkStart w:id="4" w:name="_Toc45276902"/>
    <w:bookmarkStart w:id="5" w:name="_Toc45277777"/>
    <w:bookmarkStart w:id="6" w:name="_Toc45277835"/>
    <w:bookmarkStart w:id="7" w:name="_Toc45277989"/>
    <w:bookmarkStart w:id="8" w:name="_Toc45278093"/>
    <w:bookmarkStart w:id="9" w:name="_Toc45280097"/>
    <w:bookmarkEnd w:id="0"/>
    <w:bookmarkEnd w:id="1"/>
    <w:bookmarkEnd w:id="2"/>
    <w:bookmarkEnd w:id="3"/>
    <w:bookmarkEnd w:id="4"/>
    <w:bookmarkEnd w:id="5"/>
    <w:bookmarkEnd w:id="6"/>
    <w:bookmarkEnd w:id="7"/>
    <w:bookmarkEnd w:id="8"/>
    <w:bookmarkEnd w:id="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FD91" w14:textId="554B93DA" w:rsidR="00CD015B" w:rsidRDefault="00CD015B" w:rsidP="00FC55DF">
    <w:pPr>
      <w:pStyle w:val="Footer"/>
      <w:rPr>
        <w:rFonts w:ascii="Times New Roman" w:hAnsi="Times New Roman" w:cs="Times New Roman"/>
        <w:sz w:val="20"/>
        <w:szCs w:val="20"/>
      </w:rPr>
    </w:pPr>
  </w:p>
  <w:p w14:paraId="1AF96C49" w14:textId="77777777" w:rsidR="00CD015B" w:rsidRDefault="00CD015B" w:rsidP="00FC55DF">
    <w:pPr>
      <w:pStyle w:val="Footer"/>
      <w:rPr>
        <w:rFonts w:ascii="Times New Roman" w:hAnsi="Times New Roman" w:cs="Times New Roman"/>
        <w:sz w:val="20"/>
        <w:szCs w:val="20"/>
      </w:rPr>
    </w:pPr>
  </w:p>
  <w:p w14:paraId="7A40004F" w14:textId="4A9B9768" w:rsidR="00FB6C40" w:rsidRPr="000110E6" w:rsidRDefault="00FB6C40" w:rsidP="00FB6C40">
    <w:pPr>
      <w:pStyle w:val="Footer"/>
      <w:rPr>
        <w:rFonts w:ascii="Times New Roman" w:hAnsi="Times New Roman" w:cs="Times New Roman"/>
      </w:rPr>
    </w:pPr>
    <w:r w:rsidRPr="00753C8B">
      <w:rPr>
        <w:rFonts w:ascii="Times New Roman" w:hAnsi="Times New Roman" w:cs="Times New Roman"/>
        <w:b/>
        <w:sz w:val="18"/>
        <w:szCs w:val="18"/>
      </w:rPr>
      <w:t xml:space="preserve">Penn State </w:t>
    </w:r>
    <w:r w:rsidR="00D1545C">
      <w:rPr>
        <w:rFonts w:ascii="Times New Roman" w:hAnsi="Times New Roman" w:cs="Times New Roman"/>
        <w:b/>
        <w:sz w:val="18"/>
        <w:szCs w:val="18"/>
      </w:rPr>
      <w:t xml:space="preserve">Trenching &amp; Excavation Safety </w:t>
    </w:r>
    <w:r w:rsidRPr="00753C8B">
      <w:rPr>
        <w:rFonts w:ascii="Times New Roman" w:hAnsi="Times New Roman" w:cs="Times New Roman"/>
        <w:b/>
        <w:sz w:val="18"/>
        <w:szCs w:val="18"/>
      </w:rPr>
      <w:t>Program</w:t>
    </w:r>
    <w:r w:rsidRPr="000110E6">
      <w:rPr>
        <w:rFonts w:ascii="Times New Roman" w:hAnsi="Times New Roman" w:cs="Times New Roman"/>
        <w:b/>
        <w:sz w:val="18"/>
        <w:szCs w:val="18"/>
      </w:rPr>
      <w:t xml:space="preserve"> </w:t>
    </w:r>
    <w:r w:rsidRPr="000110E6">
      <w:rPr>
        <w:rFonts w:ascii="Times New Roman" w:hAnsi="Times New Roman" w:cs="Times New Roman"/>
      </w:rPr>
      <w:tab/>
    </w:r>
    <w:r w:rsidRPr="000110E6">
      <w:rPr>
        <w:rFonts w:ascii="Times New Roman" w:hAnsi="Times New Roman" w:cs="Times New Roman"/>
      </w:rPr>
      <w:tab/>
    </w:r>
    <w:r>
      <w:rPr>
        <w:rFonts w:ascii="Times New Roman" w:hAnsi="Times New Roman" w:cs="Times New Roman"/>
      </w:rPr>
      <w:t xml:space="preserve"> </w:t>
    </w:r>
    <w:r w:rsidRPr="000110E6">
      <w:rPr>
        <w:rFonts w:ascii="Times New Roman" w:hAnsi="Times New Roman" w:cs="Times New Roman"/>
      </w:rPr>
      <w:t xml:space="preserve">Page </w:t>
    </w:r>
    <w:r w:rsidRPr="000110E6">
      <w:rPr>
        <w:rFonts w:ascii="Times New Roman" w:hAnsi="Times New Roman" w:cs="Times New Roman"/>
        <w:b/>
      </w:rPr>
      <w:fldChar w:fldCharType="begin"/>
    </w:r>
    <w:r w:rsidRPr="000110E6">
      <w:rPr>
        <w:rFonts w:ascii="Times New Roman" w:hAnsi="Times New Roman" w:cs="Times New Roman"/>
        <w:b/>
      </w:rPr>
      <w:instrText xml:space="preserve"> PAGE  \* Arabic  \* MERGEFORMAT </w:instrText>
    </w:r>
    <w:r w:rsidRPr="000110E6">
      <w:rPr>
        <w:rFonts w:ascii="Times New Roman" w:hAnsi="Times New Roman" w:cs="Times New Roman"/>
        <w:b/>
      </w:rPr>
      <w:fldChar w:fldCharType="separate"/>
    </w:r>
    <w:r>
      <w:rPr>
        <w:rFonts w:ascii="Times New Roman" w:hAnsi="Times New Roman" w:cs="Times New Roman"/>
        <w:b/>
      </w:rPr>
      <w:t>2</w:t>
    </w:r>
    <w:r w:rsidRPr="000110E6">
      <w:rPr>
        <w:rFonts w:ascii="Times New Roman" w:hAnsi="Times New Roman" w:cs="Times New Roman"/>
        <w:b/>
      </w:rPr>
      <w:fldChar w:fldCharType="end"/>
    </w:r>
    <w:r w:rsidRPr="000110E6">
      <w:rPr>
        <w:rFonts w:ascii="Times New Roman" w:hAnsi="Times New Roman" w:cs="Times New Roman"/>
      </w:rPr>
      <w:t xml:space="preserve"> of </w:t>
    </w:r>
    <w:r w:rsidRPr="000110E6">
      <w:rPr>
        <w:rFonts w:ascii="Times New Roman" w:hAnsi="Times New Roman" w:cs="Times New Roman"/>
        <w:b/>
      </w:rPr>
      <w:fldChar w:fldCharType="begin"/>
    </w:r>
    <w:r w:rsidRPr="000110E6">
      <w:rPr>
        <w:rFonts w:ascii="Times New Roman" w:hAnsi="Times New Roman" w:cs="Times New Roman"/>
        <w:b/>
      </w:rPr>
      <w:instrText xml:space="preserve"> NUMPAGES  \* Arabic  \* MERGEFORMAT </w:instrText>
    </w:r>
    <w:r w:rsidRPr="000110E6">
      <w:rPr>
        <w:rFonts w:ascii="Times New Roman" w:hAnsi="Times New Roman" w:cs="Times New Roman"/>
        <w:b/>
      </w:rPr>
      <w:fldChar w:fldCharType="separate"/>
    </w:r>
    <w:r>
      <w:rPr>
        <w:rFonts w:ascii="Times New Roman" w:hAnsi="Times New Roman" w:cs="Times New Roman"/>
        <w:b/>
      </w:rPr>
      <w:t>14</w:t>
    </w:r>
    <w:r w:rsidRPr="000110E6">
      <w:rPr>
        <w:rFonts w:ascii="Times New Roman" w:hAnsi="Times New Roman"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CA28" w14:textId="77777777" w:rsidR="005F18AA" w:rsidRDefault="005F18AA" w:rsidP="008E5534">
      <w:pPr>
        <w:spacing w:after="0" w:line="240" w:lineRule="auto"/>
      </w:pPr>
      <w:r>
        <w:separator/>
      </w:r>
    </w:p>
  </w:footnote>
  <w:footnote w:type="continuationSeparator" w:id="0">
    <w:p w14:paraId="472D2BBC" w14:textId="77777777" w:rsidR="005F18AA" w:rsidRDefault="005F18AA" w:rsidP="008E5534">
      <w:pPr>
        <w:spacing w:after="0" w:line="240" w:lineRule="auto"/>
      </w:pPr>
      <w:r>
        <w:continuationSeparator/>
      </w:r>
    </w:p>
  </w:footnote>
  <w:footnote w:type="continuationNotice" w:id="1">
    <w:p w14:paraId="5F2A2BDC" w14:textId="77777777" w:rsidR="005F18AA" w:rsidRDefault="005F18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934F" w14:textId="77777777" w:rsidR="002F1FE9" w:rsidRDefault="002F1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83" w:type="dxa"/>
      <w:tblLayout w:type="fixed"/>
      <w:tblCellMar>
        <w:left w:w="120" w:type="dxa"/>
        <w:right w:w="120" w:type="dxa"/>
      </w:tblCellMar>
      <w:tblLook w:val="0000" w:firstRow="0" w:lastRow="0" w:firstColumn="0" w:lastColumn="0" w:noHBand="0" w:noVBand="0"/>
    </w:tblPr>
    <w:tblGrid>
      <w:gridCol w:w="10260"/>
    </w:tblGrid>
    <w:tr w:rsidR="00FB3051" w:rsidRPr="006379EB" w14:paraId="1F373CEF" w14:textId="77777777" w:rsidTr="00535192">
      <w:trPr>
        <w:cantSplit/>
        <w:trHeight w:val="1035"/>
      </w:trPr>
      <w:tc>
        <w:tcPr>
          <w:tcW w:w="10260" w:type="dxa"/>
          <w:tcBorders>
            <w:top w:val="double" w:sz="6" w:space="0" w:color="auto"/>
            <w:left w:val="double" w:sz="6" w:space="0" w:color="auto"/>
            <w:bottom w:val="nil"/>
            <w:right w:val="double" w:sz="6" w:space="0" w:color="auto"/>
          </w:tcBorders>
          <w:vAlign w:val="center"/>
        </w:tcPr>
        <w:p w14:paraId="5121F816" w14:textId="48B27F40" w:rsidR="00FB3051" w:rsidRPr="006379EB" w:rsidRDefault="00FB3051" w:rsidP="00717000">
          <w:pPr>
            <w:kinsoku w:val="0"/>
            <w:overflowPunct w:val="0"/>
            <w:spacing w:after="0" w:line="240" w:lineRule="auto"/>
            <w:rPr>
              <w:rFonts w:ascii="Times New Roman" w:eastAsia="Times New Roman" w:hAnsi="Times New Roman" w:cs="Times New Roman"/>
              <w:sz w:val="36"/>
              <w:szCs w:val="36"/>
            </w:rPr>
          </w:pPr>
          <w:r>
            <w:rPr>
              <w:noProof/>
            </w:rPr>
            <w:drawing>
              <wp:anchor distT="0" distB="0" distL="114300" distR="114300" simplePos="0" relativeHeight="251655168" behindDoc="0" locked="0" layoutInCell="1" allowOverlap="1" wp14:anchorId="7850DFCC" wp14:editId="53C947B3">
                <wp:simplePos x="0" y="0"/>
                <wp:positionH relativeFrom="column">
                  <wp:posOffset>13970</wp:posOffset>
                </wp:positionH>
                <wp:positionV relativeFrom="paragraph">
                  <wp:posOffset>-45085</wp:posOffset>
                </wp:positionV>
                <wp:extent cx="1038860" cy="488950"/>
                <wp:effectExtent l="0" t="0" r="8890" b="6350"/>
                <wp:wrapNone/>
                <wp:docPr id="5" name="Picture 5" descr="S:\EHS Protocols and Metrics\EHS Form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38860" cy="488950"/>
                        </a:xfrm>
                        <a:prstGeom prst="rect">
                          <a:avLst/>
                        </a:prstGeom>
                      </pic:spPr>
                    </pic:pic>
                  </a:graphicData>
                </a:graphic>
                <wp14:sizeRelH relativeFrom="page">
                  <wp14:pctWidth>0</wp14:pctWidth>
                </wp14:sizeRelH>
                <wp14:sizeRelV relativeFrom="page">
                  <wp14:pctHeight>0</wp14:pctHeight>
                </wp14:sizeRelV>
              </wp:anchor>
            </w:drawing>
          </w:r>
          <w:r w:rsidRPr="69DE9762">
            <w:rPr>
              <w:rFonts w:ascii="Times New Roman" w:eastAsia="Times New Roman" w:hAnsi="Times New Roman" w:cs="Times New Roman"/>
              <w:sz w:val="36"/>
              <w:szCs w:val="36"/>
            </w:rPr>
            <w:t xml:space="preserve">                     </w:t>
          </w:r>
          <w:r w:rsidR="00F978E5" w:rsidRPr="00F353C3">
            <w:rPr>
              <w:noProof/>
              <w:sz w:val="10"/>
              <w:szCs w:val="10"/>
            </w:rPr>
            <mc:AlternateContent>
              <mc:Choice Requires="wps">
                <w:drawing>
                  <wp:anchor distT="0" distB="0" distL="114300" distR="114300" simplePos="0" relativeHeight="251656192" behindDoc="0" locked="1" layoutInCell="1" allowOverlap="1" wp14:anchorId="6C0FB25C" wp14:editId="3154C323">
                    <wp:simplePos x="0" y="0"/>
                    <wp:positionH relativeFrom="page">
                      <wp:posOffset>1845945</wp:posOffset>
                    </wp:positionH>
                    <wp:positionV relativeFrom="paragraph">
                      <wp:posOffset>109220</wp:posOffset>
                    </wp:positionV>
                    <wp:extent cx="3204210" cy="360680"/>
                    <wp:effectExtent l="0" t="0" r="15240" b="1270"/>
                    <wp:wrapNone/>
                    <wp:docPr id="4" name="Text Box 4"/>
                    <wp:cNvGraphicFramePr/>
                    <a:graphic xmlns:a="http://schemas.openxmlformats.org/drawingml/2006/main">
                      <a:graphicData uri="http://schemas.microsoft.com/office/word/2010/wordprocessingShape">
                        <wps:wsp>
                          <wps:cNvSpPr txBox="1"/>
                          <wps:spPr>
                            <a:xfrm>
                              <a:off x="0" y="0"/>
                              <a:ext cx="3204210" cy="36068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6EC31F96" w14:textId="1A9AAD35" w:rsidR="00F978E5" w:rsidRPr="000A76F6" w:rsidRDefault="00F978E5" w:rsidP="00F978E5">
                                <w:pPr>
                                  <w:pStyle w:val="EHSHeadline"/>
                                  <w:jc w:val="center"/>
                                  <w:rPr>
                                    <w:rFonts w:ascii="Times New Roman" w:hAnsi="Times New Roman" w:cs="Times New Roman"/>
                                    <w:color w:val="FFFFFF" w:themeColor="background1"/>
                                    <w:szCs w:val="36"/>
                                  </w:rPr>
                                </w:pPr>
                                <w:r w:rsidRPr="006E1CFE">
                                  <w:rPr>
                                    <w:rFonts w:ascii="Times New Roman" w:hAnsi="Times New Roman" w:cs="Times New Roman"/>
                                    <w:color w:val="auto"/>
                                    <w:szCs w:val="36"/>
                                  </w:rPr>
                                  <w:t>Environmental Health and Safety</w:t>
                                </w:r>
                                <w:r w:rsidRPr="006E1CFE">
                                  <w:rPr>
                                    <w:rFonts w:ascii="Times New Roman" w:hAnsi="Times New Roman" w:cs="Times New Roman"/>
                                    <w:color w:val="FFFFFF" w:themeColor="background1"/>
                                    <w:szCs w:val="36"/>
                                  </w:rPr>
                                  <w:t xml:space="preserve"> </w:t>
                                </w:r>
                                <w:r w:rsidRPr="000A76F6">
                                  <w:rPr>
                                    <w:rFonts w:ascii="Times New Roman" w:hAnsi="Times New Roman" w:cs="Times New Roman"/>
                                    <w:color w:val="FFFFFF" w:themeColor="background1"/>
                                    <w:szCs w:val="36"/>
                                  </w:rPr>
                                  <w:t>Program Description</w:t>
                                </w:r>
                              </w:p>
                              <w:p w14:paraId="4E9FA040" w14:textId="77777777" w:rsidR="00F978E5" w:rsidRPr="00B4013F" w:rsidRDefault="00F978E5" w:rsidP="00F978E5">
                                <w:pPr>
                                  <w:rPr>
                                    <w:lang w:eastAsia="ja-JP"/>
                                  </w:rPr>
                                </w:pPr>
                              </w:p>
                              <w:p w14:paraId="5CD3913D" w14:textId="77777777" w:rsidR="00F978E5" w:rsidRDefault="00F978E5" w:rsidP="00F978E5"/>
                              <w:p w14:paraId="3B77B0C5" w14:textId="77777777" w:rsidR="00F978E5" w:rsidRDefault="00F978E5" w:rsidP="00F978E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FB25C" id="_x0000_t202" coordsize="21600,21600" o:spt="202" path="m,l,21600r21600,l21600,xe">
                    <v:stroke joinstyle="miter"/>
                    <v:path gradientshapeok="t" o:connecttype="rect"/>
                  </v:shapetype>
                  <v:shape id="Text Box 4" o:spid="_x0000_s1026" type="#_x0000_t202" style="position:absolute;margin-left:145.35pt;margin-top:8.6pt;width:252.3pt;height:2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" filled="f" stroked="f">
                    <v:textbox inset="0,0,0,0">
                      <w:txbxContent>
                        <w:p w14:paraId="6EC31F96" w14:textId="1A9AAD35" w:rsidR="00F978E5" w:rsidRPr="000A76F6" w:rsidRDefault="00F978E5" w:rsidP="00F978E5">
                          <w:pPr>
                            <w:pStyle w:val="EHSHeadline"/>
                            <w:jc w:val="center"/>
                            <w:rPr>
                              <w:rFonts w:ascii="Times New Roman" w:hAnsi="Times New Roman" w:cs="Times New Roman"/>
                              <w:color w:val="FFFFFF" w:themeColor="background1"/>
                              <w:szCs w:val="36"/>
                            </w:rPr>
                          </w:pPr>
                          <w:r w:rsidRPr="006E1CFE">
                            <w:rPr>
                              <w:rFonts w:ascii="Times New Roman" w:hAnsi="Times New Roman" w:cs="Times New Roman"/>
                              <w:color w:val="auto"/>
                              <w:szCs w:val="36"/>
                            </w:rPr>
                            <w:t>Environmental Health and Safety</w:t>
                          </w:r>
                          <w:r w:rsidRPr="006E1CFE">
                            <w:rPr>
                              <w:rFonts w:ascii="Times New Roman" w:hAnsi="Times New Roman" w:cs="Times New Roman"/>
                              <w:color w:val="FFFFFF" w:themeColor="background1"/>
                              <w:szCs w:val="36"/>
                            </w:rPr>
                            <w:t xml:space="preserve"> </w:t>
                          </w:r>
                          <w:r w:rsidRPr="000A76F6">
                            <w:rPr>
                              <w:rFonts w:ascii="Times New Roman" w:hAnsi="Times New Roman" w:cs="Times New Roman"/>
                              <w:color w:val="FFFFFF" w:themeColor="background1"/>
                              <w:szCs w:val="36"/>
                            </w:rPr>
                            <w:t>Program Description</w:t>
                          </w:r>
                        </w:p>
                        <w:p w14:paraId="4E9FA040" w14:textId="77777777" w:rsidR="00F978E5" w:rsidRPr="00B4013F" w:rsidRDefault="00F978E5" w:rsidP="00F978E5">
                          <w:pPr>
                            <w:rPr>
                              <w:lang w:eastAsia="ja-JP"/>
                            </w:rPr>
                          </w:pPr>
                        </w:p>
                        <w:p w14:paraId="5CD3913D" w14:textId="77777777" w:rsidR="00F978E5" w:rsidRDefault="00F978E5" w:rsidP="00F978E5"/>
                        <w:p w14:paraId="3B77B0C5" w14:textId="77777777" w:rsidR="00F978E5" w:rsidRDefault="00F978E5" w:rsidP="00F978E5"/>
                      </w:txbxContent>
                    </v:textbox>
                    <w10:wrap anchorx="page"/>
                    <w10:anchorlock/>
                  </v:shape>
                </w:pict>
              </mc:Fallback>
            </mc:AlternateContent>
          </w:r>
        </w:p>
      </w:tc>
    </w:tr>
    <w:tr w:rsidR="000363CB" w:rsidRPr="006379EB" w14:paraId="658B1653" w14:textId="77777777" w:rsidTr="005401B7">
      <w:trPr>
        <w:cantSplit/>
        <w:trHeight w:val="1116"/>
      </w:trPr>
      <w:tc>
        <w:tcPr>
          <w:tcW w:w="10260" w:type="dxa"/>
          <w:tcBorders>
            <w:top w:val="double" w:sz="6" w:space="0" w:color="auto"/>
            <w:left w:val="double" w:sz="6" w:space="0" w:color="auto"/>
            <w:bottom w:val="double" w:sz="6" w:space="0" w:color="auto"/>
            <w:right w:val="double" w:sz="6" w:space="0" w:color="auto"/>
          </w:tcBorders>
        </w:tcPr>
        <w:p w14:paraId="25366F8A" w14:textId="40F81269" w:rsidR="000363CB" w:rsidRPr="006379EB" w:rsidRDefault="000363CB" w:rsidP="00C925EE">
          <w:pPr>
            <w:tabs>
              <w:tab w:val="left" w:pos="4125"/>
            </w:tabs>
            <w:spacing w:before="120" w:after="0" w:line="240" w:lineRule="auto"/>
            <w:ind w:left="1807" w:hanging="1807"/>
            <w:rPr>
              <w:rFonts w:ascii="Times New Roman" w:eastAsia="Times New Roman" w:hAnsi="Times New Roman" w:cs="Times New Roman"/>
              <w:noProof/>
              <w:sz w:val="28"/>
              <w:szCs w:val="28"/>
            </w:rPr>
          </w:pPr>
          <w:r w:rsidRPr="006379EB">
            <w:rPr>
              <w:rFonts w:ascii="Times New Roman" w:eastAsia="Times New Roman" w:hAnsi="Times New Roman" w:cs="Times New Roman"/>
              <w:b/>
              <w:noProof/>
              <w:sz w:val="28"/>
              <w:szCs w:val="28"/>
            </w:rPr>
            <w:t>Title:</w:t>
          </w:r>
          <w:r w:rsidRPr="006379EB">
            <w:rPr>
              <w:rFonts w:ascii="Times New Roman" w:eastAsia="Times New Roman" w:hAnsi="Times New Roman" w:cs="Times New Roman"/>
              <w:noProof/>
              <w:sz w:val="28"/>
              <w:szCs w:val="28"/>
            </w:rPr>
            <w:t xml:space="preserve">  </w:t>
          </w:r>
          <w:r w:rsidR="00EC60D3" w:rsidRPr="00EC60D3">
            <w:rPr>
              <w:rFonts w:ascii="Times New Roman" w:eastAsia="Times New Roman" w:hAnsi="Times New Roman" w:cs="Times New Roman"/>
              <w:noProof/>
              <w:sz w:val="28"/>
              <w:szCs w:val="28"/>
            </w:rPr>
            <w:t>Trenching &amp; Excavation Safety Program</w:t>
          </w:r>
          <w:r w:rsidRPr="006379EB">
            <w:rPr>
              <w:rFonts w:ascii="Times New Roman" w:eastAsia="Times New Roman" w:hAnsi="Times New Roman" w:cs="Times New Roman"/>
              <w:noProof/>
              <w:sz w:val="28"/>
              <w:szCs w:val="28"/>
            </w:rPr>
            <w:t xml:space="preserve">             </w:t>
          </w:r>
          <w:r w:rsidR="00F71B7D">
            <w:rPr>
              <w:rFonts w:ascii="Times New Roman" w:eastAsia="Times New Roman" w:hAnsi="Times New Roman" w:cs="Times New Roman"/>
              <w:noProof/>
              <w:sz w:val="28"/>
              <w:szCs w:val="28"/>
            </w:rPr>
            <w:tab/>
          </w:r>
          <w:r w:rsidR="00C925EE">
            <w:rPr>
              <w:rFonts w:ascii="Times New Roman" w:eastAsia="Times New Roman" w:hAnsi="Times New Roman" w:cs="Times New Roman"/>
              <w:noProof/>
              <w:sz w:val="28"/>
              <w:szCs w:val="28"/>
            </w:rPr>
            <w:tab/>
          </w:r>
        </w:p>
        <w:p w14:paraId="4078636D" w14:textId="646DDCF7" w:rsidR="000363CB" w:rsidRPr="006379EB" w:rsidRDefault="000363CB" w:rsidP="000363CB">
          <w:pPr>
            <w:spacing w:before="120" w:after="0" w:line="240" w:lineRule="auto"/>
            <w:rPr>
              <w:rFonts w:ascii="Times New Roman" w:eastAsia="Times New Roman" w:hAnsi="Times New Roman" w:cs="Times New Roman"/>
              <w:noProof/>
              <w:sz w:val="24"/>
              <w:szCs w:val="24"/>
            </w:rPr>
          </w:pPr>
          <w:r w:rsidRPr="006379EB">
            <w:rPr>
              <w:rFonts w:ascii="Times New Roman" w:eastAsia="Times New Roman" w:hAnsi="Times New Roman" w:cs="Times New Roman"/>
              <w:b/>
              <w:noProof/>
              <w:sz w:val="24"/>
              <w:szCs w:val="24"/>
            </w:rPr>
            <w:t>Document #:</w:t>
          </w:r>
          <w:r w:rsidRPr="006379EB">
            <w:rPr>
              <w:rFonts w:ascii="Times New Roman" w:eastAsia="Times New Roman" w:hAnsi="Times New Roman" w:cs="Times New Roman"/>
              <w:b/>
              <w:noProof/>
              <w:sz w:val="24"/>
              <w:szCs w:val="24"/>
            </w:rPr>
            <w:tab/>
            <w:t xml:space="preserve"> </w:t>
          </w:r>
          <w:r w:rsidRPr="006379EB">
            <w:rPr>
              <w:rFonts w:ascii="Times New Roman" w:eastAsia="Times New Roman" w:hAnsi="Times New Roman" w:cs="Times New Roman"/>
              <w:noProof/>
              <w:sz w:val="24"/>
              <w:szCs w:val="24"/>
            </w:rPr>
            <w:t>EHS-00</w:t>
          </w:r>
          <w:r w:rsidR="00EC60D3">
            <w:rPr>
              <w:rFonts w:ascii="Times New Roman" w:eastAsia="Times New Roman" w:hAnsi="Times New Roman" w:cs="Times New Roman"/>
              <w:noProof/>
              <w:sz w:val="24"/>
              <w:szCs w:val="24"/>
            </w:rPr>
            <w:t>82</w:t>
          </w:r>
          <w:r w:rsidRPr="006379EB">
            <w:rPr>
              <w:rFonts w:ascii="Times New Roman" w:eastAsia="Times New Roman" w:hAnsi="Times New Roman" w:cs="Times New Roman"/>
              <w:b/>
              <w:noProof/>
              <w:sz w:val="24"/>
              <w:szCs w:val="24"/>
            </w:rPr>
            <w:tab/>
            <w:t xml:space="preserve">                </w:t>
          </w:r>
          <w:r w:rsidRPr="006379EB">
            <w:rPr>
              <w:rFonts w:ascii="Times New Roman" w:eastAsia="Times New Roman" w:hAnsi="Times New Roman" w:cs="Times New Roman"/>
              <w:b/>
              <w:noProof/>
              <w:sz w:val="24"/>
              <w:szCs w:val="24"/>
            </w:rPr>
            <w:tab/>
          </w:r>
          <w:r w:rsidRPr="006379EB">
            <w:rPr>
              <w:rFonts w:ascii="Times New Roman" w:eastAsia="Times New Roman" w:hAnsi="Times New Roman" w:cs="Times New Roman"/>
              <w:b/>
              <w:noProof/>
              <w:sz w:val="24"/>
              <w:szCs w:val="24"/>
            </w:rPr>
            <w:tab/>
            <w:t xml:space="preserve">                  </w:t>
          </w:r>
          <w:r>
            <w:rPr>
              <w:rFonts w:ascii="Times New Roman" w:eastAsia="Times New Roman" w:hAnsi="Times New Roman" w:cs="Times New Roman"/>
              <w:b/>
              <w:noProof/>
              <w:sz w:val="24"/>
              <w:szCs w:val="24"/>
            </w:rPr>
            <w:t xml:space="preserve">     </w:t>
          </w:r>
          <w:r w:rsidR="001C5776">
            <w:rPr>
              <w:rFonts w:ascii="Times New Roman" w:eastAsia="Times New Roman" w:hAnsi="Times New Roman" w:cs="Times New Roman"/>
              <w:b/>
              <w:noProof/>
              <w:sz w:val="24"/>
              <w:szCs w:val="24"/>
            </w:rPr>
            <w:t>Issued</w:t>
          </w:r>
          <w:r w:rsidRPr="006379EB">
            <w:rPr>
              <w:rFonts w:ascii="Times New Roman" w:eastAsia="Times New Roman" w:hAnsi="Times New Roman" w:cs="Times New Roman"/>
              <w:b/>
              <w:noProof/>
              <w:sz w:val="24"/>
              <w:szCs w:val="24"/>
            </w:rPr>
            <w:t>:</w:t>
          </w:r>
          <w:r w:rsidR="00D1545C">
            <w:rPr>
              <w:rFonts w:ascii="Times New Roman" w:eastAsia="Times New Roman" w:hAnsi="Times New Roman" w:cs="Times New Roman"/>
              <w:b/>
              <w:noProof/>
              <w:sz w:val="24"/>
              <w:szCs w:val="24"/>
            </w:rPr>
            <w:t xml:space="preserve"> </w:t>
          </w:r>
          <w:r w:rsidR="00241A16">
            <w:rPr>
              <w:rFonts w:ascii="Times New Roman" w:eastAsia="Times New Roman" w:hAnsi="Times New Roman" w:cs="Times New Roman"/>
              <w:b/>
              <w:noProof/>
              <w:sz w:val="24"/>
              <w:szCs w:val="24"/>
            </w:rPr>
            <w:t>3</w:t>
          </w:r>
          <w:r w:rsidR="008E7634">
            <w:rPr>
              <w:rFonts w:ascii="Times New Roman" w:eastAsia="Times New Roman" w:hAnsi="Times New Roman" w:cs="Times New Roman"/>
              <w:b/>
              <w:noProof/>
              <w:sz w:val="24"/>
              <w:szCs w:val="24"/>
            </w:rPr>
            <w:t>/202</w:t>
          </w:r>
          <w:r w:rsidR="00AB775E">
            <w:rPr>
              <w:rFonts w:ascii="Times New Roman" w:eastAsia="Times New Roman" w:hAnsi="Times New Roman" w:cs="Times New Roman"/>
              <w:b/>
              <w:noProof/>
              <w:sz w:val="24"/>
              <w:szCs w:val="24"/>
            </w:rPr>
            <w:t>3</w:t>
          </w:r>
          <w:r w:rsidRPr="006379EB">
            <w:rPr>
              <w:rFonts w:ascii="Times New Roman" w:eastAsia="Times New Roman" w:hAnsi="Times New Roman" w:cs="Times New Roman"/>
              <w:b/>
              <w:noProof/>
              <w:sz w:val="24"/>
              <w:szCs w:val="24"/>
            </w:rPr>
            <w:t xml:space="preserve">     </w:t>
          </w:r>
        </w:p>
      </w:tc>
    </w:tr>
  </w:tbl>
  <w:p w14:paraId="0034E766" w14:textId="5927773B" w:rsidR="00FB3051" w:rsidRDefault="00FB3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EB74" w14:textId="77777777" w:rsidR="002F1FE9" w:rsidRDefault="002F1F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83" w:type="dxa"/>
      <w:tblLayout w:type="fixed"/>
      <w:tblCellMar>
        <w:left w:w="120" w:type="dxa"/>
        <w:right w:w="120" w:type="dxa"/>
      </w:tblCellMar>
      <w:tblLook w:val="0000" w:firstRow="0" w:lastRow="0" w:firstColumn="0" w:lastColumn="0" w:noHBand="0" w:noVBand="0"/>
    </w:tblPr>
    <w:tblGrid>
      <w:gridCol w:w="10260"/>
    </w:tblGrid>
    <w:tr w:rsidR="00671CDB" w:rsidRPr="006379EB" w14:paraId="6ACBD031" w14:textId="77777777" w:rsidTr="009E2267">
      <w:trPr>
        <w:cantSplit/>
        <w:trHeight w:val="1035"/>
      </w:trPr>
      <w:tc>
        <w:tcPr>
          <w:tcW w:w="10260" w:type="dxa"/>
          <w:tcBorders>
            <w:top w:val="double" w:sz="6" w:space="0" w:color="auto"/>
            <w:left w:val="double" w:sz="6" w:space="0" w:color="auto"/>
            <w:bottom w:val="nil"/>
            <w:right w:val="double" w:sz="6" w:space="0" w:color="auto"/>
          </w:tcBorders>
          <w:vAlign w:val="center"/>
        </w:tcPr>
        <w:p w14:paraId="5EE3F8C7" w14:textId="77777777" w:rsidR="00671CDB" w:rsidRPr="006379EB" w:rsidRDefault="00671CDB" w:rsidP="00671CDB">
          <w:pPr>
            <w:kinsoku w:val="0"/>
            <w:overflowPunct w:val="0"/>
            <w:spacing w:after="0" w:line="240" w:lineRule="auto"/>
            <w:rPr>
              <w:rFonts w:ascii="Times New Roman" w:eastAsia="Times New Roman" w:hAnsi="Times New Roman" w:cs="Times New Roman"/>
              <w:sz w:val="36"/>
              <w:szCs w:val="36"/>
            </w:rPr>
          </w:pPr>
          <w:r>
            <w:rPr>
              <w:noProof/>
            </w:rPr>
            <w:drawing>
              <wp:anchor distT="0" distB="0" distL="114300" distR="114300" simplePos="0" relativeHeight="251657216" behindDoc="0" locked="0" layoutInCell="1" allowOverlap="1" wp14:anchorId="734ED004" wp14:editId="318F126E">
                <wp:simplePos x="0" y="0"/>
                <wp:positionH relativeFrom="column">
                  <wp:posOffset>13970</wp:posOffset>
                </wp:positionH>
                <wp:positionV relativeFrom="paragraph">
                  <wp:posOffset>-45085</wp:posOffset>
                </wp:positionV>
                <wp:extent cx="1038860" cy="488950"/>
                <wp:effectExtent l="0" t="0" r="8890" b="6350"/>
                <wp:wrapNone/>
                <wp:docPr id="10" name="Picture 10" descr="S:\EHS Protocols and Metrics\EHS Form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38860" cy="488950"/>
                        </a:xfrm>
                        <a:prstGeom prst="rect">
                          <a:avLst/>
                        </a:prstGeom>
                      </pic:spPr>
                    </pic:pic>
                  </a:graphicData>
                </a:graphic>
                <wp14:sizeRelH relativeFrom="page">
                  <wp14:pctWidth>0</wp14:pctWidth>
                </wp14:sizeRelH>
                <wp14:sizeRelV relativeFrom="page">
                  <wp14:pctHeight>0</wp14:pctHeight>
                </wp14:sizeRelV>
              </wp:anchor>
            </w:drawing>
          </w:r>
          <w:r w:rsidRPr="69DE9762">
            <w:rPr>
              <w:rFonts w:ascii="Times New Roman" w:eastAsia="Times New Roman" w:hAnsi="Times New Roman" w:cs="Times New Roman"/>
              <w:sz w:val="36"/>
              <w:szCs w:val="36"/>
            </w:rPr>
            <w:t xml:space="preserve">                     </w:t>
          </w:r>
          <w:r w:rsidRPr="00F353C3">
            <w:rPr>
              <w:noProof/>
              <w:sz w:val="10"/>
              <w:szCs w:val="10"/>
            </w:rPr>
            <mc:AlternateContent>
              <mc:Choice Requires="wps">
                <w:drawing>
                  <wp:anchor distT="0" distB="0" distL="114300" distR="114300" simplePos="0" relativeHeight="251658240" behindDoc="0" locked="1" layoutInCell="1" allowOverlap="1" wp14:anchorId="58C2CBDE" wp14:editId="4413EF8C">
                    <wp:simplePos x="0" y="0"/>
                    <wp:positionH relativeFrom="page">
                      <wp:posOffset>1845945</wp:posOffset>
                    </wp:positionH>
                    <wp:positionV relativeFrom="paragraph">
                      <wp:posOffset>109220</wp:posOffset>
                    </wp:positionV>
                    <wp:extent cx="3204210" cy="360680"/>
                    <wp:effectExtent l="0" t="0" r="15240" b="1270"/>
                    <wp:wrapNone/>
                    <wp:docPr id="8" name="Text Box 8"/>
                    <wp:cNvGraphicFramePr/>
                    <a:graphic xmlns:a="http://schemas.openxmlformats.org/drawingml/2006/main">
                      <a:graphicData uri="http://schemas.microsoft.com/office/word/2010/wordprocessingShape">
                        <wps:wsp>
                          <wps:cNvSpPr txBox="1"/>
                          <wps:spPr>
                            <a:xfrm>
                              <a:off x="0" y="0"/>
                              <a:ext cx="3204210" cy="36068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284CFED0" w14:textId="77777777" w:rsidR="00671CDB" w:rsidRPr="000A76F6" w:rsidRDefault="00671CDB" w:rsidP="00671CDB">
                                <w:pPr>
                                  <w:pStyle w:val="EHSHeadline"/>
                                  <w:jc w:val="center"/>
                                  <w:rPr>
                                    <w:rFonts w:ascii="Times New Roman" w:hAnsi="Times New Roman" w:cs="Times New Roman"/>
                                    <w:color w:val="FFFFFF" w:themeColor="background1"/>
                                    <w:szCs w:val="36"/>
                                  </w:rPr>
                                </w:pPr>
                                <w:r w:rsidRPr="006E1CFE">
                                  <w:rPr>
                                    <w:rFonts w:ascii="Times New Roman" w:hAnsi="Times New Roman" w:cs="Times New Roman"/>
                                    <w:color w:val="auto"/>
                                    <w:szCs w:val="36"/>
                                  </w:rPr>
                                  <w:t>Environmental Health and Safety</w:t>
                                </w:r>
                                <w:r w:rsidRPr="006E1CFE">
                                  <w:rPr>
                                    <w:rFonts w:ascii="Times New Roman" w:hAnsi="Times New Roman" w:cs="Times New Roman"/>
                                    <w:color w:val="FFFFFF" w:themeColor="background1"/>
                                    <w:szCs w:val="36"/>
                                  </w:rPr>
                                  <w:t xml:space="preserve"> </w:t>
                                </w:r>
                                <w:r w:rsidRPr="000A76F6">
                                  <w:rPr>
                                    <w:rFonts w:ascii="Times New Roman" w:hAnsi="Times New Roman" w:cs="Times New Roman"/>
                                    <w:color w:val="FFFFFF" w:themeColor="background1"/>
                                    <w:szCs w:val="36"/>
                                  </w:rPr>
                                  <w:t>Program Description</w:t>
                                </w:r>
                              </w:p>
                              <w:p w14:paraId="2CD83839" w14:textId="77777777" w:rsidR="00671CDB" w:rsidRPr="00B4013F" w:rsidRDefault="00671CDB" w:rsidP="00671CDB">
                                <w:pPr>
                                  <w:rPr>
                                    <w:lang w:eastAsia="ja-JP"/>
                                  </w:rPr>
                                </w:pPr>
                              </w:p>
                              <w:p w14:paraId="7DF1A132" w14:textId="77777777" w:rsidR="00671CDB" w:rsidRDefault="00671CDB" w:rsidP="00671CDB"/>
                              <w:p w14:paraId="39C1E7BC" w14:textId="77777777" w:rsidR="00671CDB" w:rsidRDefault="00671CDB" w:rsidP="00671CD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2CBDE" id="_x0000_t202" coordsize="21600,21600" o:spt="202" path="m,l,21600r21600,l21600,xe">
                    <v:stroke joinstyle="miter"/>
                    <v:path gradientshapeok="t" o:connecttype="rect"/>
                  </v:shapetype>
                  <v:shape id="Text Box 8" o:spid="_x0000_s1027" type="#_x0000_t202" style="position:absolute;margin-left:145.35pt;margin-top:8.6pt;width:252.3pt;height:2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" filled="f" stroked="f">
                    <v:textbox inset="0,0,0,0">
                      <w:txbxContent>
                        <w:p w14:paraId="284CFED0" w14:textId="77777777" w:rsidR="00671CDB" w:rsidRPr="000A76F6" w:rsidRDefault="00671CDB" w:rsidP="00671CDB">
                          <w:pPr>
                            <w:pStyle w:val="EHSHeadline"/>
                            <w:jc w:val="center"/>
                            <w:rPr>
                              <w:rFonts w:ascii="Times New Roman" w:hAnsi="Times New Roman" w:cs="Times New Roman"/>
                              <w:color w:val="FFFFFF" w:themeColor="background1"/>
                              <w:szCs w:val="36"/>
                            </w:rPr>
                          </w:pPr>
                          <w:r w:rsidRPr="006E1CFE">
                            <w:rPr>
                              <w:rFonts w:ascii="Times New Roman" w:hAnsi="Times New Roman" w:cs="Times New Roman"/>
                              <w:color w:val="auto"/>
                              <w:szCs w:val="36"/>
                            </w:rPr>
                            <w:t>Environmental Health and Safety</w:t>
                          </w:r>
                          <w:r w:rsidRPr="006E1CFE">
                            <w:rPr>
                              <w:rFonts w:ascii="Times New Roman" w:hAnsi="Times New Roman" w:cs="Times New Roman"/>
                              <w:color w:val="FFFFFF" w:themeColor="background1"/>
                              <w:szCs w:val="36"/>
                            </w:rPr>
                            <w:t xml:space="preserve"> </w:t>
                          </w:r>
                          <w:r w:rsidRPr="000A76F6">
                            <w:rPr>
                              <w:rFonts w:ascii="Times New Roman" w:hAnsi="Times New Roman" w:cs="Times New Roman"/>
                              <w:color w:val="FFFFFF" w:themeColor="background1"/>
                              <w:szCs w:val="36"/>
                            </w:rPr>
                            <w:t>Program Description</w:t>
                          </w:r>
                        </w:p>
                        <w:p w14:paraId="2CD83839" w14:textId="77777777" w:rsidR="00671CDB" w:rsidRPr="00B4013F" w:rsidRDefault="00671CDB" w:rsidP="00671CDB">
                          <w:pPr>
                            <w:rPr>
                              <w:lang w:eastAsia="ja-JP"/>
                            </w:rPr>
                          </w:pPr>
                        </w:p>
                        <w:p w14:paraId="7DF1A132" w14:textId="77777777" w:rsidR="00671CDB" w:rsidRDefault="00671CDB" w:rsidP="00671CDB"/>
                        <w:p w14:paraId="39C1E7BC" w14:textId="77777777" w:rsidR="00671CDB" w:rsidRDefault="00671CDB" w:rsidP="00671CDB"/>
                      </w:txbxContent>
                    </v:textbox>
                    <w10:wrap anchorx="page"/>
                    <w10:anchorlock/>
                  </v:shape>
                </w:pict>
              </mc:Fallback>
            </mc:AlternateContent>
          </w:r>
        </w:p>
      </w:tc>
    </w:tr>
    <w:tr w:rsidR="00671CDB" w:rsidRPr="006379EB" w14:paraId="7069F0C7" w14:textId="77777777" w:rsidTr="009E2267">
      <w:trPr>
        <w:cantSplit/>
        <w:trHeight w:val="765"/>
      </w:trPr>
      <w:tc>
        <w:tcPr>
          <w:tcW w:w="10260" w:type="dxa"/>
          <w:tcBorders>
            <w:top w:val="double" w:sz="6" w:space="0" w:color="auto"/>
            <w:left w:val="double" w:sz="6" w:space="0" w:color="auto"/>
            <w:bottom w:val="double" w:sz="6" w:space="0" w:color="auto"/>
            <w:right w:val="double" w:sz="6" w:space="0" w:color="auto"/>
          </w:tcBorders>
        </w:tcPr>
        <w:p w14:paraId="27FEE934" w14:textId="0954D940" w:rsidR="00671CDB" w:rsidRPr="006379EB" w:rsidRDefault="00671CDB" w:rsidP="00671CDB">
          <w:pPr>
            <w:tabs>
              <w:tab w:val="left" w:pos="2130"/>
            </w:tabs>
            <w:spacing w:before="120" w:after="0" w:line="240" w:lineRule="auto"/>
            <w:ind w:left="1807" w:hanging="1807"/>
            <w:rPr>
              <w:rFonts w:ascii="Times New Roman" w:eastAsia="Times New Roman" w:hAnsi="Times New Roman" w:cs="Times New Roman"/>
              <w:noProof/>
              <w:sz w:val="28"/>
              <w:szCs w:val="28"/>
            </w:rPr>
          </w:pPr>
          <w:r w:rsidRPr="006379EB">
            <w:rPr>
              <w:rFonts w:ascii="Times New Roman" w:eastAsia="Times New Roman" w:hAnsi="Times New Roman" w:cs="Times New Roman"/>
              <w:b/>
              <w:noProof/>
              <w:sz w:val="28"/>
              <w:szCs w:val="28"/>
            </w:rPr>
            <w:t>Title:</w:t>
          </w:r>
          <w:r w:rsidRPr="006379EB">
            <w:rPr>
              <w:rFonts w:ascii="Times New Roman" w:eastAsia="Times New Roman" w:hAnsi="Times New Roman" w:cs="Times New Roman"/>
              <w:noProof/>
              <w:sz w:val="28"/>
              <w:szCs w:val="28"/>
            </w:rPr>
            <w:t xml:space="preserve">   </w:t>
          </w:r>
          <w:r w:rsidR="005813FA">
            <w:rPr>
              <w:rFonts w:ascii="Times New Roman" w:eastAsia="Times New Roman" w:hAnsi="Times New Roman" w:cs="Times New Roman"/>
              <w:noProof/>
              <w:sz w:val="28"/>
              <w:szCs w:val="28"/>
            </w:rPr>
            <w:t>Trenching &amp; Excavation Safety Program</w:t>
          </w:r>
          <w:r w:rsidRPr="006379EB">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ab/>
          </w:r>
        </w:p>
        <w:p w14:paraId="79453E0A" w14:textId="116F4A25" w:rsidR="00671CDB" w:rsidRPr="006379EB" w:rsidRDefault="00671CDB" w:rsidP="00671CDB">
          <w:pPr>
            <w:spacing w:before="120" w:after="0" w:line="240" w:lineRule="auto"/>
            <w:rPr>
              <w:rFonts w:ascii="Times New Roman" w:eastAsia="Times New Roman" w:hAnsi="Times New Roman" w:cs="Times New Roman"/>
              <w:noProof/>
              <w:sz w:val="24"/>
              <w:szCs w:val="24"/>
            </w:rPr>
          </w:pPr>
          <w:r w:rsidRPr="006379EB">
            <w:rPr>
              <w:rFonts w:ascii="Times New Roman" w:eastAsia="Times New Roman" w:hAnsi="Times New Roman" w:cs="Times New Roman"/>
              <w:b/>
              <w:noProof/>
              <w:sz w:val="24"/>
              <w:szCs w:val="24"/>
            </w:rPr>
            <w:t>Document #:</w:t>
          </w:r>
          <w:r w:rsidRPr="006379EB">
            <w:rPr>
              <w:rFonts w:ascii="Times New Roman" w:eastAsia="Times New Roman" w:hAnsi="Times New Roman" w:cs="Times New Roman"/>
              <w:b/>
              <w:noProof/>
              <w:sz w:val="24"/>
              <w:szCs w:val="24"/>
            </w:rPr>
            <w:tab/>
            <w:t xml:space="preserve"> </w:t>
          </w:r>
          <w:r w:rsidR="007D533B" w:rsidRPr="007D533B">
            <w:rPr>
              <w:rFonts w:ascii="Times New Roman" w:eastAsia="Times New Roman" w:hAnsi="Times New Roman" w:cs="Times New Roman"/>
              <w:noProof/>
              <w:sz w:val="24"/>
              <w:szCs w:val="24"/>
            </w:rPr>
            <w:t>EHS-0082</w:t>
          </w:r>
          <w:r w:rsidRPr="006379EB">
            <w:rPr>
              <w:rFonts w:ascii="Times New Roman" w:eastAsia="Times New Roman" w:hAnsi="Times New Roman" w:cs="Times New Roman"/>
              <w:b/>
              <w:noProof/>
              <w:sz w:val="24"/>
              <w:szCs w:val="24"/>
            </w:rPr>
            <w:tab/>
            <w:t xml:space="preserve">                </w:t>
          </w:r>
          <w:r w:rsidRPr="006379EB">
            <w:rPr>
              <w:rFonts w:ascii="Times New Roman" w:eastAsia="Times New Roman" w:hAnsi="Times New Roman" w:cs="Times New Roman"/>
              <w:b/>
              <w:noProof/>
              <w:sz w:val="24"/>
              <w:szCs w:val="24"/>
            </w:rPr>
            <w:tab/>
          </w:r>
          <w:r w:rsidRPr="006379EB">
            <w:rPr>
              <w:rFonts w:ascii="Times New Roman" w:eastAsia="Times New Roman" w:hAnsi="Times New Roman" w:cs="Times New Roman"/>
              <w:b/>
              <w:noProof/>
              <w:sz w:val="24"/>
              <w:szCs w:val="24"/>
            </w:rPr>
            <w:tab/>
            <w:t xml:space="preserve">                  </w:t>
          </w:r>
          <w:r>
            <w:rPr>
              <w:rFonts w:ascii="Times New Roman" w:eastAsia="Times New Roman" w:hAnsi="Times New Roman" w:cs="Times New Roman"/>
              <w:b/>
              <w:noProof/>
              <w:sz w:val="24"/>
              <w:szCs w:val="24"/>
            </w:rPr>
            <w:t xml:space="preserve">     </w:t>
          </w:r>
          <w:r w:rsidR="00AB26E4">
            <w:rPr>
              <w:rFonts w:ascii="Times New Roman" w:eastAsia="Times New Roman" w:hAnsi="Times New Roman" w:cs="Times New Roman"/>
              <w:b/>
              <w:noProof/>
              <w:sz w:val="24"/>
              <w:szCs w:val="24"/>
            </w:rPr>
            <w:t>Revison</w:t>
          </w:r>
          <w:r w:rsidRPr="006379EB">
            <w:rPr>
              <w:rFonts w:ascii="Times New Roman" w:eastAsia="Times New Roman" w:hAnsi="Times New Roman" w:cs="Times New Roman"/>
              <w:b/>
              <w:noProof/>
              <w:sz w:val="24"/>
              <w:szCs w:val="24"/>
            </w:rPr>
            <w:t xml:space="preserve">: </w:t>
          </w:r>
          <w:r w:rsidR="007D533B">
            <w:rPr>
              <w:rFonts w:ascii="Times New Roman" w:eastAsia="Times New Roman" w:hAnsi="Times New Roman" w:cs="Times New Roman"/>
              <w:b/>
              <w:noProof/>
              <w:sz w:val="24"/>
              <w:szCs w:val="24"/>
            </w:rPr>
            <w:t>Original</w:t>
          </w:r>
          <w:r w:rsidRPr="00AB26E4">
            <w:rPr>
              <w:rFonts w:ascii="Times New Roman" w:eastAsia="Times New Roman" w:hAnsi="Times New Roman" w:cs="Times New Roman"/>
              <w:bCs/>
              <w:noProof/>
              <w:sz w:val="24"/>
              <w:szCs w:val="24"/>
            </w:rPr>
            <w:t xml:space="preserve"> </w:t>
          </w:r>
          <w:r w:rsidRPr="006379EB">
            <w:rPr>
              <w:rFonts w:ascii="Times New Roman" w:eastAsia="Times New Roman" w:hAnsi="Times New Roman" w:cs="Times New Roman"/>
              <w:b/>
              <w:noProof/>
              <w:sz w:val="24"/>
              <w:szCs w:val="24"/>
            </w:rPr>
            <w:t xml:space="preserve">   </w:t>
          </w:r>
        </w:p>
      </w:tc>
    </w:tr>
    <w:tr w:rsidR="00671CDB" w:rsidRPr="006379EB" w14:paraId="71FC3374" w14:textId="77777777" w:rsidTr="009E2267">
      <w:trPr>
        <w:cantSplit/>
        <w:trHeight w:val="792"/>
      </w:trPr>
      <w:tc>
        <w:tcPr>
          <w:tcW w:w="10260" w:type="dxa"/>
          <w:tcBorders>
            <w:top w:val="double" w:sz="6" w:space="0" w:color="auto"/>
            <w:left w:val="double" w:sz="6" w:space="0" w:color="auto"/>
            <w:bottom w:val="double" w:sz="6" w:space="0" w:color="auto"/>
            <w:right w:val="double" w:sz="6" w:space="0" w:color="auto"/>
          </w:tcBorders>
        </w:tcPr>
        <w:p w14:paraId="2B46F8E8" w14:textId="45168855" w:rsidR="00671CDB" w:rsidRPr="006379EB" w:rsidRDefault="00671CDB" w:rsidP="00671CDB">
          <w:pPr>
            <w:spacing w:before="120" w:after="0" w:line="240" w:lineRule="auto"/>
            <w:rPr>
              <w:rFonts w:ascii="Times New Roman" w:eastAsia="Times New Roman" w:hAnsi="Times New Roman" w:cs="Times New Roman"/>
              <w:b/>
              <w:noProof/>
              <w:sz w:val="24"/>
              <w:szCs w:val="24"/>
            </w:rPr>
          </w:pPr>
          <w:r w:rsidRPr="006379EB">
            <w:rPr>
              <w:rFonts w:ascii="Times New Roman" w:eastAsia="Times New Roman" w:hAnsi="Times New Roman" w:cs="Times New Roman"/>
              <w:b/>
              <w:noProof/>
              <w:sz w:val="24"/>
              <w:szCs w:val="24"/>
            </w:rPr>
            <w:t>Responsible Dept:</w:t>
          </w:r>
          <w:r>
            <w:rPr>
              <w:rFonts w:ascii="Times New Roman" w:eastAsia="Times New Roman" w:hAnsi="Times New Roman" w:cs="Times New Roman"/>
              <w:b/>
              <w:noProof/>
              <w:sz w:val="24"/>
              <w:szCs w:val="24"/>
            </w:rPr>
            <w:t xml:space="preserve">   </w:t>
          </w:r>
          <w:r w:rsidRPr="006379EB">
            <w:rPr>
              <w:rFonts w:ascii="Times New Roman" w:eastAsia="Times New Roman" w:hAnsi="Times New Roman" w:cs="Times New Roman"/>
              <w:noProof/>
              <w:sz w:val="24"/>
              <w:szCs w:val="24"/>
            </w:rPr>
            <w:t xml:space="preserve">EHS </w:t>
          </w:r>
          <w:r w:rsidRPr="006379EB">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 xml:space="preserve">  </w:t>
          </w:r>
          <w:r w:rsidRPr="006379EB">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 xml:space="preserve"> Issue Date</w:t>
          </w:r>
          <w:r w:rsidRPr="006379EB">
            <w:rPr>
              <w:rFonts w:ascii="Times New Roman" w:eastAsia="Times New Roman" w:hAnsi="Times New Roman" w:cs="Times New Roman"/>
              <w:b/>
              <w:noProof/>
              <w:sz w:val="24"/>
              <w:szCs w:val="24"/>
            </w:rPr>
            <w:t xml:space="preserve">: </w:t>
          </w:r>
          <w:r w:rsidR="00241A16">
            <w:rPr>
              <w:rFonts w:ascii="Times New Roman" w:eastAsia="Times New Roman" w:hAnsi="Times New Roman" w:cs="Times New Roman"/>
              <w:b/>
              <w:noProof/>
              <w:sz w:val="24"/>
              <w:szCs w:val="24"/>
            </w:rPr>
            <w:t>3</w:t>
          </w:r>
          <w:r w:rsidR="007E1A13">
            <w:rPr>
              <w:rFonts w:ascii="Times New Roman" w:eastAsia="Times New Roman" w:hAnsi="Times New Roman" w:cs="Times New Roman"/>
              <w:b/>
              <w:noProof/>
              <w:sz w:val="24"/>
              <w:szCs w:val="24"/>
            </w:rPr>
            <w:t>/202</w:t>
          </w:r>
          <w:r w:rsidR="00AB775E">
            <w:rPr>
              <w:rFonts w:ascii="Times New Roman" w:eastAsia="Times New Roman" w:hAnsi="Times New Roman" w:cs="Times New Roman"/>
              <w:b/>
              <w:noProof/>
              <w:sz w:val="24"/>
              <w:szCs w:val="24"/>
            </w:rPr>
            <w:t>3</w:t>
          </w:r>
          <w:r w:rsidRPr="006379EB">
            <w:rPr>
              <w:rFonts w:ascii="Times New Roman" w:eastAsia="Times New Roman" w:hAnsi="Times New Roman" w:cs="Times New Roman"/>
              <w:b/>
              <w:noProof/>
              <w:sz w:val="24"/>
              <w:szCs w:val="24"/>
            </w:rPr>
            <w:t xml:space="preserve">  </w:t>
          </w:r>
        </w:p>
        <w:p w14:paraId="5CC7A470" w14:textId="77777777" w:rsidR="00671CDB" w:rsidRPr="006379EB" w:rsidRDefault="00671CDB" w:rsidP="00671CDB">
          <w:pPr>
            <w:spacing w:before="120" w:after="0" w:line="240" w:lineRule="auto"/>
            <w:ind w:left="1807" w:hanging="1807"/>
            <w:rPr>
              <w:rFonts w:ascii="Times New Roman" w:eastAsia="Times New Roman" w:hAnsi="Times New Roman" w:cs="Times New Roman"/>
              <w:b/>
              <w:noProof/>
              <w:sz w:val="28"/>
              <w:szCs w:val="28"/>
            </w:rPr>
          </w:pPr>
          <w:r w:rsidRPr="006379EB">
            <w:rPr>
              <w:rFonts w:ascii="Times New Roman" w:eastAsia="Times New Roman" w:hAnsi="Times New Roman" w:cs="Times New Roman"/>
              <w:b/>
              <w:noProof/>
              <w:sz w:val="24"/>
              <w:szCs w:val="24"/>
            </w:rPr>
            <w:t xml:space="preserve">Approved By:          </w:t>
          </w:r>
          <w:r w:rsidRPr="006379EB">
            <w:rPr>
              <w:rFonts w:ascii="Times New Roman" w:eastAsia="Times New Roman" w:hAnsi="Times New Roman" w:cs="Times New Roman"/>
              <w:noProof/>
              <w:sz w:val="24"/>
              <w:szCs w:val="24"/>
            </w:rPr>
            <w:t xml:space="preserve">Director, Environmental Health &amp; Safety       </w:t>
          </w:r>
          <w:r w:rsidRPr="006379EB">
            <w:rPr>
              <w:rFonts w:ascii="Times New Roman" w:eastAsia="Times New Roman" w:hAnsi="Times New Roman" w:cs="Times New Roman"/>
              <w:b/>
              <w:noProof/>
              <w:sz w:val="24"/>
              <w:szCs w:val="24"/>
            </w:rPr>
            <w:t>Page:</w:t>
          </w:r>
          <w:r w:rsidRPr="006379EB">
            <w:rPr>
              <w:rFonts w:ascii="Times New Roman" w:eastAsia="Times New Roman" w:hAnsi="Times New Roman" w:cs="Times New Roman"/>
              <w:noProof/>
              <w:sz w:val="24"/>
              <w:szCs w:val="24"/>
            </w:rPr>
            <w:t xml:space="preserve">    </w:t>
          </w:r>
          <w:r w:rsidRPr="006379EB">
            <w:rPr>
              <w:rFonts w:ascii="Times New Roman" w:eastAsia="Times New Roman" w:hAnsi="Times New Roman" w:cs="Times New Roman"/>
              <w:b/>
              <w:bCs/>
              <w:noProof/>
              <w:sz w:val="24"/>
              <w:szCs w:val="24"/>
            </w:rPr>
            <w:fldChar w:fldCharType="begin"/>
          </w:r>
          <w:r w:rsidRPr="006379EB">
            <w:rPr>
              <w:rFonts w:ascii="Times New Roman" w:eastAsia="Times New Roman" w:hAnsi="Times New Roman" w:cs="Times New Roman"/>
              <w:b/>
              <w:bCs/>
              <w:noProof/>
              <w:sz w:val="24"/>
              <w:szCs w:val="24"/>
            </w:rPr>
            <w:instrText xml:space="preserve"> PAGE  \* Arabic  \* MERGEFORMAT </w:instrText>
          </w:r>
          <w:r w:rsidRPr="006379EB">
            <w:rPr>
              <w:rFonts w:ascii="Times New Roman" w:eastAsia="Times New Roman" w:hAnsi="Times New Roman" w:cs="Times New Roman"/>
              <w:b/>
              <w:bCs/>
              <w:noProof/>
              <w:sz w:val="24"/>
              <w:szCs w:val="24"/>
            </w:rPr>
            <w:fldChar w:fldCharType="separate"/>
          </w:r>
          <w:r w:rsidRPr="006379EB">
            <w:rPr>
              <w:rFonts w:ascii="Times New Roman" w:eastAsia="Times New Roman" w:hAnsi="Times New Roman" w:cs="Times New Roman"/>
              <w:b/>
              <w:bCs/>
              <w:noProof/>
              <w:sz w:val="24"/>
              <w:szCs w:val="24"/>
            </w:rPr>
            <w:t>1</w:t>
          </w:r>
          <w:r w:rsidRPr="006379EB">
            <w:rPr>
              <w:rFonts w:ascii="Times New Roman" w:eastAsia="Times New Roman" w:hAnsi="Times New Roman" w:cs="Times New Roman"/>
              <w:b/>
              <w:bCs/>
              <w:noProof/>
              <w:sz w:val="24"/>
              <w:szCs w:val="24"/>
            </w:rPr>
            <w:fldChar w:fldCharType="end"/>
          </w:r>
          <w:r w:rsidRPr="006379EB">
            <w:rPr>
              <w:rFonts w:ascii="Times New Roman" w:eastAsia="Times New Roman" w:hAnsi="Times New Roman" w:cs="Times New Roman"/>
              <w:noProof/>
              <w:sz w:val="24"/>
              <w:szCs w:val="24"/>
            </w:rPr>
            <w:t xml:space="preserve"> of </w:t>
          </w:r>
          <w:r w:rsidRPr="006379EB">
            <w:rPr>
              <w:rFonts w:ascii="Times New Roman" w:eastAsia="Times New Roman" w:hAnsi="Times New Roman" w:cs="Times New Roman"/>
              <w:b/>
              <w:bCs/>
              <w:noProof/>
              <w:sz w:val="24"/>
              <w:szCs w:val="24"/>
            </w:rPr>
            <w:fldChar w:fldCharType="begin"/>
          </w:r>
          <w:r w:rsidRPr="006379EB">
            <w:rPr>
              <w:rFonts w:ascii="Times New Roman" w:eastAsia="Times New Roman" w:hAnsi="Times New Roman" w:cs="Times New Roman"/>
              <w:b/>
              <w:bCs/>
              <w:noProof/>
              <w:sz w:val="24"/>
              <w:szCs w:val="24"/>
            </w:rPr>
            <w:instrText xml:space="preserve"> NUMPAGES  \* Arabic  \* MERGEFORMAT </w:instrText>
          </w:r>
          <w:r w:rsidRPr="006379EB">
            <w:rPr>
              <w:rFonts w:ascii="Times New Roman" w:eastAsia="Times New Roman" w:hAnsi="Times New Roman" w:cs="Times New Roman"/>
              <w:b/>
              <w:bCs/>
              <w:noProof/>
              <w:sz w:val="24"/>
              <w:szCs w:val="24"/>
            </w:rPr>
            <w:fldChar w:fldCharType="separate"/>
          </w:r>
          <w:r w:rsidRPr="006379EB">
            <w:rPr>
              <w:rFonts w:ascii="Times New Roman" w:eastAsia="Times New Roman" w:hAnsi="Times New Roman" w:cs="Times New Roman"/>
              <w:b/>
              <w:bCs/>
              <w:noProof/>
              <w:sz w:val="24"/>
              <w:szCs w:val="24"/>
            </w:rPr>
            <w:t>25</w:t>
          </w:r>
          <w:r w:rsidRPr="006379EB">
            <w:rPr>
              <w:rFonts w:ascii="Times New Roman" w:eastAsia="Times New Roman" w:hAnsi="Times New Roman" w:cs="Times New Roman"/>
              <w:b/>
              <w:bCs/>
              <w:noProof/>
              <w:sz w:val="24"/>
              <w:szCs w:val="24"/>
            </w:rPr>
            <w:fldChar w:fldCharType="end"/>
          </w:r>
          <w:r w:rsidRPr="006379EB">
            <w:rPr>
              <w:rFonts w:ascii="Times New Roman" w:eastAsia="Times New Roman" w:hAnsi="Times New Roman" w:cs="Times New Roman"/>
              <w:noProof/>
              <w:sz w:val="24"/>
              <w:szCs w:val="24"/>
            </w:rPr>
            <w:t xml:space="preserve">    </w:t>
          </w:r>
        </w:p>
      </w:tc>
    </w:tr>
  </w:tbl>
  <w:p w14:paraId="6F505DD7" w14:textId="77CE409A" w:rsidR="00FB3051" w:rsidRDefault="00FB30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DAF6" w14:textId="1ABACBEA" w:rsidR="00C925EE" w:rsidRPr="002A44E4" w:rsidRDefault="002A44E4" w:rsidP="002A44E4">
    <w:pPr>
      <w:pStyle w:val="Header"/>
    </w:pPr>
    <w:r>
      <w:rPr>
        <w:rFonts w:ascii="Times New Roman" w:hAnsi="Times New Roman" w:cs="Times New Roman"/>
        <w:b/>
        <w:bCs/>
        <w:sz w:val="24"/>
        <w:szCs w:val="24"/>
      </w:rPr>
      <w:tab/>
    </w:r>
    <w:r w:rsidRPr="002A44E4">
      <w:rPr>
        <w:rFonts w:ascii="Times New Roman" w:hAnsi="Times New Roman" w:cs="Times New Roman"/>
        <w:b/>
        <w:bCs/>
        <w:sz w:val="24"/>
        <w:szCs w:val="24"/>
      </w:rPr>
      <w:t xml:space="preserve">Appendix </w:t>
    </w:r>
    <w:r>
      <w:rPr>
        <w:rFonts w:ascii="Times New Roman" w:hAnsi="Times New Roman" w:cs="Times New Roman"/>
        <w:b/>
        <w:bCs/>
        <w:sz w:val="24"/>
        <w:szCs w:val="24"/>
      </w:rPr>
      <w:t>A</w:t>
    </w:r>
    <w:r w:rsidRPr="002A44E4">
      <w:rPr>
        <w:rFonts w:ascii="Times New Roman" w:hAnsi="Times New Roman" w:cs="Times New Roman"/>
        <w:b/>
        <w:bCs/>
        <w:sz w:val="24"/>
        <w:szCs w:val="24"/>
      </w:rPr>
      <w:t xml:space="preserve"> - </w:t>
    </w:r>
    <w:r w:rsidR="0082783F" w:rsidRPr="0082783F">
      <w:rPr>
        <w:rFonts w:ascii="Times New Roman" w:hAnsi="Times New Roman" w:cs="Times New Roman"/>
        <w:b/>
        <w:bCs/>
        <w:sz w:val="24"/>
        <w:szCs w:val="24"/>
      </w:rPr>
      <w:t>Trench and Excavation Inspection and Entry Authorization Checklist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5863" w14:textId="3FD24B03" w:rsidR="002A44E4" w:rsidRPr="002A44E4" w:rsidRDefault="002A44E4" w:rsidP="002A44E4">
    <w:pPr>
      <w:pStyle w:val="Header"/>
    </w:pPr>
    <w:r>
      <w:rPr>
        <w:rFonts w:ascii="Times New Roman" w:hAnsi="Times New Roman" w:cs="Times New Roman"/>
        <w:b/>
        <w:bCs/>
        <w:sz w:val="24"/>
        <w:szCs w:val="24"/>
      </w:rPr>
      <w:tab/>
    </w:r>
    <w:r w:rsidRPr="002A44E4">
      <w:rPr>
        <w:rFonts w:ascii="Times New Roman" w:hAnsi="Times New Roman" w:cs="Times New Roman"/>
        <w:b/>
        <w:bCs/>
        <w:sz w:val="24"/>
        <w:szCs w:val="24"/>
      </w:rPr>
      <w:t xml:space="preserve">Appendix </w:t>
    </w:r>
    <w:r>
      <w:rPr>
        <w:rFonts w:ascii="Times New Roman" w:hAnsi="Times New Roman" w:cs="Times New Roman"/>
        <w:b/>
        <w:bCs/>
        <w:sz w:val="24"/>
        <w:szCs w:val="24"/>
      </w:rPr>
      <w:t>B</w:t>
    </w:r>
    <w:r w:rsidRPr="002A44E4">
      <w:rPr>
        <w:rFonts w:ascii="Times New Roman" w:hAnsi="Times New Roman" w:cs="Times New Roman"/>
        <w:b/>
        <w:bCs/>
        <w:sz w:val="24"/>
        <w:szCs w:val="24"/>
      </w:rPr>
      <w:t xml:space="preserve"> - OSHA Sloping and Benching Design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469"/>
    <w:multiLevelType w:val="hybridMultilevel"/>
    <w:tmpl w:val="5E9AD1C2"/>
    <w:lvl w:ilvl="0" w:tplc="F9B674F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53F3F"/>
    <w:multiLevelType w:val="hybridMultilevel"/>
    <w:tmpl w:val="31420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B6842"/>
    <w:multiLevelType w:val="hybridMultilevel"/>
    <w:tmpl w:val="11A2F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2843BB"/>
    <w:multiLevelType w:val="hybridMultilevel"/>
    <w:tmpl w:val="EA7898F8"/>
    <w:lvl w:ilvl="0" w:tplc="26A28FD2">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5FD2CE3"/>
    <w:multiLevelType w:val="hybridMultilevel"/>
    <w:tmpl w:val="FFCCCC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65B52BB"/>
    <w:multiLevelType w:val="hybridMultilevel"/>
    <w:tmpl w:val="08449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140071"/>
    <w:multiLevelType w:val="hybridMultilevel"/>
    <w:tmpl w:val="E1F03E32"/>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7" w15:restartNumberingAfterBreak="0">
    <w:nsid w:val="23A77E64"/>
    <w:multiLevelType w:val="hybridMultilevel"/>
    <w:tmpl w:val="03506250"/>
    <w:lvl w:ilvl="0" w:tplc="2332B9A8">
      <w:numFmt w:val="bullet"/>
      <w:lvlText w:val="-"/>
      <w:lvlJc w:val="left"/>
      <w:pPr>
        <w:ind w:left="2610" w:hanging="360"/>
      </w:pPr>
      <w:rPr>
        <w:rFonts w:ascii="Times New Roman" w:eastAsiaTheme="minorHAnsi" w:hAnsi="Times New Roman"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24C832BB"/>
    <w:multiLevelType w:val="hybridMultilevel"/>
    <w:tmpl w:val="A6F0C8AC"/>
    <w:lvl w:ilvl="0" w:tplc="071C3376">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002BE6"/>
    <w:multiLevelType w:val="hybridMultilevel"/>
    <w:tmpl w:val="98A67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5B2BFF"/>
    <w:multiLevelType w:val="hybridMultilevel"/>
    <w:tmpl w:val="C2061416"/>
    <w:lvl w:ilvl="0" w:tplc="E418F7FE">
      <w:start w:val="1"/>
      <w:numFmt w:val="bullet"/>
      <w:lvlText w:val=""/>
      <w:lvlJc w:val="left"/>
      <w:pPr>
        <w:ind w:left="2160" w:hanging="360"/>
      </w:pPr>
      <w:rPr>
        <w:rFonts w:ascii="Symbol" w:hAnsi="Symbol" w:hint="default"/>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6A613C"/>
    <w:multiLevelType w:val="multilevel"/>
    <w:tmpl w:val="371697F2"/>
    <w:lvl w:ilvl="0">
      <w:start w:val="1"/>
      <w:numFmt w:val="decimal"/>
      <w:lvlText w:val="%1.0"/>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31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61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2B2D36"/>
    <w:multiLevelType w:val="hybridMultilevel"/>
    <w:tmpl w:val="7DD03B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31BA754A"/>
    <w:multiLevelType w:val="hybridMultilevel"/>
    <w:tmpl w:val="0C2C3E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B1D7BFF"/>
    <w:multiLevelType w:val="hybridMultilevel"/>
    <w:tmpl w:val="E340B300"/>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3DB2238C"/>
    <w:multiLevelType w:val="hybridMultilevel"/>
    <w:tmpl w:val="B7327A6C"/>
    <w:lvl w:ilvl="0" w:tplc="AC9201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80277A"/>
    <w:multiLevelType w:val="hybridMultilevel"/>
    <w:tmpl w:val="0EA65D1E"/>
    <w:lvl w:ilvl="0" w:tplc="C764E62E">
      <w:numFmt w:val="bullet"/>
      <w:lvlText w:val="-"/>
      <w:lvlJc w:val="left"/>
      <w:pPr>
        <w:ind w:left="2070" w:hanging="720"/>
      </w:pPr>
      <w:rPr>
        <w:rFonts w:ascii="Times New Roman" w:eastAsiaTheme="minorHAns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8D3016C"/>
    <w:multiLevelType w:val="hybridMultilevel"/>
    <w:tmpl w:val="78328D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50232496"/>
    <w:multiLevelType w:val="hybridMultilevel"/>
    <w:tmpl w:val="A3268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1236771"/>
    <w:multiLevelType w:val="hybridMultilevel"/>
    <w:tmpl w:val="732E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21E00"/>
    <w:multiLevelType w:val="multilevel"/>
    <w:tmpl w:val="25FE02F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DF967B6"/>
    <w:multiLevelType w:val="hybridMultilevel"/>
    <w:tmpl w:val="D9DC8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8E4D97"/>
    <w:multiLevelType w:val="hybridMultilevel"/>
    <w:tmpl w:val="16EC9CEC"/>
    <w:lvl w:ilvl="0" w:tplc="C0AAAEEC">
      <w:numFmt w:val="bullet"/>
      <w:lvlText w:val="-"/>
      <w:lvlJc w:val="left"/>
      <w:pPr>
        <w:ind w:left="4230" w:hanging="360"/>
      </w:pPr>
      <w:rPr>
        <w:rFonts w:ascii="Times New Roman" w:eastAsiaTheme="minorHAnsi" w:hAnsi="Times New Roman" w:cs="Times New Roman"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23" w15:restartNumberingAfterBreak="0">
    <w:nsid w:val="6EE221DC"/>
    <w:multiLevelType w:val="hybridMultilevel"/>
    <w:tmpl w:val="F3744BAE"/>
    <w:lvl w:ilvl="0" w:tplc="C764E62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7118F"/>
    <w:multiLevelType w:val="hybridMultilevel"/>
    <w:tmpl w:val="A91A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86CCA"/>
    <w:multiLevelType w:val="hybridMultilevel"/>
    <w:tmpl w:val="B96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BE488F"/>
    <w:multiLevelType w:val="hybridMultilevel"/>
    <w:tmpl w:val="48F43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025091"/>
    <w:multiLevelType w:val="hybridMultilevel"/>
    <w:tmpl w:val="1AA46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7F14AB"/>
    <w:multiLevelType w:val="hybridMultilevel"/>
    <w:tmpl w:val="DDF0C084"/>
    <w:lvl w:ilvl="0" w:tplc="1BE4714C">
      <w:start w:val="1"/>
      <w:numFmt w:val="decimal"/>
      <w:pStyle w:val="ListParagraph"/>
      <w:lvlText w:val="%1.0"/>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12668882">
    <w:abstractNumId w:val="28"/>
  </w:num>
  <w:num w:numId="2" w16cid:durableId="216164644">
    <w:abstractNumId w:val="11"/>
  </w:num>
  <w:num w:numId="3" w16cid:durableId="395512450">
    <w:abstractNumId w:val="20"/>
  </w:num>
  <w:num w:numId="4" w16cid:durableId="1551067717">
    <w:abstractNumId w:val="14"/>
  </w:num>
  <w:num w:numId="5" w16cid:durableId="1203177271">
    <w:abstractNumId w:val="9"/>
  </w:num>
  <w:num w:numId="6" w16cid:durableId="560605265">
    <w:abstractNumId w:val="18"/>
  </w:num>
  <w:num w:numId="7" w16cid:durableId="2086797583">
    <w:abstractNumId w:val="26"/>
  </w:num>
  <w:num w:numId="8" w16cid:durableId="945888016">
    <w:abstractNumId w:val="27"/>
  </w:num>
  <w:num w:numId="9" w16cid:durableId="1158612000">
    <w:abstractNumId w:val="5"/>
  </w:num>
  <w:num w:numId="10" w16cid:durableId="987049931">
    <w:abstractNumId w:val="8"/>
  </w:num>
  <w:num w:numId="11" w16cid:durableId="1508473621">
    <w:abstractNumId w:val="13"/>
  </w:num>
  <w:num w:numId="12" w16cid:durableId="58091803">
    <w:abstractNumId w:val="10"/>
  </w:num>
  <w:num w:numId="13" w16cid:durableId="1473137569">
    <w:abstractNumId w:val="17"/>
  </w:num>
  <w:num w:numId="14" w16cid:durableId="440029509">
    <w:abstractNumId w:val="12"/>
  </w:num>
  <w:num w:numId="15" w16cid:durableId="637876082">
    <w:abstractNumId w:val="1"/>
  </w:num>
  <w:num w:numId="16" w16cid:durableId="630328633">
    <w:abstractNumId w:val="4"/>
  </w:num>
  <w:num w:numId="17" w16cid:durableId="2121797226">
    <w:abstractNumId w:val="24"/>
  </w:num>
  <w:num w:numId="18" w16cid:durableId="78794063">
    <w:abstractNumId w:val="25"/>
  </w:num>
  <w:num w:numId="19" w16cid:durableId="633413696">
    <w:abstractNumId w:val="21"/>
  </w:num>
  <w:num w:numId="20" w16cid:durableId="1728408724">
    <w:abstractNumId w:val="7"/>
  </w:num>
  <w:num w:numId="21" w16cid:durableId="1444223625">
    <w:abstractNumId w:val="3"/>
  </w:num>
  <w:num w:numId="22" w16cid:durableId="627013639">
    <w:abstractNumId w:val="3"/>
  </w:num>
  <w:num w:numId="23" w16cid:durableId="297884380">
    <w:abstractNumId w:val="6"/>
  </w:num>
  <w:num w:numId="24" w16cid:durableId="2019624292">
    <w:abstractNumId w:val="2"/>
  </w:num>
  <w:num w:numId="25" w16cid:durableId="1828931840">
    <w:abstractNumId w:val="19"/>
  </w:num>
  <w:num w:numId="26" w16cid:durableId="1376807438">
    <w:abstractNumId w:val="23"/>
  </w:num>
  <w:num w:numId="27" w16cid:durableId="1131291581">
    <w:abstractNumId w:val="16"/>
  </w:num>
  <w:num w:numId="28" w16cid:durableId="863324413">
    <w:abstractNumId w:val="22"/>
  </w:num>
  <w:num w:numId="29" w16cid:durableId="1342270207">
    <w:abstractNumId w:val="0"/>
  </w:num>
  <w:num w:numId="30" w16cid:durableId="186189393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43"/>
    <w:rsid w:val="000022E8"/>
    <w:rsid w:val="000034DF"/>
    <w:rsid w:val="00004934"/>
    <w:rsid w:val="00006AFB"/>
    <w:rsid w:val="000110E6"/>
    <w:rsid w:val="00011604"/>
    <w:rsid w:val="00016E90"/>
    <w:rsid w:val="000223CF"/>
    <w:rsid w:val="000237BD"/>
    <w:rsid w:val="000240D1"/>
    <w:rsid w:val="00024E6E"/>
    <w:rsid w:val="00025321"/>
    <w:rsid w:val="00025669"/>
    <w:rsid w:val="00030055"/>
    <w:rsid w:val="00031D5D"/>
    <w:rsid w:val="00032B3A"/>
    <w:rsid w:val="0003397E"/>
    <w:rsid w:val="000363CB"/>
    <w:rsid w:val="00036D1B"/>
    <w:rsid w:val="000378B2"/>
    <w:rsid w:val="000404B4"/>
    <w:rsid w:val="00041659"/>
    <w:rsid w:val="00041B7D"/>
    <w:rsid w:val="00044462"/>
    <w:rsid w:val="0004537D"/>
    <w:rsid w:val="00051BC5"/>
    <w:rsid w:val="000520E8"/>
    <w:rsid w:val="0005289F"/>
    <w:rsid w:val="00052A8F"/>
    <w:rsid w:val="000536BE"/>
    <w:rsid w:val="000547E4"/>
    <w:rsid w:val="00056FB5"/>
    <w:rsid w:val="000574F4"/>
    <w:rsid w:val="000615B2"/>
    <w:rsid w:val="0006434A"/>
    <w:rsid w:val="00064A3A"/>
    <w:rsid w:val="00065F32"/>
    <w:rsid w:val="00066381"/>
    <w:rsid w:val="000677CF"/>
    <w:rsid w:val="00067F77"/>
    <w:rsid w:val="000730F2"/>
    <w:rsid w:val="000745E1"/>
    <w:rsid w:val="0007540E"/>
    <w:rsid w:val="00077FAF"/>
    <w:rsid w:val="00083AB4"/>
    <w:rsid w:val="000841B1"/>
    <w:rsid w:val="00084903"/>
    <w:rsid w:val="00085B66"/>
    <w:rsid w:val="00087C87"/>
    <w:rsid w:val="000921D9"/>
    <w:rsid w:val="00093DF7"/>
    <w:rsid w:val="00094B83"/>
    <w:rsid w:val="00094DF2"/>
    <w:rsid w:val="00095950"/>
    <w:rsid w:val="00097F73"/>
    <w:rsid w:val="000A2CB1"/>
    <w:rsid w:val="000A2F1C"/>
    <w:rsid w:val="000A6924"/>
    <w:rsid w:val="000A7004"/>
    <w:rsid w:val="000A76F6"/>
    <w:rsid w:val="000B00AA"/>
    <w:rsid w:val="000B0F1D"/>
    <w:rsid w:val="000B4AB1"/>
    <w:rsid w:val="000B4DC9"/>
    <w:rsid w:val="000B4F64"/>
    <w:rsid w:val="000B51D5"/>
    <w:rsid w:val="000B51F4"/>
    <w:rsid w:val="000B5789"/>
    <w:rsid w:val="000B76DC"/>
    <w:rsid w:val="000C0A59"/>
    <w:rsid w:val="000C33EC"/>
    <w:rsid w:val="000C39B1"/>
    <w:rsid w:val="000C55E7"/>
    <w:rsid w:val="000D0E59"/>
    <w:rsid w:val="000D1691"/>
    <w:rsid w:val="000D2E32"/>
    <w:rsid w:val="000D5606"/>
    <w:rsid w:val="000D5B2E"/>
    <w:rsid w:val="000D62F5"/>
    <w:rsid w:val="000E06CC"/>
    <w:rsid w:val="000E0B5A"/>
    <w:rsid w:val="000E1C06"/>
    <w:rsid w:val="000E3A34"/>
    <w:rsid w:val="000E3A7D"/>
    <w:rsid w:val="000E5A80"/>
    <w:rsid w:val="000E6237"/>
    <w:rsid w:val="000E662A"/>
    <w:rsid w:val="000E73AA"/>
    <w:rsid w:val="000F09FD"/>
    <w:rsid w:val="000F197E"/>
    <w:rsid w:val="000F240A"/>
    <w:rsid w:val="000F2C86"/>
    <w:rsid w:val="000F2F15"/>
    <w:rsid w:val="000F3409"/>
    <w:rsid w:val="000F3CFF"/>
    <w:rsid w:val="000F48CB"/>
    <w:rsid w:val="000F4C03"/>
    <w:rsid w:val="000F5932"/>
    <w:rsid w:val="000F6243"/>
    <w:rsid w:val="000F69D8"/>
    <w:rsid w:val="000F6D53"/>
    <w:rsid w:val="000F7C1B"/>
    <w:rsid w:val="000F7E6A"/>
    <w:rsid w:val="00101133"/>
    <w:rsid w:val="00101B9A"/>
    <w:rsid w:val="00101F63"/>
    <w:rsid w:val="001109D9"/>
    <w:rsid w:val="00110A33"/>
    <w:rsid w:val="0011107D"/>
    <w:rsid w:val="00111A74"/>
    <w:rsid w:val="00111BB7"/>
    <w:rsid w:val="00111C0D"/>
    <w:rsid w:val="001121AA"/>
    <w:rsid w:val="00112E0F"/>
    <w:rsid w:val="00113DF5"/>
    <w:rsid w:val="00113E41"/>
    <w:rsid w:val="001144AC"/>
    <w:rsid w:val="00114929"/>
    <w:rsid w:val="00115A3B"/>
    <w:rsid w:val="00116983"/>
    <w:rsid w:val="00116EF1"/>
    <w:rsid w:val="001171CA"/>
    <w:rsid w:val="00117320"/>
    <w:rsid w:val="00117F2B"/>
    <w:rsid w:val="0012163F"/>
    <w:rsid w:val="001224C0"/>
    <w:rsid w:val="0012406B"/>
    <w:rsid w:val="0012428D"/>
    <w:rsid w:val="001250B8"/>
    <w:rsid w:val="00127128"/>
    <w:rsid w:val="001315A2"/>
    <w:rsid w:val="001330BF"/>
    <w:rsid w:val="00134A58"/>
    <w:rsid w:val="00135B54"/>
    <w:rsid w:val="00137A20"/>
    <w:rsid w:val="00140716"/>
    <w:rsid w:val="00140730"/>
    <w:rsid w:val="00140B14"/>
    <w:rsid w:val="00141AF9"/>
    <w:rsid w:val="00141BC1"/>
    <w:rsid w:val="0014216F"/>
    <w:rsid w:val="00143027"/>
    <w:rsid w:val="00143203"/>
    <w:rsid w:val="00143662"/>
    <w:rsid w:val="001465EB"/>
    <w:rsid w:val="00146880"/>
    <w:rsid w:val="0015081D"/>
    <w:rsid w:val="001514DE"/>
    <w:rsid w:val="00152B06"/>
    <w:rsid w:val="00153CC8"/>
    <w:rsid w:val="00153FB9"/>
    <w:rsid w:val="0015626C"/>
    <w:rsid w:val="001569A6"/>
    <w:rsid w:val="0015706D"/>
    <w:rsid w:val="00161709"/>
    <w:rsid w:val="00162570"/>
    <w:rsid w:val="00163823"/>
    <w:rsid w:val="00163D83"/>
    <w:rsid w:val="00165C79"/>
    <w:rsid w:val="00166665"/>
    <w:rsid w:val="00166DB6"/>
    <w:rsid w:val="00167214"/>
    <w:rsid w:val="00170733"/>
    <w:rsid w:val="00172441"/>
    <w:rsid w:val="00173A32"/>
    <w:rsid w:val="0017437C"/>
    <w:rsid w:val="00175F9A"/>
    <w:rsid w:val="00177F3C"/>
    <w:rsid w:val="0018071B"/>
    <w:rsid w:val="00180F42"/>
    <w:rsid w:val="00182525"/>
    <w:rsid w:val="00183D17"/>
    <w:rsid w:val="001845DF"/>
    <w:rsid w:val="00185841"/>
    <w:rsid w:val="0018706D"/>
    <w:rsid w:val="00191A8D"/>
    <w:rsid w:val="001951E1"/>
    <w:rsid w:val="0019655B"/>
    <w:rsid w:val="00196793"/>
    <w:rsid w:val="00196DCF"/>
    <w:rsid w:val="00197B55"/>
    <w:rsid w:val="001A0C4A"/>
    <w:rsid w:val="001A3A83"/>
    <w:rsid w:val="001A497B"/>
    <w:rsid w:val="001A5B7A"/>
    <w:rsid w:val="001B17CB"/>
    <w:rsid w:val="001B1EE3"/>
    <w:rsid w:val="001B231F"/>
    <w:rsid w:val="001B31CE"/>
    <w:rsid w:val="001B31D9"/>
    <w:rsid w:val="001B43D3"/>
    <w:rsid w:val="001B4DE4"/>
    <w:rsid w:val="001B5B37"/>
    <w:rsid w:val="001B64D5"/>
    <w:rsid w:val="001C0CFD"/>
    <w:rsid w:val="001C5776"/>
    <w:rsid w:val="001C5A0A"/>
    <w:rsid w:val="001C71F9"/>
    <w:rsid w:val="001D1488"/>
    <w:rsid w:val="001D24E5"/>
    <w:rsid w:val="001D2E88"/>
    <w:rsid w:val="001D52F8"/>
    <w:rsid w:val="001D57B4"/>
    <w:rsid w:val="001D65B7"/>
    <w:rsid w:val="001D75C2"/>
    <w:rsid w:val="001D7742"/>
    <w:rsid w:val="001E02CC"/>
    <w:rsid w:val="001E0A55"/>
    <w:rsid w:val="001E380C"/>
    <w:rsid w:val="001E3B8A"/>
    <w:rsid w:val="001E4032"/>
    <w:rsid w:val="001E46E2"/>
    <w:rsid w:val="001E4CDB"/>
    <w:rsid w:val="001E5936"/>
    <w:rsid w:val="001E5EAB"/>
    <w:rsid w:val="001E6743"/>
    <w:rsid w:val="001E6813"/>
    <w:rsid w:val="001F0661"/>
    <w:rsid w:val="001F116D"/>
    <w:rsid w:val="001F3F6A"/>
    <w:rsid w:val="001F5C60"/>
    <w:rsid w:val="001F5E6A"/>
    <w:rsid w:val="002017A2"/>
    <w:rsid w:val="00202459"/>
    <w:rsid w:val="0020302D"/>
    <w:rsid w:val="00203240"/>
    <w:rsid w:val="0020400F"/>
    <w:rsid w:val="00204237"/>
    <w:rsid w:val="002047FD"/>
    <w:rsid w:val="00212543"/>
    <w:rsid w:val="002126B6"/>
    <w:rsid w:val="002138AE"/>
    <w:rsid w:val="00214264"/>
    <w:rsid w:val="00214517"/>
    <w:rsid w:val="00215B68"/>
    <w:rsid w:val="00215C14"/>
    <w:rsid w:val="00216CD1"/>
    <w:rsid w:val="0022095C"/>
    <w:rsid w:val="002218C8"/>
    <w:rsid w:val="00222065"/>
    <w:rsid w:val="002223AB"/>
    <w:rsid w:val="00222452"/>
    <w:rsid w:val="0022419E"/>
    <w:rsid w:val="00224C13"/>
    <w:rsid w:val="0022539A"/>
    <w:rsid w:val="00227583"/>
    <w:rsid w:val="002323F7"/>
    <w:rsid w:val="00232972"/>
    <w:rsid w:val="00232B23"/>
    <w:rsid w:val="002332FC"/>
    <w:rsid w:val="002341C3"/>
    <w:rsid w:val="002347D9"/>
    <w:rsid w:val="00236098"/>
    <w:rsid w:val="00236A1B"/>
    <w:rsid w:val="00236A2D"/>
    <w:rsid w:val="00241A16"/>
    <w:rsid w:val="002421F4"/>
    <w:rsid w:val="00243502"/>
    <w:rsid w:val="00250A91"/>
    <w:rsid w:val="00250B9C"/>
    <w:rsid w:val="00251168"/>
    <w:rsid w:val="0025260E"/>
    <w:rsid w:val="00254E6B"/>
    <w:rsid w:val="00257989"/>
    <w:rsid w:val="00261CBE"/>
    <w:rsid w:val="00261E68"/>
    <w:rsid w:val="0026392A"/>
    <w:rsid w:val="00263D97"/>
    <w:rsid w:val="0026674E"/>
    <w:rsid w:val="002673B3"/>
    <w:rsid w:val="00271664"/>
    <w:rsid w:val="0027275E"/>
    <w:rsid w:val="00272DF3"/>
    <w:rsid w:val="00274247"/>
    <w:rsid w:val="00276138"/>
    <w:rsid w:val="002775AA"/>
    <w:rsid w:val="00280474"/>
    <w:rsid w:val="002806F8"/>
    <w:rsid w:val="002811B7"/>
    <w:rsid w:val="0028389B"/>
    <w:rsid w:val="00283925"/>
    <w:rsid w:val="00284D7C"/>
    <w:rsid w:val="00285198"/>
    <w:rsid w:val="00285972"/>
    <w:rsid w:val="00285BE3"/>
    <w:rsid w:val="00285DBC"/>
    <w:rsid w:val="00290CD3"/>
    <w:rsid w:val="00291E1F"/>
    <w:rsid w:val="00291FD2"/>
    <w:rsid w:val="00292A16"/>
    <w:rsid w:val="002934E3"/>
    <w:rsid w:val="00293A48"/>
    <w:rsid w:val="002954E6"/>
    <w:rsid w:val="00296335"/>
    <w:rsid w:val="00296EB8"/>
    <w:rsid w:val="002A274A"/>
    <w:rsid w:val="002A40D8"/>
    <w:rsid w:val="002A44E4"/>
    <w:rsid w:val="002A4759"/>
    <w:rsid w:val="002A5DD3"/>
    <w:rsid w:val="002A5E44"/>
    <w:rsid w:val="002A64CE"/>
    <w:rsid w:val="002A65C7"/>
    <w:rsid w:val="002A6B9A"/>
    <w:rsid w:val="002A6C9E"/>
    <w:rsid w:val="002B4265"/>
    <w:rsid w:val="002B4967"/>
    <w:rsid w:val="002B69EF"/>
    <w:rsid w:val="002B6B4A"/>
    <w:rsid w:val="002C04CB"/>
    <w:rsid w:val="002C0CDD"/>
    <w:rsid w:val="002C0DF5"/>
    <w:rsid w:val="002C1323"/>
    <w:rsid w:val="002C1981"/>
    <w:rsid w:val="002C19E7"/>
    <w:rsid w:val="002C23AB"/>
    <w:rsid w:val="002C6C3A"/>
    <w:rsid w:val="002C7AE8"/>
    <w:rsid w:val="002D0907"/>
    <w:rsid w:val="002D1678"/>
    <w:rsid w:val="002D275D"/>
    <w:rsid w:val="002D3933"/>
    <w:rsid w:val="002D4118"/>
    <w:rsid w:val="002D66DE"/>
    <w:rsid w:val="002D6C62"/>
    <w:rsid w:val="002D7DF0"/>
    <w:rsid w:val="002E270D"/>
    <w:rsid w:val="002E2EB6"/>
    <w:rsid w:val="002E354C"/>
    <w:rsid w:val="002E640C"/>
    <w:rsid w:val="002E6BC3"/>
    <w:rsid w:val="002F0537"/>
    <w:rsid w:val="002F0B93"/>
    <w:rsid w:val="002F0C6A"/>
    <w:rsid w:val="002F181F"/>
    <w:rsid w:val="002F1FE9"/>
    <w:rsid w:val="002F3794"/>
    <w:rsid w:val="002F6FA4"/>
    <w:rsid w:val="002F7800"/>
    <w:rsid w:val="003006BE"/>
    <w:rsid w:val="00300F33"/>
    <w:rsid w:val="003016E9"/>
    <w:rsid w:val="00302DFD"/>
    <w:rsid w:val="003030AD"/>
    <w:rsid w:val="003032C5"/>
    <w:rsid w:val="003043B5"/>
    <w:rsid w:val="00307805"/>
    <w:rsid w:val="0031026F"/>
    <w:rsid w:val="00311490"/>
    <w:rsid w:val="003120BB"/>
    <w:rsid w:val="00312753"/>
    <w:rsid w:val="00314545"/>
    <w:rsid w:val="003158A9"/>
    <w:rsid w:val="00317FA1"/>
    <w:rsid w:val="00322DA7"/>
    <w:rsid w:val="00323342"/>
    <w:rsid w:val="00323CCA"/>
    <w:rsid w:val="0032409D"/>
    <w:rsid w:val="00324F0F"/>
    <w:rsid w:val="00325974"/>
    <w:rsid w:val="00332F8F"/>
    <w:rsid w:val="00341213"/>
    <w:rsid w:val="003418A3"/>
    <w:rsid w:val="00341DA8"/>
    <w:rsid w:val="00344EFB"/>
    <w:rsid w:val="00345D53"/>
    <w:rsid w:val="00346B6A"/>
    <w:rsid w:val="0034700D"/>
    <w:rsid w:val="00351289"/>
    <w:rsid w:val="00355313"/>
    <w:rsid w:val="0035595E"/>
    <w:rsid w:val="00362F57"/>
    <w:rsid w:val="003638E4"/>
    <w:rsid w:val="00364372"/>
    <w:rsid w:val="003649DF"/>
    <w:rsid w:val="00364A4A"/>
    <w:rsid w:val="003659BD"/>
    <w:rsid w:val="003664AD"/>
    <w:rsid w:val="003728AE"/>
    <w:rsid w:val="003737C0"/>
    <w:rsid w:val="00375D07"/>
    <w:rsid w:val="00377787"/>
    <w:rsid w:val="003813D8"/>
    <w:rsid w:val="003814B7"/>
    <w:rsid w:val="003835F7"/>
    <w:rsid w:val="00384BD9"/>
    <w:rsid w:val="00385265"/>
    <w:rsid w:val="0038605F"/>
    <w:rsid w:val="00392001"/>
    <w:rsid w:val="00393FD7"/>
    <w:rsid w:val="003949EA"/>
    <w:rsid w:val="00396F7C"/>
    <w:rsid w:val="00397E01"/>
    <w:rsid w:val="003A217B"/>
    <w:rsid w:val="003A2C1D"/>
    <w:rsid w:val="003A3E4C"/>
    <w:rsid w:val="003A4A8B"/>
    <w:rsid w:val="003A5E6D"/>
    <w:rsid w:val="003A76E3"/>
    <w:rsid w:val="003B2479"/>
    <w:rsid w:val="003B4339"/>
    <w:rsid w:val="003B56CC"/>
    <w:rsid w:val="003B750D"/>
    <w:rsid w:val="003C01DA"/>
    <w:rsid w:val="003C1319"/>
    <w:rsid w:val="003C1859"/>
    <w:rsid w:val="003C2D22"/>
    <w:rsid w:val="003C56C6"/>
    <w:rsid w:val="003C5E6B"/>
    <w:rsid w:val="003C6950"/>
    <w:rsid w:val="003C76F7"/>
    <w:rsid w:val="003D0055"/>
    <w:rsid w:val="003D057C"/>
    <w:rsid w:val="003D09F8"/>
    <w:rsid w:val="003D2A14"/>
    <w:rsid w:val="003D4C19"/>
    <w:rsid w:val="003D6AF6"/>
    <w:rsid w:val="003D7025"/>
    <w:rsid w:val="003E19E3"/>
    <w:rsid w:val="003E27B9"/>
    <w:rsid w:val="003E2C33"/>
    <w:rsid w:val="003E456A"/>
    <w:rsid w:val="003E470F"/>
    <w:rsid w:val="003E60CE"/>
    <w:rsid w:val="003E7AC6"/>
    <w:rsid w:val="003E7BB3"/>
    <w:rsid w:val="003F0454"/>
    <w:rsid w:val="003F24AA"/>
    <w:rsid w:val="003F253A"/>
    <w:rsid w:val="003F2FAE"/>
    <w:rsid w:val="003F78A9"/>
    <w:rsid w:val="00402940"/>
    <w:rsid w:val="0040349C"/>
    <w:rsid w:val="00403A24"/>
    <w:rsid w:val="00404227"/>
    <w:rsid w:val="004059EE"/>
    <w:rsid w:val="00405A36"/>
    <w:rsid w:val="00406531"/>
    <w:rsid w:val="00407B04"/>
    <w:rsid w:val="00412912"/>
    <w:rsid w:val="00412A68"/>
    <w:rsid w:val="00412A6C"/>
    <w:rsid w:val="00415308"/>
    <w:rsid w:val="00416D20"/>
    <w:rsid w:val="00416EA1"/>
    <w:rsid w:val="00416FDB"/>
    <w:rsid w:val="00417263"/>
    <w:rsid w:val="00417EE9"/>
    <w:rsid w:val="00417FB3"/>
    <w:rsid w:val="00420182"/>
    <w:rsid w:val="00421042"/>
    <w:rsid w:val="004239E9"/>
    <w:rsid w:val="00423C8C"/>
    <w:rsid w:val="00425CAA"/>
    <w:rsid w:val="00427563"/>
    <w:rsid w:val="004329D9"/>
    <w:rsid w:val="00432D5A"/>
    <w:rsid w:val="00433C5F"/>
    <w:rsid w:val="004354ED"/>
    <w:rsid w:val="004369A4"/>
    <w:rsid w:val="00437410"/>
    <w:rsid w:val="00437F24"/>
    <w:rsid w:val="00442DFC"/>
    <w:rsid w:val="0044615C"/>
    <w:rsid w:val="0044705D"/>
    <w:rsid w:val="00447B30"/>
    <w:rsid w:val="00454456"/>
    <w:rsid w:val="00454AC8"/>
    <w:rsid w:val="004602C8"/>
    <w:rsid w:val="00460F4A"/>
    <w:rsid w:val="00461F0F"/>
    <w:rsid w:val="00464CDD"/>
    <w:rsid w:val="00465C29"/>
    <w:rsid w:val="004678CC"/>
    <w:rsid w:val="00471429"/>
    <w:rsid w:val="00471FB7"/>
    <w:rsid w:val="00473CF5"/>
    <w:rsid w:val="00474DC1"/>
    <w:rsid w:val="0047506E"/>
    <w:rsid w:val="00482970"/>
    <w:rsid w:val="00482A18"/>
    <w:rsid w:val="00484A76"/>
    <w:rsid w:val="00490BEB"/>
    <w:rsid w:val="00491EE0"/>
    <w:rsid w:val="00494138"/>
    <w:rsid w:val="004946EC"/>
    <w:rsid w:val="00495099"/>
    <w:rsid w:val="00495423"/>
    <w:rsid w:val="00496C99"/>
    <w:rsid w:val="00497040"/>
    <w:rsid w:val="004A01AA"/>
    <w:rsid w:val="004A0D97"/>
    <w:rsid w:val="004A0DEC"/>
    <w:rsid w:val="004A27D0"/>
    <w:rsid w:val="004A2A96"/>
    <w:rsid w:val="004A3F75"/>
    <w:rsid w:val="004B120D"/>
    <w:rsid w:val="004B152F"/>
    <w:rsid w:val="004B1C9E"/>
    <w:rsid w:val="004B456B"/>
    <w:rsid w:val="004B49F6"/>
    <w:rsid w:val="004C29D2"/>
    <w:rsid w:val="004C35EA"/>
    <w:rsid w:val="004C40FF"/>
    <w:rsid w:val="004C562C"/>
    <w:rsid w:val="004C7395"/>
    <w:rsid w:val="004C78A3"/>
    <w:rsid w:val="004D1C99"/>
    <w:rsid w:val="004D1FC4"/>
    <w:rsid w:val="004D49B0"/>
    <w:rsid w:val="004D5A26"/>
    <w:rsid w:val="004D72F8"/>
    <w:rsid w:val="004E1B5C"/>
    <w:rsid w:val="004E2DB3"/>
    <w:rsid w:val="004E4290"/>
    <w:rsid w:val="004E4C46"/>
    <w:rsid w:val="004E4E7E"/>
    <w:rsid w:val="004E6A88"/>
    <w:rsid w:val="004E7986"/>
    <w:rsid w:val="004F03D0"/>
    <w:rsid w:val="004F4104"/>
    <w:rsid w:val="0050425D"/>
    <w:rsid w:val="00506A9F"/>
    <w:rsid w:val="0051045E"/>
    <w:rsid w:val="00511971"/>
    <w:rsid w:val="00511D10"/>
    <w:rsid w:val="00512BE1"/>
    <w:rsid w:val="005163F0"/>
    <w:rsid w:val="00516D6E"/>
    <w:rsid w:val="00516EB2"/>
    <w:rsid w:val="005223F8"/>
    <w:rsid w:val="00527D06"/>
    <w:rsid w:val="00527E42"/>
    <w:rsid w:val="00531D88"/>
    <w:rsid w:val="0053313F"/>
    <w:rsid w:val="005346B4"/>
    <w:rsid w:val="00535192"/>
    <w:rsid w:val="00535554"/>
    <w:rsid w:val="005374B2"/>
    <w:rsid w:val="00537A50"/>
    <w:rsid w:val="005401B7"/>
    <w:rsid w:val="00540898"/>
    <w:rsid w:val="00540906"/>
    <w:rsid w:val="00540D4F"/>
    <w:rsid w:val="00540E60"/>
    <w:rsid w:val="00541805"/>
    <w:rsid w:val="00542657"/>
    <w:rsid w:val="00543C59"/>
    <w:rsid w:val="00543F8C"/>
    <w:rsid w:val="005440CA"/>
    <w:rsid w:val="0054586D"/>
    <w:rsid w:val="0054719F"/>
    <w:rsid w:val="00550259"/>
    <w:rsid w:val="0055035F"/>
    <w:rsid w:val="005505BB"/>
    <w:rsid w:val="00552078"/>
    <w:rsid w:val="005551C0"/>
    <w:rsid w:val="0055690E"/>
    <w:rsid w:val="00556ECA"/>
    <w:rsid w:val="00561D9B"/>
    <w:rsid w:val="005649FA"/>
    <w:rsid w:val="00564D29"/>
    <w:rsid w:val="0056505E"/>
    <w:rsid w:val="00565962"/>
    <w:rsid w:val="00565CFF"/>
    <w:rsid w:val="00565ED6"/>
    <w:rsid w:val="00567A7F"/>
    <w:rsid w:val="005702EC"/>
    <w:rsid w:val="00573E7D"/>
    <w:rsid w:val="00574318"/>
    <w:rsid w:val="00574594"/>
    <w:rsid w:val="00574839"/>
    <w:rsid w:val="00577538"/>
    <w:rsid w:val="005813FA"/>
    <w:rsid w:val="005836E2"/>
    <w:rsid w:val="00583C7B"/>
    <w:rsid w:val="00583D1D"/>
    <w:rsid w:val="00583F06"/>
    <w:rsid w:val="00585650"/>
    <w:rsid w:val="00587FC3"/>
    <w:rsid w:val="005912D2"/>
    <w:rsid w:val="005927F4"/>
    <w:rsid w:val="00592E39"/>
    <w:rsid w:val="00596E0A"/>
    <w:rsid w:val="0059778F"/>
    <w:rsid w:val="005A1B78"/>
    <w:rsid w:val="005A32B2"/>
    <w:rsid w:val="005A5DB4"/>
    <w:rsid w:val="005A6610"/>
    <w:rsid w:val="005B1844"/>
    <w:rsid w:val="005B1F5A"/>
    <w:rsid w:val="005B3CEF"/>
    <w:rsid w:val="005B4708"/>
    <w:rsid w:val="005B4737"/>
    <w:rsid w:val="005B6E9B"/>
    <w:rsid w:val="005C2D80"/>
    <w:rsid w:val="005C3AA2"/>
    <w:rsid w:val="005C3F35"/>
    <w:rsid w:val="005C5FAD"/>
    <w:rsid w:val="005C5FD7"/>
    <w:rsid w:val="005C75FE"/>
    <w:rsid w:val="005D0DC7"/>
    <w:rsid w:val="005D0E19"/>
    <w:rsid w:val="005D10DC"/>
    <w:rsid w:val="005D20C1"/>
    <w:rsid w:val="005D44F0"/>
    <w:rsid w:val="005D54B6"/>
    <w:rsid w:val="005D5C0F"/>
    <w:rsid w:val="005D6462"/>
    <w:rsid w:val="005D7B09"/>
    <w:rsid w:val="005E02C8"/>
    <w:rsid w:val="005E10E5"/>
    <w:rsid w:val="005E58A9"/>
    <w:rsid w:val="005E6F33"/>
    <w:rsid w:val="005F0384"/>
    <w:rsid w:val="005F18AA"/>
    <w:rsid w:val="005F2739"/>
    <w:rsid w:val="005F411D"/>
    <w:rsid w:val="005F57D7"/>
    <w:rsid w:val="005F5856"/>
    <w:rsid w:val="005F6B44"/>
    <w:rsid w:val="005F778B"/>
    <w:rsid w:val="0060038E"/>
    <w:rsid w:val="00600505"/>
    <w:rsid w:val="00600EF6"/>
    <w:rsid w:val="00601C35"/>
    <w:rsid w:val="00601C48"/>
    <w:rsid w:val="00601FAD"/>
    <w:rsid w:val="00603E40"/>
    <w:rsid w:val="00603FF9"/>
    <w:rsid w:val="00606174"/>
    <w:rsid w:val="00606DD1"/>
    <w:rsid w:val="0061006B"/>
    <w:rsid w:val="0061067D"/>
    <w:rsid w:val="00610778"/>
    <w:rsid w:val="006118D4"/>
    <w:rsid w:val="0061320E"/>
    <w:rsid w:val="006165F6"/>
    <w:rsid w:val="006167CF"/>
    <w:rsid w:val="00616876"/>
    <w:rsid w:val="00620F7C"/>
    <w:rsid w:val="00623431"/>
    <w:rsid w:val="006235B7"/>
    <w:rsid w:val="00625050"/>
    <w:rsid w:val="00627496"/>
    <w:rsid w:val="00630642"/>
    <w:rsid w:val="00630C0A"/>
    <w:rsid w:val="0063167A"/>
    <w:rsid w:val="006319AC"/>
    <w:rsid w:val="00631CD5"/>
    <w:rsid w:val="006330A5"/>
    <w:rsid w:val="006336CC"/>
    <w:rsid w:val="006379EB"/>
    <w:rsid w:val="006438EA"/>
    <w:rsid w:val="00644CA3"/>
    <w:rsid w:val="00651864"/>
    <w:rsid w:val="00652438"/>
    <w:rsid w:val="00655083"/>
    <w:rsid w:val="00655E36"/>
    <w:rsid w:val="00656EE7"/>
    <w:rsid w:val="0065705B"/>
    <w:rsid w:val="00663A6F"/>
    <w:rsid w:val="0066486A"/>
    <w:rsid w:val="00664C3C"/>
    <w:rsid w:val="006667C9"/>
    <w:rsid w:val="00666F1F"/>
    <w:rsid w:val="00667EEF"/>
    <w:rsid w:val="006704FC"/>
    <w:rsid w:val="0067126C"/>
    <w:rsid w:val="0067163A"/>
    <w:rsid w:val="00671CDB"/>
    <w:rsid w:val="00672FBF"/>
    <w:rsid w:val="00672FD8"/>
    <w:rsid w:val="0067560C"/>
    <w:rsid w:val="00676937"/>
    <w:rsid w:val="00677591"/>
    <w:rsid w:val="00681D63"/>
    <w:rsid w:val="00682C02"/>
    <w:rsid w:val="00683616"/>
    <w:rsid w:val="00683CBD"/>
    <w:rsid w:val="00683F71"/>
    <w:rsid w:val="00687A65"/>
    <w:rsid w:val="00690CEA"/>
    <w:rsid w:val="00690EE9"/>
    <w:rsid w:val="00691B97"/>
    <w:rsid w:val="00692E7E"/>
    <w:rsid w:val="00695D4B"/>
    <w:rsid w:val="0069690F"/>
    <w:rsid w:val="00697510"/>
    <w:rsid w:val="006A0255"/>
    <w:rsid w:val="006A12B7"/>
    <w:rsid w:val="006A3206"/>
    <w:rsid w:val="006A3828"/>
    <w:rsid w:val="006A3F1A"/>
    <w:rsid w:val="006A472B"/>
    <w:rsid w:val="006A48E4"/>
    <w:rsid w:val="006A54F4"/>
    <w:rsid w:val="006A59B8"/>
    <w:rsid w:val="006A5CA1"/>
    <w:rsid w:val="006A5F04"/>
    <w:rsid w:val="006A6596"/>
    <w:rsid w:val="006A6C37"/>
    <w:rsid w:val="006B01DD"/>
    <w:rsid w:val="006B19F8"/>
    <w:rsid w:val="006B234F"/>
    <w:rsid w:val="006B28F9"/>
    <w:rsid w:val="006B5175"/>
    <w:rsid w:val="006C0C2F"/>
    <w:rsid w:val="006C1FA6"/>
    <w:rsid w:val="006C3FB3"/>
    <w:rsid w:val="006C4D29"/>
    <w:rsid w:val="006C4D86"/>
    <w:rsid w:val="006C5A0F"/>
    <w:rsid w:val="006C6372"/>
    <w:rsid w:val="006C69D4"/>
    <w:rsid w:val="006D05C7"/>
    <w:rsid w:val="006D18AE"/>
    <w:rsid w:val="006D1CAC"/>
    <w:rsid w:val="006D28A5"/>
    <w:rsid w:val="006D4F5D"/>
    <w:rsid w:val="006D56A6"/>
    <w:rsid w:val="006D57E7"/>
    <w:rsid w:val="006D64C2"/>
    <w:rsid w:val="006D7594"/>
    <w:rsid w:val="006E0E85"/>
    <w:rsid w:val="006E1626"/>
    <w:rsid w:val="006E1CFE"/>
    <w:rsid w:val="006E1DCF"/>
    <w:rsid w:val="006E5954"/>
    <w:rsid w:val="006E5B4C"/>
    <w:rsid w:val="006E5B5A"/>
    <w:rsid w:val="006F24E1"/>
    <w:rsid w:val="006F28A5"/>
    <w:rsid w:val="006F6893"/>
    <w:rsid w:val="006F6C49"/>
    <w:rsid w:val="00700834"/>
    <w:rsid w:val="00702FBE"/>
    <w:rsid w:val="0070450E"/>
    <w:rsid w:val="00704A9D"/>
    <w:rsid w:val="00705127"/>
    <w:rsid w:val="007052E0"/>
    <w:rsid w:val="007054A8"/>
    <w:rsid w:val="00705D13"/>
    <w:rsid w:val="007067C6"/>
    <w:rsid w:val="00706CD9"/>
    <w:rsid w:val="007072CD"/>
    <w:rsid w:val="007076B3"/>
    <w:rsid w:val="00707B78"/>
    <w:rsid w:val="0071340D"/>
    <w:rsid w:val="00713D80"/>
    <w:rsid w:val="00714173"/>
    <w:rsid w:val="0071633A"/>
    <w:rsid w:val="00717000"/>
    <w:rsid w:val="00717762"/>
    <w:rsid w:val="00720572"/>
    <w:rsid w:val="007208B1"/>
    <w:rsid w:val="00720E44"/>
    <w:rsid w:val="00725C78"/>
    <w:rsid w:val="007351CD"/>
    <w:rsid w:val="007360C3"/>
    <w:rsid w:val="0074009D"/>
    <w:rsid w:val="0074087F"/>
    <w:rsid w:val="00741280"/>
    <w:rsid w:val="007458CB"/>
    <w:rsid w:val="00745A2F"/>
    <w:rsid w:val="00745F8F"/>
    <w:rsid w:val="00747EDC"/>
    <w:rsid w:val="00750713"/>
    <w:rsid w:val="00750D8B"/>
    <w:rsid w:val="007534FF"/>
    <w:rsid w:val="00753C8B"/>
    <w:rsid w:val="007545DB"/>
    <w:rsid w:val="0076180A"/>
    <w:rsid w:val="00761A92"/>
    <w:rsid w:val="00762571"/>
    <w:rsid w:val="00764079"/>
    <w:rsid w:val="00764AAF"/>
    <w:rsid w:val="00764BA7"/>
    <w:rsid w:val="00766172"/>
    <w:rsid w:val="00767807"/>
    <w:rsid w:val="00772109"/>
    <w:rsid w:val="00773D1A"/>
    <w:rsid w:val="00774315"/>
    <w:rsid w:val="00774819"/>
    <w:rsid w:val="007759E3"/>
    <w:rsid w:val="00776027"/>
    <w:rsid w:val="007802C6"/>
    <w:rsid w:val="007814F6"/>
    <w:rsid w:val="00781EE1"/>
    <w:rsid w:val="00782F09"/>
    <w:rsid w:val="00783C58"/>
    <w:rsid w:val="00783CF6"/>
    <w:rsid w:val="0078454E"/>
    <w:rsid w:val="00784724"/>
    <w:rsid w:val="00785DE5"/>
    <w:rsid w:val="00785E06"/>
    <w:rsid w:val="00785E45"/>
    <w:rsid w:val="00787EBF"/>
    <w:rsid w:val="007915BB"/>
    <w:rsid w:val="00791749"/>
    <w:rsid w:val="00791AD5"/>
    <w:rsid w:val="007925BE"/>
    <w:rsid w:val="00792674"/>
    <w:rsid w:val="007939FE"/>
    <w:rsid w:val="00794089"/>
    <w:rsid w:val="007975A3"/>
    <w:rsid w:val="007978AE"/>
    <w:rsid w:val="007A1CF1"/>
    <w:rsid w:val="007A2AD6"/>
    <w:rsid w:val="007A385C"/>
    <w:rsid w:val="007A5D97"/>
    <w:rsid w:val="007A644E"/>
    <w:rsid w:val="007B01CB"/>
    <w:rsid w:val="007B05CB"/>
    <w:rsid w:val="007B1B93"/>
    <w:rsid w:val="007B1C26"/>
    <w:rsid w:val="007B1EAD"/>
    <w:rsid w:val="007B2474"/>
    <w:rsid w:val="007B717E"/>
    <w:rsid w:val="007C1C2E"/>
    <w:rsid w:val="007C224B"/>
    <w:rsid w:val="007C2F47"/>
    <w:rsid w:val="007C2F4C"/>
    <w:rsid w:val="007C4364"/>
    <w:rsid w:val="007C5420"/>
    <w:rsid w:val="007C6577"/>
    <w:rsid w:val="007D0769"/>
    <w:rsid w:val="007D08AE"/>
    <w:rsid w:val="007D37ED"/>
    <w:rsid w:val="007D3EC7"/>
    <w:rsid w:val="007D533B"/>
    <w:rsid w:val="007D74C4"/>
    <w:rsid w:val="007E1069"/>
    <w:rsid w:val="007E1A13"/>
    <w:rsid w:val="007E1A9C"/>
    <w:rsid w:val="007E203D"/>
    <w:rsid w:val="007E362A"/>
    <w:rsid w:val="007E3B2B"/>
    <w:rsid w:val="007E41DA"/>
    <w:rsid w:val="007E716A"/>
    <w:rsid w:val="007F0519"/>
    <w:rsid w:val="007F0B8E"/>
    <w:rsid w:val="007F2EA5"/>
    <w:rsid w:val="007F498A"/>
    <w:rsid w:val="007F5DC8"/>
    <w:rsid w:val="007F62FE"/>
    <w:rsid w:val="0080145B"/>
    <w:rsid w:val="00802A12"/>
    <w:rsid w:val="00805CE9"/>
    <w:rsid w:val="00805DD0"/>
    <w:rsid w:val="008078F0"/>
    <w:rsid w:val="00812935"/>
    <w:rsid w:val="0081392C"/>
    <w:rsid w:val="00813F36"/>
    <w:rsid w:val="00814939"/>
    <w:rsid w:val="00814DF5"/>
    <w:rsid w:val="00817CD9"/>
    <w:rsid w:val="00817D2F"/>
    <w:rsid w:val="0082046B"/>
    <w:rsid w:val="00820CBF"/>
    <w:rsid w:val="00821EFA"/>
    <w:rsid w:val="008248EB"/>
    <w:rsid w:val="00824A57"/>
    <w:rsid w:val="00824ADE"/>
    <w:rsid w:val="00824DF9"/>
    <w:rsid w:val="0082783F"/>
    <w:rsid w:val="00830701"/>
    <w:rsid w:val="00830C40"/>
    <w:rsid w:val="0083308B"/>
    <w:rsid w:val="00833A61"/>
    <w:rsid w:val="00834582"/>
    <w:rsid w:val="00834FAE"/>
    <w:rsid w:val="008358AC"/>
    <w:rsid w:val="008362D5"/>
    <w:rsid w:val="00836C5B"/>
    <w:rsid w:val="00836D9F"/>
    <w:rsid w:val="00837FD9"/>
    <w:rsid w:val="00840695"/>
    <w:rsid w:val="00840BB1"/>
    <w:rsid w:val="008411CF"/>
    <w:rsid w:val="00844AE7"/>
    <w:rsid w:val="0084515D"/>
    <w:rsid w:val="0084733B"/>
    <w:rsid w:val="00850038"/>
    <w:rsid w:val="00850185"/>
    <w:rsid w:val="008516A0"/>
    <w:rsid w:val="00851CF0"/>
    <w:rsid w:val="00852248"/>
    <w:rsid w:val="00853CBC"/>
    <w:rsid w:val="00853D5E"/>
    <w:rsid w:val="00855224"/>
    <w:rsid w:val="00855A3C"/>
    <w:rsid w:val="00855C92"/>
    <w:rsid w:val="0085634D"/>
    <w:rsid w:val="00857F01"/>
    <w:rsid w:val="00867688"/>
    <w:rsid w:val="008710E6"/>
    <w:rsid w:val="00873FB7"/>
    <w:rsid w:val="00875218"/>
    <w:rsid w:val="00876A2C"/>
    <w:rsid w:val="00877EC6"/>
    <w:rsid w:val="00881D2C"/>
    <w:rsid w:val="008829D1"/>
    <w:rsid w:val="008850B8"/>
    <w:rsid w:val="008870F7"/>
    <w:rsid w:val="008900C9"/>
    <w:rsid w:val="008907EA"/>
    <w:rsid w:val="00890C58"/>
    <w:rsid w:val="0089105B"/>
    <w:rsid w:val="008927BD"/>
    <w:rsid w:val="00892CA2"/>
    <w:rsid w:val="00893B39"/>
    <w:rsid w:val="00894455"/>
    <w:rsid w:val="00895D74"/>
    <w:rsid w:val="00895EE1"/>
    <w:rsid w:val="008963F6"/>
    <w:rsid w:val="00896D67"/>
    <w:rsid w:val="00897403"/>
    <w:rsid w:val="00897E3C"/>
    <w:rsid w:val="008A100B"/>
    <w:rsid w:val="008A1C19"/>
    <w:rsid w:val="008A2635"/>
    <w:rsid w:val="008B1069"/>
    <w:rsid w:val="008B4EA5"/>
    <w:rsid w:val="008B539C"/>
    <w:rsid w:val="008B5709"/>
    <w:rsid w:val="008B57E8"/>
    <w:rsid w:val="008C07A2"/>
    <w:rsid w:val="008C24ED"/>
    <w:rsid w:val="008C30F6"/>
    <w:rsid w:val="008C6078"/>
    <w:rsid w:val="008C629A"/>
    <w:rsid w:val="008C7E26"/>
    <w:rsid w:val="008D0233"/>
    <w:rsid w:val="008D28CF"/>
    <w:rsid w:val="008D39ED"/>
    <w:rsid w:val="008D460C"/>
    <w:rsid w:val="008D7A4A"/>
    <w:rsid w:val="008E0100"/>
    <w:rsid w:val="008E0E24"/>
    <w:rsid w:val="008E0ED6"/>
    <w:rsid w:val="008E15E9"/>
    <w:rsid w:val="008E2634"/>
    <w:rsid w:val="008E2C9C"/>
    <w:rsid w:val="008E2DDC"/>
    <w:rsid w:val="008E3A9C"/>
    <w:rsid w:val="008E47BA"/>
    <w:rsid w:val="008E5534"/>
    <w:rsid w:val="008E55CF"/>
    <w:rsid w:val="008E6FAD"/>
    <w:rsid w:val="008E7634"/>
    <w:rsid w:val="008F14AE"/>
    <w:rsid w:val="008F15D6"/>
    <w:rsid w:val="008F397C"/>
    <w:rsid w:val="008F3C94"/>
    <w:rsid w:val="008F69DC"/>
    <w:rsid w:val="009002A5"/>
    <w:rsid w:val="00901679"/>
    <w:rsid w:val="00902161"/>
    <w:rsid w:val="009027F1"/>
    <w:rsid w:val="0090357B"/>
    <w:rsid w:val="00904064"/>
    <w:rsid w:val="0090473C"/>
    <w:rsid w:val="009068CD"/>
    <w:rsid w:val="00911BE1"/>
    <w:rsid w:val="00912AF8"/>
    <w:rsid w:val="00912FDF"/>
    <w:rsid w:val="009132BF"/>
    <w:rsid w:val="00914677"/>
    <w:rsid w:val="00915987"/>
    <w:rsid w:val="00917244"/>
    <w:rsid w:val="0091740B"/>
    <w:rsid w:val="00917E97"/>
    <w:rsid w:val="00922F70"/>
    <w:rsid w:val="009231C1"/>
    <w:rsid w:val="0092339F"/>
    <w:rsid w:val="009235BB"/>
    <w:rsid w:val="00923B4B"/>
    <w:rsid w:val="009359EC"/>
    <w:rsid w:val="00936D97"/>
    <w:rsid w:val="00937777"/>
    <w:rsid w:val="00937B9E"/>
    <w:rsid w:val="00943DF9"/>
    <w:rsid w:val="00944817"/>
    <w:rsid w:val="00946319"/>
    <w:rsid w:val="0094661B"/>
    <w:rsid w:val="009468E0"/>
    <w:rsid w:val="00950E0E"/>
    <w:rsid w:val="0095154D"/>
    <w:rsid w:val="00951EE6"/>
    <w:rsid w:val="00951F79"/>
    <w:rsid w:val="0095423C"/>
    <w:rsid w:val="00954A97"/>
    <w:rsid w:val="009554F6"/>
    <w:rsid w:val="00956DE9"/>
    <w:rsid w:val="00960807"/>
    <w:rsid w:val="00960AD3"/>
    <w:rsid w:val="00961360"/>
    <w:rsid w:val="00962EF8"/>
    <w:rsid w:val="009662F2"/>
    <w:rsid w:val="0096775F"/>
    <w:rsid w:val="00967823"/>
    <w:rsid w:val="0097117B"/>
    <w:rsid w:val="00972B51"/>
    <w:rsid w:val="009741B3"/>
    <w:rsid w:val="00974960"/>
    <w:rsid w:val="00974DD9"/>
    <w:rsid w:val="009779F1"/>
    <w:rsid w:val="00977A48"/>
    <w:rsid w:val="009838D1"/>
    <w:rsid w:val="0098450F"/>
    <w:rsid w:val="00985141"/>
    <w:rsid w:val="00985728"/>
    <w:rsid w:val="0098656A"/>
    <w:rsid w:val="00991B59"/>
    <w:rsid w:val="00992672"/>
    <w:rsid w:val="00993348"/>
    <w:rsid w:val="00993983"/>
    <w:rsid w:val="009960DA"/>
    <w:rsid w:val="009961C6"/>
    <w:rsid w:val="00997075"/>
    <w:rsid w:val="009A0E0D"/>
    <w:rsid w:val="009A1185"/>
    <w:rsid w:val="009A225F"/>
    <w:rsid w:val="009A2AEE"/>
    <w:rsid w:val="009A3040"/>
    <w:rsid w:val="009A390B"/>
    <w:rsid w:val="009A392A"/>
    <w:rsid w:val="009B1883"/>
    <w:rsid w:val="009B34FF"/>
    <w:rsid w:val="009B57C1"/>
    <w:rsid w:val="009B5F88"/>
    <w:rsid w:val="009C3EEB"/>
    <w:rsid w:val="009C510F"/>
    <w:rsid w:val="009C5A58"/>
    <w:rsid w:val="009C5E35"/>
    <w:rsid w:val="009D1443"/>
    <w:rsid w:val="009D57BB"/>
    <w:rsid w:val="009D6349"/>
    <w:rsid w:val="009D78A0"/>
    <w:rsid w:val="009E2267"/>
    <w:rsid w:val="009E26E0"/>
    <w:rsid w:val="009E26FE"/>
    <w:rsid w:val="009E2B20"/>
    <w:rsid w:val="009E3D90"/>
    <w:rsid w:val="009E4A43"/>
    <w:rsid w:val="009F0116"/>
    <w:rsid w:val="009F051F"/>
    <w:rsid w:val="009F13A8"/>
    <w:rsid w:val="009F2630"/>
    <w:rsid w:val="009F2666"/>
    <w:rsid w:val="009F2E8C"/>
    <w:rsid w:val="009F3063"/>
    <w:rsid w:val="009F3676"/>
    <w:rsid w:val="009F4AC0"/>
    <w:rsid w:val="009F585A"/>
    <w:rsid w:val="009F73FA"/>
    <w:rsid w:val="00A008FF"/>
    <w:rsid w:val="00A00A83"/>
    <w:rsid w:val="00A00B16"/>
    <w:rsid w:val="00A02F04"/>
    <w:rsid w:val="00A04114"/>
    <w:rsid w:val="00A06461"/>
    <w:rsid w:val="00A103B9"/>
    <w:rsid w:val="00A117BC"/>
    <w:rsid w:val="00A13525"/>
    <w:rsid w:val="00A14B27"/>
    <w:rsid w:val="00A16B12"/>
    <w:rsid w:val="00A17EF9"/>
    <w:rsid w:val="00A201D6"/>
    <w:rsid w:val="00A20341"/>
    <w:rsid w:val="00A21E27"/>
    <w:rsid w:val="00A2206C"/>
    <w:rsid w:val="00A2582B"/>
    <w:rsid w:val="00A25C72"/>
    <w:rsid w:val="00A26188"/>
    <w:rsid w:val="00A2776F"/>
    <w:rsid w:val="00A27BC8"/>
    <w:rsid w:val="00A31402"/>
    <w:rsid w:val="00A37ABB"/>
    <w:rsid w:val="00A4124C"/>
    <w:rsid w:val="00A42337"/>
    <w:rsid w:val="00A42933"/>
    <w:rsid w:val="00A42EA8"/>
    <w:rsid w:val="00A46D5E"/>
    <w:rsid w:val="00A47694"/>
    <w:rsid w:val="00A5145D"/>
    <w:rsid w:val="00A51726"/>
    <w:rsid w:val="00A52355"/>
    <w:rsid w:val="00A52DF5"/>
    <w:rsid w:val="00A53007"/>
    <w:rsid w:val="00A544E0"/>
    <w:rsid w:val="00A551E6"/>
    <w:rsid w:val="00A56022"/>
    <w:rsid w:val="00A561E1"/>
    <w:rsid w:val="00A56A0B"/>
    <w:rsid w:val="00A5721E"/>
    <w:rsid w:val="00A57293"/>
    <w:rsid w:val="00A57F18"/>
    <w:rsid w:val="00A601D7"/>
    <w:rsid w:val="00A62011"/>
    <w:rsid w:val="00A62DAB"/>
    <w:rsid w:val="00A63CCD"/>
    <w:rsid w:val="00A663B7"/>
    <w:rsid w:val="00A70747"/>
    <w:rsid w:val="00A7135F"/>
    <w:rsid w:val="00A71B6F"/>
    <w:rsid w:val="00A7248B"/>
    <w:rsid w:val="00A72D81"/>
    <w:rsid w:val="00A762EA"/>
    <w:rsid w:val="00A76C6F"/>
    <w:rsid w:val="00A778B2"/>
    <w:rsid w:val="00A855DA"/>
    <w:rsid w:val="00A86008"/>
    <w:rsid w:val="00A864C7"/>
    <w:rsid w:val="00A86B85"/>
    <w:rsid w:val="00A873E8"/>
    <w:rsid w:val="00A902AC"/>
    <w:rsid w:val="00A905DD"/>
    <w:rsid w:val="00A91698"/>
    <w:rsid w:val="00A91D83"/>
    <w:rsid w:val="00A93144"/>
    <w:rsid w:val="00AA0899"/>
    <w:rsid w:val="00AA0E4C"/>
    <w:rsid w:val="00AA0FED"/>
    <w:rsid w:val="00AA226F"/>
    <w:rsid w:val="00AA2E51"/>
    <w:rsid w:val="00AA438B"/>
    <w:rsid w:val="00AA49B3"/>
    <w:rsid w:val="00AA5ADC"/>
    <w:rsid w:val="00AA71DA"/>
    <w:rsid w:val="00AA7309"/>
    <w:rsid w:val="00AA7743"/>
    <w:rsid w:val="00AB0FBB"/>
    <w:rsid w:val="00AB26E4"/>
    <w:rsid w:val="00AB2BCF"/>
    <w:rsid w:val="00AB2ED4"/>
    <w:rsid w:val="00AB3793"/>
    <w:rsid w:val="00AB51C3"/>
    <w:rsid w:val="00AB775E"/>
    <w:rsid w:val="00AB77DA"/>
    <w:rsid w:val="00AC1DCD"/>
    <w:rsid w:val="00AC3625"/>
    <w:rsid w:val="00AC3BB4"/>
    <w:rsid w:val="00AC4264"/>
    <w:rsid w:val="00AC4427"/>
    <w:rsid w:val="00AC524D"/>
    <w:rsid w:val="00AC59AD"/>
    <w:rsid w:val="00AC6CAE"/>
    <w:rsid w:val="00AC7D2E"/>
    <w:rsid w:val="00AD157A"/>
    <w:rsid w:val="00AD4849"/>
    <w:rsid w:val="00AD532F"/>
    <w:rsid w:val="00AD6487"/>
    <w:rsid w:val="00AD6F50"/>
    <w:rsid w:val="00AD7686"/>
    <w:rsid w:val="00AE62EC"/>
    <w:rsid w:val="00AF17C7"/>
    <w:rsid w:val="00AF3203"/>
    <w:rsid w:val="00AF33FC"/>
    <w:rsid w:val="00AF7482"/>
    <w:rsid w:val="00B001FA"/>
    <w:rsid w:val="00B0042C"/>
    <w:rsid w:val="00B00670"/>
    <w:rsid w:val="00B00E45"/>
    <w:rsid w:val="00B03048"/>
    <w:rsid w:val="00B04385"/>
    <w:rsid w:val="00B07816"/>
    <w:rsid w:val="00B10C03"/>
    <w:rsid w:val="00B10E93"/>
    <w:rsid w:val="00B12878"/>
    <w:rsid w:val="00B12BC8"/>
    <w:rsid w:val="00B156C5"/>
    <w:rsid w:val="00B17256"/>
    <w:rsid w:val="00B20407"/>
    <w:rsid w:val="00B21E67"/>
    <w:rsid w:val="00B23760"/>
    <w:rsid w:val="00B237A2"/>
    <w:rsid w:val="00B2388E"/>
    <w:rsid w:val="00B242C4"/>
    <w:rsid w:val="00B24AA2"/>
    <w:rsid w:val="00B2576B"/>
    <w:rsid w:val="00B27DE3"/>
    <w:rsid w:val="00B33883"/>
    <w:rsid w:val="00B35382"/>
    <w:rsid w:val="00B355D1"/>
    <w:rsid w:val="00B356ED"/>
    <w:rsid w:val="00B36A6B"/>
    <w:rsid w:val="00B4013F"/>
    <w:rsid w:val="00B40E2B"/>
    <w:rsid w:val="00B41870"/>
    <w:rsid w:val="00B429A9"/>
    <w:rsid w:val="00B44748"/>
    <w:rsid w:val="00B4490C"/>
    <w:rsid w:val="00B500E9"/>
    <w:rsid w:val="00B513DE"/>
    <w:rsid w:val="00B51ECC"/>
    <w:rsid w:val="00B52BC2"/>
    <w:rsid w:val="00B53BA5"/>
    <w:rsid w:val="00B53EB8"/>
    <w:rsid w:val="00B54922"/>
    <w:rsid w:val="00B55A70"/>
    <w:rsid w:val="00B563B7"/>
    <w:rsid w:val="00B571A7"/>
    <w:rsid w:val="00B57F0D"/>
    <w:rsid w:val="00B60357"/>
    <w:rsid w:val="00B637B0"/>
    <w:rsid w:val="00B65A57"/>
    <w:rsid w:val="00B66BF1"/>
    <w:rsid w:val="00B67D21"/>
    <w:rsid w:val="00B71264"/>
    <w:rsid w:val="00B74535"/>
    <w:rsid w:val="00B7598A"/>
    <w:rsid w:val="00B777D0"/>
    <w:rsid w:val="00B80F7A"/>
    <w:rsid w:val="00B871DC"/>
    <w:rsid w:val="00B87DD0"/>
    <w:rsid w:val="00B9036D"/>
    <w:rsid w:val="00B91FFA"/>
    <w:rsid w:val="00B926C5"/>
    <w:rsid w:val="00B9432C"/>
    <w:rsid w:val="00BA09EB"/>
    <w:rsid w:val="00BA0CC5"/>
    <w:rsid w:val="00BA1CB6"/>
    <w:rsid w:val="00BA33A6"/>
    <w:rsid w:val="00BA42A4"/>
    <w:rsid w:val="00BA5439"/>
    <w:rsid w:val="00BA5E87"/>
    <w:rsid w:val="00BA6D30"/>
    <w:rsid w:val="00BA705D"/>
    <w:rsid w:val="00BA77A2"/>
    <w:rsid w:val="00BB1D50"/>
    <w:rsid w:val="00BB2189"/>
    <w:rsid w:val="00BB22D2"/>
    <w:rsid w:val="00BB6457"/>
    <w:rsid w:val="00BB7881"/>
    <w:rsid w:val="00BC09F8"/>
    <w:rsid w:val="00BC23B0"/>
    <w:rsid w:val="00BC2EA8"/>
    <w:rsid w:val="00BC41AE"/>
    <w:rsid w:val="00BC5A59"/>
    <w:rsid w:val="00BC5C59"/>
    <w:rsid w:val="00BC602D"/>
    <w:rsid w:val="00BC68C1"/>
    <w:rsid w:val="00BC7AA5"/>
    <w:rsid w:val="00BD077C"/>
    <w:rsid w:val="00BD2F4A"/>
    <w:rsid w:val="00BD3476"/>
    <w:rsid w:val="00BD38EE"/>
    <w:rsid w:val="00BD51F6"/>
    <w:rsid w:val="00BD6ACA"/>
    <w:rsid w:val="00BD755E"/>
    <w:rsid w:val="00BE001E"/>
    <w:rsid w:val="00BE24BB"/>
    <w:rsid w:val="00BE28B3"/>
    <w:rsid w:val="00BE35E9"/>
    <w:rsid w:val="00BE42A6"/>
    <w:rsid w:val="00BE4B36"/>
    <w:rsid w:val="00BE50EB"/>
    <w:rsid w:val="00BE51DB"/>
    <w:rsid w:val="00BE5721"/>
    <w:rsid w:val="00BF2FD1"/>
    <w:rsid w:val="00BF3149"/>
    <w:rsid w:val="00BF39E1"/>
    <w:rsid w:val="00BF3D3E"/>
    <w:rsid w:val="00BF48D6"/>
    <w:rsid w:val="00BF6712"/>
    <w:rsid w:val="00BF67E0"/>
    <w:rsid w:val="00BF711A"/>
    <w:rsid w:val="00BF759B"/>
    <w:rsid w:val="00BF7DE1"/>
    <w:rsid w:val="00C01A84"/>
    <w:rsid w:val="00C01EB5"/>
    <w:rsid w:val="00C02DB7"/>
    <w:rsid w:val="00C04230"/>
    <w:rsid w:val="00C06E4D"/>
    <w:rsid w:val="00C07340"/>
    <w:rsid w:val="00C07697"/>
    <w:rsid w:val="00C07E68"/>
    <w:rsid w:val="00C136A8"/>
    <w:rsid w:val="00C14986"/>
    <w:rsid w:val="00C1551D"/>
    <w:rsid w:val="00C15ABA"/>
    <w:rsid w:val="00C16CE6"/>
    <w:rsid w:val="00C17090"/>
    <w:rsid w:val="00C17C95"/>
    <w:rsid w:val="00C20BF8"/>
    <w:rsid w:val="00C21CF8"/>
    <w:rsid w:val="00C21EF1"/>
    <w:rsid w:val="00C221FB"/>
    <w:rsid w:val="00C22DEC"/>
    <w:rsid w:val="00C248FA"/>
    <w:rsid w:val="00C264D2"/>
    <w:rsid w:val="00C30A28"/>
    <w:rsid w:val="00C30C20"/>
    <w:rsid w:val="00C30CC9"/>
    <w:rsid w:val="00C323C0"/>
    <w:rsid w:val="00C3263B"/>
    <w:rsid w:val="00C32F4C"/>
    <w:rsid w:val="00C339E8"/>
    <w:rsid w:val="00C34396"/>
    <w:rsid w:val="00C34ADB"/>
    <w:rsid w:val="00C34B39"/>
    <w:rsid w:val="00C36025"/>
    <w:rsid w:val="00C37EF1"/>
    <w:rsid w:val="00C4089A"/>
    <w:rsid w:val="00C40C78"/>
    <w:rsid w:val="00C414EB"/>
    <w:rsid w:val="00C41A5B"/>
    <w:rsid w:val="00C43F7C"/>
    <w:rsid w:val="00C44251"/>
    <w:rsid w:val="00C45227"/>
    <w:rsid w:val="00C46B10"/>
    <w:rsid w:val="00C47C91"/>
    <w:rsid w:val="00C50FD2"/>
    <w:rsid w:val="00C5186D"/>
    <w:rsid w:val="00C52A7B"/>
    <w:rsid w:val="00C52F12"/>
    <w:rsid w:val="00C5368C"/>
    <w:rsid w:val="00C54B6B"/>
    <w:rsid w:val="00C55023"/>
    <w:rsid w:val="00C57EE6"/>
    <w:rsid w:val="00C630B6"/>
    <w:rsid w:val="00C63F04"/>
    <w:rsid w:val="00C64DBF"/>
    <w:rsid w:val="00C656BE"/>
    <w:rsid w:val="00C6650A"/>
    <w:rsid w:val="00C665F3"/>
    <w:rsid w:val="00C677FA"/>
    <w:rsid w:val="00C707E0"/>
    <w:rsid w:val="00C71D02"/>
    <w:rsid w:val="00C720B8"/>
    <w:rsid w:val="00C744DB"/>
    <w:rsid w:val="00C75AC5"/>
    <w:rsid w:val="00C76E2D"/>
    <w:rsid w:val="00C76F1D"/>
    <w:rsid w:val="00C775F3"/>
    <w:rsid w:val="00C77737"/>
    <w:rsid w:val="00C807B6"/>
    <w:rsid w:val="00C81BE9"/>
    <w:rsid w:val="00C81CFC"/>
    <w:rsid w:val="00C84589"/>
    <w:rsid w:val="00C868EE"/>
    <w:rsid w:val="00C925EE"/>
    <w:rsid w:val="00C94414"/>
    <w:rsid w:val="00C966F9"/>
    <w:rsid w:val="00C96E57"/>
    <w:rsid w:val="00C97934"/>
    <w:rsid w:val="00CA03E7"/>
    <w:rsid w:val="00CA2347"/>
    <w:rsid w:val="00CA48D5"/>
    <w:rsid w:val="00CB1380"/>
    <w:rsid w:val="00CB2212"/>
    <w:rsid w:val="00CB2F5F"/>
    <w:rsid w:val="00CB3138"/>
    <w:rsid w:val="00CB57A9"/>
    <w:rsid w:val="00CB5E2C"/>
    <w:rsid w:val="00CB6007"/>
    <w:rsid w:val="00CB6AE7"/>
    <w:rsid w:val="00CC0856"/>
    <w:rsid w:val="00CC1B5F"/>
    <w:rsid w:val="00CC1DCA"/>
    <w:rsid w:val="00CC1E73"/>
    <w:rsid w:val="00CC2160"/>
    <w:rsid w:val="00CC3330"/>
    <w:rsid w:val="00CC498A"/>
    <w:rsid w:val="00CC4ADA"/>
    <w:rsid w:val="00CD015B"/>
    <w:rsid w:val="00CD02F3"/>
    <w:rsid w:val="00CD0421"/>
    <w:rsid w:val="00CD155F"/>
    <w:rsid w:val="00CD278B"/>
    <w:rsid w:val="00CD3913"/>
    <w:rsid w:val="00CD4624"/>
    <w:rsid w:val="00CD5894"/>
    <w:rsid w:val="00CD6095"/>
    <w:rsid w:val="00CE0327"/>
    <w:rsid w:val="00CE0A25"/>
    <w:rsid w:val="00CE16F0"/>
    <w:rsid w:val="00CE211E"/>
    <w:rsid w:val="00CE27B4"/>
    <w:rsid w:val="00CE294A"/>
    <w:rsid w:val="00CE5C12"/>
    <w:rsid w:val="00CE6567"/>
    <w:rsid w:val="00CE6701"/>
    <w:rsid w:val="00CE6C37"/>
    <w:rsid w:val="00CE7116"/>
    <w:rsid w:val="00CF027A"/>
    <w:rsid w:val="00CF3FA5"/>
    <w:rsid w:val="00CF5D87"/>
    <w:rsid w:val="00CF5FBE"/>
    <w:rsid w:val="00CF6023"/>
    <w:rsid w:val="00CF7C72"/>
    <w:rsid w:val="00D011CE"/>
    <w:rsid w:val="00D018A9"/>
    <w:rsid w:val="00D021E3"/>
    <w:rsid w:val="00D023BC"/>
    <w:rsid w:val="00D02904"/>
    <w:rsid w:val="00D03202"/>
    <w:rsid w:val="00D04D22"/>
    <w:rsid w:val="00D11C41"/>
    <w:rsid w:val="00D12015"/>
    <w:rsid w:val="00D1228F"/>
    <w:rsid w:val="00D135C6"/>
    <w:rsid w:val="00D1545C"/>
    <w:rsid w:val="00D210C7"/>
    <w:rsid w:val="00D21258"/>
    <w:rsid w:val="00D21AFE"/>
    <w:rsid w:val="00D23725"/>
    <w:rsid w:val="00D245E6"/>
    <w:rsid w:val="00D25F48"/>
    <w:rsid w:val="00D269ED"/>
    <w:rsid w:val="00D26AFE"/>
    <w:rsid w:val="00D27226"/>
    <w:rsid w:val="00D32216"/>
    <w:rsid w:val="00D32297"/>
    <w:rsid w:val="00D33D11"/>
    <w:rsid w:val="00D344E6"/>
    <w:rsid w:val="00D3460A"/>
    <w:rsid w:val="00D3534E"/>
    <w:rsid w:val="00D35811"/>
    <w:rsid w:val="00D37255"/>
    <w:rsid w:val="00D3771B"/>
    <w:rsid w:val="00D37BE0"/>
    <w:rsid w:val="00D4043F"/>
    <w:rsid w:val="00D416D8"/>
    <w:rsid w:val="00D42CC9"/>
    <w:rsid w:val="00D4517A"/>
    <w:rsid w:val="00D45524"/>
    <w:rsid w:val="00D45B83"/>
    <w:rsid w:val="00D52380"/>
    <w:rsid w:val="00D52BFB"/>
    <w:rsid w:val="00D52C38"/>
    <w:rsid w:val="00D530B8"/>
    <w:rsid w:val="00D536CD"/>
    <w:rsid w:val="00D562E7"/>
    <w:rsid w:val="00D56501"/>
    <w:rsid w:val="00D574AB"/>
    <w:rsid w:val="00D617E8"/>
    <w:rsid w:val="00D61F99"/>
    <w:rsid w:val="00D622AA"/>
    <w:rsid w:val="00D62AF8"/>
    <w:rsid w:val="00D63174"/>
    <w:rsid w:val="00D63297"/>
    <w:rsid w:val="00D667AD"/>
    <w:rsid w:val="00D6739B"/>
    <w:rsid w:val="00D73DE5"/>
    <w:rsid w:val="00D7567C"/>
    <w:rsid w:val="00D834BE"/>
    <w:rsid w:val="00D84C4A"/>
    <w:rsid w:val="00D85D73"/>
    <w:rsid w:val="00D85FAD"/>
    <w:rsid w:val="00D8687D"/>
    <w:rsid w:val="00D86B1E"/>
    <w:rsid w:val="00D86D98"/>
    <w:rsid w:val="00D86EAF"/>
    <w:rsid w:val="00D924D0"/>
    <w:rsid w:val="00D9378C"/>
    <w:rsid w:val="00D94775"/>
    <w:rsid w:val="00D951F6"/>
    <w:rsid w:val="00D95FE7"/>
    <w:rsid w:val="00D97200"/>
    <w:rsid w:val="00DA0D6F"/>
    <w:rsid w:val="00DA4601"/>
    <w:rsid w:val="00DA4FFB"/>
    <w:rsid w:val="00DA6712"/>
    <w:rsid w:val="00DA6A36"/>
    <w:rsid w:val="00DA6C33"/>
    <w:rsid w:val="00DB04FD"/>
    <w:rsid w:val="00DB0F7D"/>
    <w:rsid w:val="00DB4816"/>
    <w:rsid w:val="00DB5D0C"/>
    <w:rsid w:val="00DB6789"/>
    <w:rsid w:val="00DB7A3F"/>
    <w:rsid w:val="00DB7DD1"/>
    <w:rsid w:val="00DC0062"/>
    <w:rsid w:val="00DC17CD"/>
    <w:rsid w:val="00DC2A12"/>
    <w:rsid w:val="00DC2BE0"/>
    <w:rsid w:val="00DC36D0"/>
    <w:rsid w:val="00DC3984"/>
    <w:rsid w:val="00DC551B"/>
    <w:rsid w:val="00DC6957"/>
    <w:rsid w:val="00DC7E76"/>
    <w:rsid w:val="00DD0253"/>
    <w:rsid w:val="00DD0D15"/>
    <w:rsid w:val="00DD3677"/>
    <w:rsid w:val="00DD4EB2"/>
    <w:rsid w:val="00DD71DB"/>
    <w:rsid w:val="00DE014F"/>
    <w:rsid w:val="00DE0F4F"/>
    <w:rsid w:val="00DE1DC6"/>
    <w:rsid w:val="00DE1DF3"/>
    <w:rsid w:val="00DE25B2"/>
    <w:rsid w:val="00DE2BD2"/>
    <w:rsid w:val="00DE3BB9"/>
    <w:rsid w:val="00DE4563"/>
    <w:rsid w:val="00DE5423"/>
    <w:rsid w:val="00DE55A3"/>
    <w:rsid w:val="00DE672E"/>
    <w:rsid w:val="00DE6F3A"/>
    <w:rsid w:val="00DE7726"/>
    <w:rsid w:val="00DE7821"/>
    <w:rsid w:val="00DF2254"/>
    <w:rsid w:val="00DF25A6"/>
    <w:rsid w:val="00DF2916"/>
    <w:rsid w:val="00DF293C"/>
    <w:rsid w:val="00DF3AD4"/>
    <w:rsid w:val="00DF3E5F"/>
    <w:rsid w:val="00DF4DAD"/>
    <w:rsid w:val="00DF4E90"/>
    <w:rsid w:val="00E00142"/>
    <w:rsid w:val="00E007EC"/>
    <w:rsid w:val="00E01668"/>
    <w:rsid w:val="00E077B9"/>
    <w:rsid w:val="00E1254B"/>
    <w:rsid w:val="00E14482"/>
    <w:rsid w:val="00E21710"/>
    <w:rsid w:val="00E21B7D"/>
    <w:rsid w:val="00E22B22"/>
    <w:rsid w:val="00E23817"/>
    <w:rsid w:val="00E24B66"/>
    <w:rsid w:val="00E25B7A"/>
    <w:rsid w:val="00E3097A"/>
    <w:rsid w:val="00E30E2C"/>
    <w:rsid w:val="00E311C4"/>
    <w:rsid w:val="00E32727"/>
    <w:rsid w:val="00E3336C"/>
    <w:rsid w:val="00E34E0E"/>
    <w:rsid w:val="00E350D1"/>
    <w:rsid w:val="00E4252C"/>
    <w:rsid w:val="00E4324F"/>
    <w:rsid w:val="00E43ABB"/>
    <w:rsid w:val="00E43BAE"/>
    <w:rsid w:val="00E45680"/>
    <w:rsid w:val="00E4662A"/>
    <w:rsid w:val="00E46A6B"/>
    <w:rsid w:val="00E505A1"/>
    <w:rsid w:val="00E5337A"/>
    <w:rsid w:val="00E53BA9"/>
    <w:rsid w:val="00E54226"/>
    <w:rsid w:val="00E5565F"/>
    <w:rsid w:val="00E56084"/>
    <w:rsid w:val="00E560F8"/>
    <w:rsid w:val="00E57CCF"/>
    <w:rsid w:val="00E60AEA"/>
    <w:rsid w:val="00E61B25"/>
    <w:rsid w:val="00E634BA"/>
    <w:rsid w:val="00E635FA"/>
    <w:rsid w:val="00E637E5"/>
    <w:rsid w:val="00E63CE2"/>
    <w:rsid w:val="00E647A8"/>
    <w:rsid w:val="00E655C5"/>
    <w:rsid w:val="00E6651D"/>
    <w:rsid w:val="00E66A05"/>
    <w:rsid w:val="00E67100"/>
    <w:rsid w:val="00E72DE1"/>
    <w:rsid w:val="00E733E0"/>
    <w:rsid w:val="00E754E2"/>
    <w:rsid w:val="00E756FD"/>
    <w:rsid w:val="00E7611D"/>
    <w:rsid w:val="00E76797"/>
    <w:rsid w:val="00E8020E"/>
    <w:rsid w:val="00E80433"/>
    <w:rsid w:val="00E812BB"/>
    <w:rsid w:val="00E827D8"/>
    <w:rsid w:val="00E836ED"/>
    <w:rsid w:val="00E8407D"/>
    <w:rsid w:val="00E86347"/>
    <w:rsid w:val="00E877A1"/>
    <w:rsid w:val="00E87FAC"/>
    <w:rsid w:val="00E90F53"/>
    <w:rsid w:val="00E93844"/>
    <w:rsid w:val="00E94B1F"/>
    <w:rsid w:val="00E94F43"/>
    <w:rsid w:val="00E954CE"/>
    <w:rsid w:val="00E957D8"/>
    <w:rsid w:val="00EA0D6D"/>
    <w:rsid w:val="00EA11D0"/>
    <w:rsid w:val="00EA2059"/>
    <w:rsid w:val="00EA4AC9"/>
    <w:rsid w:val="00EA4D6C"/>
    <w:rsid w:val="00EA6B88"/>
    <w:rsid w:val="00EA6FDE"/>
    <w:rsid w:val="00EB0317"/>
    <w:rsid w:val="00EB0F5F"/>
    <w:rsid w:val="00EB2DA2"/>
    <w:rsid w:val="00EB2EF1"/>
    <w:rsid w:val="00EB45B0"/>
    <w:rsid w:val="00EB658A"/>
    <w:rsid w:val="00EB7D98"/>
    <w:rsid w:val="00EC1E56"/>
    <w:rsid w:val="00EC1EAE"/>
    <w:rsid w:val="00EC25CF"/>
    <w:rsid w:val="00EC2641"/>
    <w:rsid w:val="00EC3DCD"/>
    <w:rsid w:val="00EC60D3"/>
    <w:rsid w:val="00EC63F4"/>
    <w:rsid w:val="00ED16FB"/>
    <w:rsid w:val="00ED324C"/>
    <w:rsid w:val="00ED352D"/>
    <w:rsid w:val="00ED4DC5"/>
    <w:rsid w:val="00ED593F"/>
    <w:rsid w:val="00ED792D"/>
    <w:rsid w:val="00ED7C9A"/>
    <w:rsid w:val="00ED7F11"/>
    <w:rsid w:val="00EE247E"/>
    <w:rsid w:val="00EE327D"/>
    <w:rsid w:val="00EE33E4"/>
    <w:rsid w:val="00EE3851"/>
    <w:rsid w:val="00EE4498"/>
    <w:rsid w:val="00EE55FF"/>
    <w:rsid w:val="00EE62A8"/>
    <w:rsid w:val="00EE65C4"/>
    <w:rsid w:val="00EE6F62"/>
    <w:rsid w:val="00EF07D6"/>
    <w:rsid w:val="00EF07F9"/>
    <w:rsid w:val="00EF30E7"/>
    <w:rsid w:val="00EF46FA"/>
    <w:rsid w:val="00EF6AF1"/>
    <w:rsid w:val="00EF73A1"/>
    <w:rsid w:val="00EF75C2"/>
    <w:rsid w:val="00EF7DF7"/>
    <w:rsid w:val="00F023DB"/>
    <w:rsid w:val="00F0684A"/>
    <w:rsid w:val="00F07141"/>
    <w:rsid w:val="00F0793D"/>
    <w:rsid w:val="00F11782"/>
    <w:rsid w:val="00F13A93"/>
    <w:rsid w:val="00F145C4"/>
    <w:rsid w:val="00F14839"/>
    <w:rsid w:val="00F14EA1"/>
    <w:rsid w:val="00F17363"/>
    <w:rsid w:val="00F2030D"/>
    <w:rsid w:val="00F20773"/>
    <w:rsid w:val="00F22A65"/>
    <w:rsid w:val="00F22E88"/>
    <w:rsid w:val="00F23F56"/>
    <w:rsid w:val="00F249DA"/>
    <w:rsid w:val="00F25904"/>
    <w:rsid w:val="00F25D71"/>
    <w:rsid w:val="00F26029"/>
    <w:rsid w:val="00F26309"/>
    <w:rsid w:val="00F26D75"/>
    <w:rsid w:val="00F3042D"/>
    <w:rsid w:val="00F30841"/>
    <w:rsid w:val="00F31B46"/>
    <w:rsid w:val="00F327A3"/>
    <w:rsid w:val="00F32E38"/>
    <w:rsid w:val="00F35174"/>
    <w:rsid w:val="00F353C3"/>
    <w:rsid w:val="00F36D6C"/>
    <w:rsid w:val="00F3703A"/>
    <w:rsid w:val="00F37916"/>
    <w:rsid w:val="00F403AE"/>
    <w:rsid w:val="00F442A0"/>
    <w:rsid w:val="00F4472F"/>
    <w:rsid w:val="00F44CF7"/>
    <w:rsid w:val="00F50A04"/>
    <w:rsid w:val="00F50E37"/>
    <w:rsid w:val="00F5177D"/>
    <w:rsid w:val="00F52739"/>
    <w:rsid w:val="00F53F4F"/>
    <w:rsid w:val="00F57C55"/>
    <w:rsid w:val="00F623E6"/>
    <w:rsid w:val="00F649EA"/>
    <w:rsid w:val="00F6615C"/>
    <w:rsid w:val="00F674B4"/>
    <w:rsid w:val="00F706D6"/>
    <w:rsid w:val="00F71B7D"/>
    <w:rsid w:val="00F738E1"/>
    <w:rsid w:val="00F752A4"/>
    <w:rsid w:val="00F75BBC"/>
    <w:rsid w:val="00F76EBA"/>
    <w:rsid w:val="00F775B2"/>
    <w:rsid w:val="00F776EB"/>
    <w:rsid w:val="00F80A4C"/>
    <w:rsid w:val="00F84261"/>
    <w:rsid w:val="00F852F3"/>
    <w:rsid w:val="00F85765"/>
    <w:rsid w:val="00F86D86"/>
    <w:rsid w:val="00F900C6"/>
    <w:rsid w:val="00F93F4E"/>
    <w:rsid w:val="00F9504B"/>
    <w:rsid w:val="00F953C9"/>
    <w:rsid w:val="00F97320"/>
    <w:rsid w:val="00F978E5"/>
    <w:rsid w:val="00F97DBB"/>
    <w:rsid w:val="00FA1AD6"/>
    <w:rsid w:val="00FA5A14"/>
    <w:rsid w:val="00FA70CB"/>
    <w:rsid w:val="00FB18D9"/>
    <w:rsid w:val="00FB1FF9"/>
    <w:rsid w:val="00FB2D40"/>
    <w:rsid w:val="00FB3051"/>
    <w:rsid w:val="00FB3ABA"/>
    <w:rsid w:val="00FB42DF"/>
    <w:rsid w:val="00FB42F9"/>
    <w:rsid w:val="00FB4323"/>
    <w:rsid w:val="00FB583B"/>
    <w:rsid w:val="00FB5DFB"/>
    <w:rsid w:val="00FB65B2"/>
    <w:rsid w:val="00FB6C40"/>
    <w:rsid w:val="00FB7D12"/>
    <w:rsid w:val="00FC3B03"/>
    <w:rsid w:val="00FC55DF"/>
    <w:rsid w:val="00FC6B65"/>
    <w:rsid w:val="00FC79A2"/>
    <w:rsid w:val="00FD002F"/>
    <w:rsid w:val="00FD05C4"/>
    <w:rsid w:val="00FD07FF"/>
    <w:rsid w:val="00FD1448"/>
    <w:rsid w:val="00FD1CC1"/>
    <w:rsid w:val="00FD2C5B"/>
    <w:rsid w:val="00FD4537"/>
    <w:rsid w:val="00FD5564"/>
    <w:rsid w:val="00FD570D"/>
    <w:rsid w:val="00FE1574"/>
    <w:rsid w:val="00FE4A28"/>
    <w:rsid w:val="00FE5974"/>
    <w:rsid w:val="00FE5CBA"/>
    <w:rsid w:val="00FE5F00"/>
    <w:rsid w:val="00FE63A6"/>
    <w:rsid w:val="00FE6732"/>
    <w:rsid w:val="00FF54C7"/>
    <w:rsid w:val="00FF6356"/>
    <w:rsid w:val="01A47B8C"/>
    <w:rsid w:val="0C783ACF"/>
    <w:rsid w:val="1BD5B583"/>
    <w:rsid w:val="25CFA261"/>
    <w:rsid w:val="2AB470F6"/>
    <w:rsid w:val="355C0B1E"/>
    <w:rsid w:val="48B61CEB"/>
    <w:rsid w:val="4DED30E7"/>
    <w:rsid w:val="56429B05"/>
    <w:rsid w:val="69DE9762"/>
    <w:rsid w:val="6E8621D7"/>
    <w:rsid w:val="7AA0F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2FAE4"/>
  <w15:chartTrackingRefBased/>
  <w15:docId w15:val="{C4CD732A-023B-4B68-8601-285848C0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43"/>
  </w:style>
  <w:style w:type="paragraph" w:styleId="Heading1">
    <w:name w:val="heading 1"/>
    <w:basedOn w:val="Heading2"/>
    <w:next w:val="Normal"/>
    <w:link w:val="Heading1Char"/>
    <w:autoRedefine/>
    <w:uiPriority w:val="9"/>
    <w:rsid w:val="00A42337"/>
    <w:pPr>
      <w:numPr>
        <w:ilvl w:val="0"/>
        <w:numId w:val="0"/>
      </w:numPr>
      <w:tabs>
        <w:tab w:val="clear" w:pos="720"/>
        <w:tab w:val="clear" w:pos="900"/>
      </w:tabs>
      <w:spacing w:before="240"/>
      <w:ind w:left="720" w:right="-270"/>
      <w:outlineLvl w:val="0"/>
    </w:pPr>
    <w:rPr>
      <w:rFonts w:eastAsia="Times New Roman"/>
    </w:rPr>
  </w:style>
  <w:style w:type="paragraph" w:styleId="Heading2">
    <w:name w:val="heading 2"/>
    <w:basedOn w:val="Normal"/>
    <w:next w:val="Normal"/>
    <w:link w:val="Heading2Char"/>
    <w:uiPriority w:val="9"/>
    <w:unhideWhenUsed/>
    <w:rsid w:val="0012163F"/>
    <w:pPr>
      <w:numPr>
        <w:ilvl w:val="1"/>
        <w:numId w:val="2"/>
      </w:numPr>
      <w:tabs>
        <w:tab w:val="left" w:pos="720"/>
        <w:tab w:val="left" w:pos="900"/>
      </w:tabs>
      <w:spacing w:before="120" w:after="120" w:line="240" w:lineRule="auto"/>
      <w:contextualSpacing/>
      <w:outlineLvl w:val="1"/>
    </w:pPr>
    <w:rPr>
      <w:rFonts w:ascii="Times New Roman" w:hAnsi="Times New Roman" w:cs="Times New Roman"/>
      <w:sz w:val="24"/>
      <w:szCs w:val="24"/>
    </w:rPr>
  </w:style>
  <w:style w:type="paragraph" w:styleId="Heading3">
    <w:name w:val="heading 3"/>
    <w:basedOn w:val="Heading2"/>
    <w:next w:val="Normal"/>
    <w:link w:val="Heading3Char"/>
    <w:uiPriority w:val="9"/>
    <w:unhideWhenUsed/>
    <w:rsid w:val="00F6615C"/>
    <w:pPr>
      <w:numPr>
        <w:ilvl w:val="2"/>
      </w:numPr>
      <w:ind w:left="954"/>
      <w:outlineLvl w:val="2"/>
    </w:pPr>
  </w:style>
  <w:style w:type="paragraph" w:styleId="Heading4">
    <w:name w:val="heading 4"/>
    <w:basedOn w:val="Heading3"/>
    <w:next w:val="Normal"/>
    <w:link w:val="Heading4Char"/>
    <w:uiPriority w:val="9"/>
    <w:unhideWhenUsed/>
    <w:qFormat/>
    <w:rsid w:val="00F6615C"/>
    <w:pPr>
      <w:numPr>
        <w:ilvl w:val="3"/>
      </w:numPr>
      <w:outlineLvl w:val="3"/>
    </w:pPr>
  </w:style>
  <w:style w:type="paragraph" w:styleId="Heading5">
    <w:name w:val="heading 5"/>
    <w:basedOn w:val="Normal"/>
    <w:next w:val="Normal"/>
    <w:link w:val="Heading5Char"/>
    <w:uiPriority w:val="9"/>
    <w:unhideWhenUsed/>
    <w:qFormat/>
    <w:rsid w:val="00AA7743"/>
    <w:pPr>
      <w:keepNext/>
      <w:keepLines/>
      <w:spacing w:before="40" w:after="0"/>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AA7743"/>
    <w:pPr>
      <w:keepNext/>
      <w:keepLines/>
      <w:spacing w:before="40" w:after="0"/>
      <w:outlineLvl w:val="5"/>
    </w:pPr>
    <w:rPr>
      <w:rFonts w:ascii="Times New Roman" w:eastAsiaTheme="majorEastAsia" w:hAnsi="Times New Roman" w:cstheme="majorBidi"/>
      <w:sz w:val="24"/>
    </w:rPr>
  </w:style>
  <w:style w:type="paragraph" w:styleId="Heading7">
    <w:name w:val="heading 7"/>
    <w:basedOn w:val="Normal"/>
    <w:next w:val="Normal"/>
    <w:link w:val="Heading7Char"/>
    <w:uiPriority w:val="9"/>
    <w:unhideWhenUsed/>
    <w:qFormat/>
    <w:rsid w:val="00AA7743"/>
    <w:pPr>
      <w:keepNext/>
      <w:keepLines/>
      <w:spacing w:before="40" w:after="0"/>
      <w:outlineLvl w:val="6"/>
    </w:pPr>
    <w:rPr>
      <w:rFonts w:ascii="Times New Roman" w:eastAsiaTheme="majorEastAsia" w:hAnsi="Times New Roman" w:cstheme="majorBidi"/>
      <w:iCs/>
      <w:sz w:val="24"/>
    </w:rPr>
  </w:style>
  <w:style w:type="paragraph" w:styleId="Heading8">
    <w:name w:val="heading 8"/>
    <w:basedOn w:val="Normal"/>
    <w:next w:val="Normal"/>
    <w:link w:val="Heading8Char"/>
    <w:uiPriority w:val="9"/>
    <w:unhideWhenUsed/>
    <w:qFormat/>
    <w:rsid w:val="00AA7743"/>
    <w:pPr>
      <w:keepNext/>
      <w:keepLines/>
      <w:spacing w:before="40" w:after="0"/>
      <w:outlineLvl w:val="7"/>
    </w:pPr>
    <w:rPr>
      <w:rFonts w:ascii="Times New Roman" w:eastAsiaTheme="majorEastAsia" w:hAnsi="Times New Roman" w:cstheme="majorBidi"/>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163F"/>
    <w:rPr>
      <w:rFonts w:ascii="Times New Roman" w:hAnsi="Times New Roman" w:cs="Times New Roman"/>
      <w:sz w:val="24"/>
      <w:szCs w:val="24"/>
    </w:rPr>
  </w:style>
  <w:style w:type="character" w:customStyle="1" w:styleId="Heading3Char">
    <w:name w:val="Heading 3 Char"/>
    <w:basedOn w:val="DefaultParagraphFont"/>
    <w:link w:val="Heading3"/>
    <w:uiPriority w:val="9"/>
    <w:rsid w:val="00F6615C"/>
    <w:rPr>
      <w:rFonts w:ascii="Times New Roman" w:hAnsi="Times New Roman" w:cs="Times New Roman"/>
      <w:sz w:val="24"/>
      <w:szCs w:val="24"/>
    </w:rPr>
  </w:style>
  <w:style w:type="character" w:customStyle="1" w:styleId="Heading4Char">
    <w:name w:val="Heading 4 Char"/>
    <w:basedOn w:val="DefaultParagraphFont"/>
    <w:link w:val="Heading4"/>
    <w:uiPriority w:val="9"/>
    <w:rsid w:val="00F6615C"/>
    <w:rPr>
      <w:rFonts w:ascii="Times New Roman" w:hAnsi="Times New Roman" w:cs="Times New Roman"/>
      <w:sz w:val="24"/>
      <w:szCs w:val="24"/>
    </w:rPr>
  </w:style>
  <w:style w:type="character" w:customStyle="1" w:styleId="Heading5Char">
    <w:name w:val="Heading 5 Char"/>
    <w:basedOn w:val="DefaultParagraphFont"/>
    <w:link w:val="Heading5"/>
    <w:uiPriority w:val="9"/>
    <w:rsid w:val="00AA7743"/>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AA7743"/>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AA7743"/>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AA7743"/>
    <w:rPr>
      <w:rFonts w:ascii="Times New Roman" w:eastAsiaTheme="majorEastAsia" w:hAnsi="Times New Roman" w:cstheme="majorBidi"/>
      <w:color w:val="272727" w:themeColor="text1" w:themeTint="D8"/>
      <w:sz w:val="24"/>
      <w:szCs w:val="21"/>
    </w:rPr>
  </w:style>
  <w:style w:type="table" w:styleId="TableGrid">
    <w:name w:val="Table Grid"/>
    <w:basedOn w:val="TableNormal"/>
    <w:uiPriority w:val="59"/>
    <w:rsid w:val="00AA77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B7D12"/>
    <w:pPr>
      <w:spacing w:after="0"/>
      <w:ind w:left="0"/>
      <w:outlineLvl w:val="9"/>
    </w:pPr>
    <w:rPr>
      <w:rFonts w:asciiTheme="majorHAnsi" w:eastAsiaTheme="majorEastAsia" w:hAnsiTheme="majorHAnsi"/>
      <w:b/>
      <w:sz w:val="32"/>
    </w:rPr>
  </w:style>
  <w:style w:type="paragraph" w:styleId="TOC1">
    <w:name w:val="toc 1"/>
    <w:basedOn w:val="Normal"/>
    <w:next w:val="Normal"/>
    <w:autoRedefine/>
    <w:uiPriority w:val="39"/>
    <w:unhideWhenUsed/>
    <w:rsid w:val="00C6650A"/>
    <w:pPr>
      <w:tabs>
        <w:tab w:val="left" w:pos="502"/>
        <w:tab w:val="right" w:leader="dot" w:pos="9350"/>
      </w:tabs>
      <w:spacing w:before="360" w:after="360"/>
      <w:outlineLvl w:val="0"/>
    </w:pPr>
    <w:rPr>
      <w:rFonts w:ascii="Times New Roman" w:hAnsi="Times New Roman" w:cs="Times New Roman"/>
      <w:b/>
      <w:bCs/>
      <w:caps/>
      <w:noProof/>
      <w:kern w:val="20"/>
      <w:sz w:val="24"/>
      <w:szCs w:val="24"/>
    </w:rPr>
  </w:style>
  <w:style w:type="paragraph" w:styleId="TOC2">
    <w:name w:val="toc 2"/>
    <w:basedOn w:val="Normal"/>
    <w:next w:val="Normal"/>
    <w:autoRedefine/>
    <w:uiPriority w:val="39"/>
    <w:unhideWhenUsed/>
    <w:rsid w:val="00E66A05"/>
    <w:pPr>
      <w:tabs>
        <w:tab w:val="left" w:pos="613"/>
        <w:tab w:val="right" w:leader="dot" w:pos="9350"/>
      </w:tabs>
      <w:spacing w:after="0"/>
    </w:pPr>
    <w:rPr>
      <w:rFonts w:cstheme="minorHAnsi"/>
      <w:b/>
      <w:bCs/>
      <w:smallCaps/>
    </w:rPr>
  </w:style>
  <w:style w:type="paragraph" w:styleId="TOC3">
    <w:name w:val="toc 3"/>
    <w:basedOn w:val="Normal"/>
    <w:next w:val="Normal"/>
    <w:autoRedefine/>
    <w:uiPriority w:val="39"/>
    <w:unhideWhenUsed/>
    <w:rsid w:val="00C6650A"/>
    <w:pPr>
      <w:tabs>
        <w:tab w:val="left" w:pos="499"/>
        <w:tab w:val="left" w:pos="721"/>
        <w:tab w:val="right" w:leader="dot" w:pos="9350"/>
      </w:tabs>
      <w:spacing w:after="0"/>
      <w:outlineLvl w:val="2"/>
    </w:pPr>
    <w:rPr>
      <w:rFonts w:cstheme="minorHAnsi"/>
      <w:smallCaps/>
    </w:rPr>
  </w:style>
  <w:style w:type="character" w:styleId="Hyperlink">
    <w:name w:val="Hyperlink"/>
    <w:basedOn w:val="DefaultParagraphFont"/>
    <w:uiPriority w:val="99"/>
    <w:unhideWhenUsed/>
    <w:rsid w:val="00FB7D12"/>
    <w:rPr>
      <w:color w:val="0563C1" w:themeColor="hyperlink"/>
      <w:u w:val="single"/>
    </w:rPr>
  </w:style>
  <w:style w:type="paragraph" w:styleId="TOC4">
    <w:name w:val="toc 4"/>
    <w:basedOn w:val="Normal"/>
    <w:next w:val="Normal"/>
    <w:autoRedefine/>
    <w:uiPriority w:val="39"/>
    <w:unhideWhenUsed/>
    <w:rsid w:val="00E86347"/>
    <w:pPr>
      <w:spacing w:after="0"/>
    </w:pPr>
    <w:rPr>
      <w:rFonts w:cstheme="minorHAnsi"/>
    </w:rPr>
  </w:style>
  <w:style w:type="paragraph" w:styleId="TOC5">
    <w:name w:val="toc 5"/>
    <w:basedOn w:val="Normal"/>
    <w:next w:val="Normal"/>
    <w:autoRedefine/>
    <w:uiPriority w:val="39"/>
    <w:unhideWhenUsed/>
    <w:rsid w:val="00E86347"/>
    <w:pPr>
      <w:spacing w:after="0"/>
    </w:pPr>
    <w:rPr>
      <w:rFonts w:cstheme="minorHAnsi"/>
    </w:rPr>
  </w:style>
  <w:style w:type="paragraph" w:styleId="TOC6">
    <w:name w:val="toc 6"/>
    <w:basedOn w:val="Normal"/>
    <w:next w:val="Normal"/>
    <w:autoRedefine/>
    <w:uiPriority w:val="39"/>
    <w:unhideWhenUsed/>
    <w:rsid w:val="00E66A05"/>
    <w:pPr>
      <w:tabs>
        <w:tab w:val="left" w:pos="610"/>
        <w:tab w:val="right" w:leader="dot" w:pos="9350"/>
      </w:tabs>
      <w:spacing w:after="0"/>
    </w:pPr>
    <w:rPr>
      <w:rFonts w:cstheme="minorHAnsi"/>
    </w:rPr>
  </w:style>
  <w:style w:type="paragraph" w:styleId="TOC7">
    <w:name w:val="toc 7"/>
    <w:basedOn w:val="Normal"/>
    <w:next w:val="Normal"/>
    <w:autoRedefine/>
    <w:uiPriority w:val="39"/>
    <w:unhideWhenUsed/>
    <w:rsid w:val="00E86347"/>
    <w:pPr>
      <w:spacing w:after="0"/>
    </w:pPr>
    <w:rPr>
      <w:rFonts w:cstheme="minorHAnsi"/>
    </w:rPr>
  </w:style>
  <w:style w:type="paragraph" w:styleId="TOC8">
    <w:name w:val="toc 8"/>
    <w:basedOn w:val="Normal"/>
    <w:next w:val="Normal"/>
    <w:autoRedefine/>
    <w:uiPriority w:val="39"/>
    <w:unhideWhenUsed/>
    <w:rsid w:val="00E86347"/>
    <w:pPr>
      <w:spacing w:after="0"/>
    </w:pPr>
    <w:rPr>
      <w:rFonts w:cstheme="minorHAnsi"/>
    </w:rPr>
  </w:style>
  <w:style w:type="paragraph" w:styleId="TOC9">
    <w:name w:val="toc 9"/>
    <w:basedOn w:val="Normal"/>
    <w:next w:val="Normal"/>
    <w:autoRedefine/>
    <w:uiPriority w:val="39"/>
    <w:unhideWhenUsed/>
    <w:rsid w:val="00E86347"/>
    <w:pPr>
      <w:spacing w:after="0"/>
    </w:pPr>
    <w:rPr>
      <w:rFonts w:cstheme="minorHAnsi"/>
    </w:rPr>
  </w:style>
  <w:style w:type="paragraph" w:styleId="Header">
    <w:name w:val="header"/>
    <w:basedOn w:val="Normal"/>
    <w:link w:val="HeaderChar"/>
    <w:uiPriority w:val="99"/>
    <w:unhideWhenUsed/>
    <w:rsid w:val="008E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34"/>
  </w:style>
  <w:style w:type="paragraph" w:styleId="Footer">
    <w:name w:val="footer"/>
    <w:basedOn w:val="Normal"/>
    <w:link w:val="FooterChar"/>
    <w:uiPriority w:val="99"/>
    <w:unhideWhenUsed/>
    <w:rsid w:val="008E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34"/>
  </w:style>
  <w:style w:type="character" w:styleId="CommentReference">
    <w:name w:val="annotation reference"/>
    <w:basedOn w:val="DefaultParagraphFont"/>
    <w:uiPriority w:val="99"/>
    <w:semiHidden/>
    <w:unhideWhenUsed/>
    <w:rsid w:val="00DC3984"/>
    <w:rPr>
      <w:sz w:val="16"/>
      <w:szCs w:val="16"/>
    </w:rPr>
  </w:style>
  <w:style w:type="paragraph" w:styleId="CommentText">
    <w:name w:val="annotation text"/>
    <w:basedOn w:val="Normal"/>
    <w:link w:val="CommentTextChar"/>
    <w:uiPriority w:val="99"/>
    <w:unhideWhenUsed/>
    <w:rsid w:val="00DC3984"/>
    <w:pPr>
      <w:spacing w:line="240" w:lineRule="auto"/>
    </w:pPr>
    <w:rPr>
      <w:sz w:val="20"/>
      <w:szCs w:val="20"/>
    </w:rPr>
  </w:style>
  <w:style w:type="character" w:customStyle="1" w:styleId="CommentTextChar">
    <w:name w:val="Comment Text Char"/>
    <w:basedOn w:val="DefaultParagraphFont"/>
    <w:link w:val="CommentText"/>
    <w:uiPriority w:val="99"/>
    <w:rsid w:val="00DC3984"/>
    <w:rPr>
      <w:sz w:val="20"/>
      <w:szCs w:val="20"/>
    </w:rPr>
  </w:style>
  <w:style w:type="paragraph" w:styleId="CommentSubject">
    <w:name w:val="annotation subject"/>
    <w:basedOn w:val="CommentText"/>
    <w:next w:val="CommentText"/>
    <w:link w:val="CommentSubjectChar"/>
    <w:uiPriority w:val="99"/>
    <w:semiHidden/>
    <w:unhideWhenUsed/>
    <w:rsid w:val="00DC3984"/>
    <w:rPr>
      <w:b/>
      <w:bCs/>
    </w:rPr>
  </w:style>
  <w:style w:type="character" w:customStyle="1" w:styleId="CommentSubjectChar">
    <w:name w:val="Comment Subject Char"/>
    <w:basedOn w:val="CommentTextChar"/>
    <w:link w:val="CommentSubject"/>
    <w:uiPriority w:val="99"/>
    <w:semiHidden/>
    <w:rsid w:val="00DC3984"/>
    <w:rPr>
      <w:b/>
      <w:bCs/>
      <w:sz w:val="20"/>
      <w:szCs w:val="20"/>
    </w:rPr>
  </w:style>
  <w:style w:type="paragraph" w:styleId="BalloonText">
    <w:name w:val="Balloon Text"/>
    <w:basedOn w:val="Normal"/>
    <w:link w:val="BalloonTextChar"/>
    <w:uiPriority w:val="99"/>
    <w:semiHidden/>
    <w:unhideWhenUsed/>
    <w:rsid w:val="00DC3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84"/>
    <w:rPr>
      <w:rFonts w:ascii="Segoe UI" w:hAnsi="Segoe UI" w:cs="Segoe UI"/>
      <w:sz w:val="18"/>
      <w:szCs w:val="18"/>
    </w:rPr>
  </w:style>
  <w:style w:type="paragraph" w:styleId="Title">
    <w:name w:val="Title"/>
    <w:basedOn w:val="Normal"/>
    <w:next w:val="Normal"/>
    <w:link w:val="TitleChar"/>
    <w:uiPriority w:val="10"/>
    <w:qFormat/>
    <w:rsid w:val="00E66A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A05"/>
    <w:rPr>
      <w:rFonts w:asciiTheme="majorHAnsi" w:eastAsiaTheme="majorEastAsia" w:hAnsiTheme="majorHAnsi" w:cstheme="majorBidi"/>
      <w:spacing w:val="-10"/>
      <w:kern w:val="28"/>
      <w:sz w:val="56"/>
      <w:szCs w:val="56"/>
    </w:rPr>
  </w:style>
  <w:style w:type="paragraph" w:styleId="Revision">
    <w:name w:val="Revision"/>
    <w:hidden/>
    <w:uiPriority w:val="99"/>
    <w:semiHidden/>
    <w:rsid w:val="00E66A05"/>
    <w:pPr>
      <w:spacing w:after="0" w:line="240" w:lineRule="auto"/>
    </w:pPr>
  </w:style>
  <w:style w:type="paragraph" w:styleId="Caption">
    <w:name w:val="caption"/>
    <w:basedOn w:val="Normal"/>
    <w:next w:val="Normal"/>
    <w:uiPriority w:val="35"/>
    <w:unhideWhenUsed/>
    <w:qFormat/>
    <w:rsid w:val="006D05C7"/>
    <w:pPr>
      <w:spacing w:after="200" w:line="240" w:lineRule="auto"/>
    </w:pPr>
    <w:rPr>
      <w:i/>
      <w:iCs/>
      <w:color w:val="44546A" w:themeColor="text2"/>
      <w:sz w:val="18"/>
      <w:szCs w:val="18"/>
    </w:rPr>
  </w:style>
  <w:style w:type="paragraph" w:styleId="ListParagraph">
    <w:name w:val="List Paragraph"/>
    <w:basedOn w:val="Normal"/>
    <w:uiPriority w:val="34"/>
    <w:qFormat/>
    <w:rsid w:val="00F6615C"/>
    <w:pPr>
      <w:numPr>
        <w:numId w:val="1"/>
      </w:numPr>
      <w:contextualSpacing/>
    </w:pPr>
  </w:style>
  <w:style w:type="paragraph" w:styleId="Subtitle">
    <w:name w:val="Subtitle"/>
    <w:basedOn w:val="Normal"/>
    <w:next w:val="Normal"/>
    <w:link w:val="SubtitleChar"/>
    <w:uiPriority w:val="11"/>
    <w:qFormat/>
    <w:rsid w:val="006975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7510"/>
    <w:rPr>
      <w:rFonts w:eastAsiaTheme="minorEastAsia"/>
      <w:color w:val="5A5A5A" w:themeColor="text1" w:themeTint="A5"/>
      <w:spacing w:val="15"/>
    </w:rPr>
  </w:style>
  <w:style w:type="character" w:styleId="BookTitle">
    <w:name w:val="Book Title"/>
    <w:basedOn w:val="DefaultParagraphFont"/>
    <w:uiPriority w:val="33"/>
    <w:qFormat/>
    <w:rsid w:val="00110A33"/>
    <w:rPr>
      <w:b/>
      <w:bCs/>
      <w:i/>
      <w:iCs/>
      <w:spacing w:val="5"/>
    </w:rPr>
  </w:style>
  <w:style w:type="table" w:styleId="TableGridLight">
    <w:name w:val="Grid Table Light"/>
    <w:basedOn w:val="TableNormal"/>
    <w:uiPriority w:val="40"/>
    <w:rsid w:val="002A65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A65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HSHeadline">
    <w:name w:val="EHS: Headline"/>
    <w:next w:val="Normal"/>
    <w:qFormat/>
    <w:rsid w:val="00BA0CC5"/>
    <w:pPr>
      <w:spacing w:after="0" w:line="240" w:lineRule="auto"/>
    </w:pPr>
    <w:rPr>
      <w:rFonts w:ascii="B Helvetica Bold" w:eastAsiaTheme="minorEastAsia" w:hAnsi="B Helvetica Bold"/>
      <w:color w:val="E7E6E6" w:themeColor="background2"/>
      <w:sz w:val="32"/>
      <w:szCs w:val="32"/>
      <w:lang w:eastAsia="ja-JP"/>
    </w:rPr>
  </w:style>
  <w:style w:type="character" w:styleId="UnresolvedMention">
    <w:name w:val="Unresolved Mention"/>
    <w:basedOn w:val="DefaultParagraphFont"/>
    <w:uiPriority w:val="99"/>
    <w:semiHidden/>
    <w:unhideWhenUsed/>
    <w:rsid w:val="000240D1"/>
    <w:rPr>
      <w:color w:val="605E5C"/>
      <w:shd w:val="clear" w:color="auto" w:fill="E1DFDD"/>
    </w:rPr>
  </w:style>
  <w:style w:type="paragraph" w:styleId="NoSpacing">
    <w:name w:val="No Spacing"/>
    <w:link w:val="NoSpacingChar"/>
    <w:uiPriority w:val="1"/>
    <w:qFormat/>
    <w:rsid w:val="0091740B"/>
    <w:pPr>
      <w:spacing w:after="0" w:line="240" w:lineRule="auto"/>
    </w:pPr>
    <w:rPr>
      <w:rFonts w:eastAsiaTheme="minorEastAsia"/>
    </w:rPr>
  </w:style>
  <w:style w:type="character" w:customStyle="1" w:styleId="NoSpacingChar">
    <w:name w:val="No Spacing Char"/>
    <w:basedOn w:val="DefaultParagraphFont"/>
    <w:link w:val="NoSpacing"/>
    <w:uiPriority w:val="1"/>
    <w:rsid w:val="0091740B"/>
    <w:rPr>
      <w:rFonts w:eastAsiaTheme="minorEastAsia"/>
    </w:rPr>
  </w:style>
  <w:style w:type="character" w:styleId="FollowedHyperlink">
    <w:name w:val="FollowedHyperlink"/>
    <w:basedOn w:val="DefaultParagraphFont"/>
    <w:uiPriority w:val="99"/>
    <w:semiHidden/>
    <w:unhideWhenUsed/>
    <w:rsid w:val="00323342"/>
    <w:rPr>
      <w:color w:val="954F72" w:themeColor="followedHyperlink"/>
      <w:u w:val="single"/>
    </w:rPr>
  </w:style>
  <w:style w:type="table" w:customStyle="1" w:styleId="TableGrid0">
    <w:name w:val="TableGrid"/>
    <w:rsid w:val="00117320"/>
    <w:pPr>
      <w:spacing w:after="0" w:line="240" w:lineRule="auto"/>
    </w:pPr>
    <w:rPr>
      <w:rFonts w:eastAsia="Times New Roman"/>
    </w:rPr>
    <w:tblPr>
      <w:tblCellMar>
        <w:top w:w="0" w:type="dxa"/>
        <w:left w:w="0" w:type="dxa"/>
        <w:bottom w:w="0" w:type="dxa"/>
        <w:right w:w="0" w:type="dxa"/>
      </w:tblCellMar>
    </w:tblPr>
  </w:style>
  <w:style w:type="paragraph" w:styleId="NormalWeb">
    <w:name w:val="Normal (Web)"/>
    <w:basedOn w:val="Normal"/>
    <w:uiPriority w:val="99"/>
    <w:semiHidden/>
    <w:unhideWhenUsed/>
    <w:rsid w:val="00E30E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98429">
      <w:bodyDiv w:val="1"/>
      <w:marLeft w:val="0"/>
      <w:marRight w:val="0"/>
      <w:marTop w:val="0"/>
      <w:marBottom w:val="0"/>
      <w:divBdr>
        <w:top w:val="none" w:sz="0" w:space="0" w:color="auto"/>
        <w:left w:val="none" w:sz="0" w:space="0" w:color="auto"/>
        <w:bottom w:val="none" w:sz="0" w:space="0" w:color="auto"/>
        <w:right w:val="none" w:sz="0" w:space="0" w:color="auto"/>
      </w:divBdr>
    </w:div>
    <w:div w:id="1157577945">
      <w:bodyDiv w:val="1"/>
      <w:marLeft w:val="0"/>
      <w:marRight w:val="0"/>
      <w:marTop w:val="0"/>
      <w:marBottom w:val="0"/>
      <w:divBdr>
        <w:top w:val="none" w:sz="0" w:space="0" w:color="auto"/>
        <w:left w:val="none" w:sz="0" w:space="0" w:color="auto"/>
        <w:bottom w:val="none" w:sz="0" w:space="0" w:color="auto"/>
        <w:right w:val="none" w:sz="0" w:space="0" w:color="auto"/>
      </w:divBdr>
    </w:div>
    <w:div w:id="1264410876">
      <w:bodyDiv w:val="1"/>
      <w:marLeft w:val="0"/>
      <w:marRight w:val="0"/>
      <w:marTop w:val="0"/>
      <w:marBottom w:val="0"/>
      <w:divBdr>
        <w:top w:val="none" w:sz="0" w:space="0" w:color="auto"/>
        <w:left w:val="none" w:sz="0" w:space="0" w:color="auto"/>
        <w:bottom w:val="none" w:sz="0" w:space="0" w:color="auto"/>
        <w:right w:val="none" w:sz="0" w:space="0" w:color="auto"/>
      </w:divBdr>
      <w:divsChild>
        <w:div w:id="1107310671">
          <w:marLeft w:val="0"/>
          <w:marRight w:val="0"/>
          <w:marTop w:val="0"/>
          <w:marBottom w:val="0"/>
          <w:divBdr>
            <w:top w:val="none" w:sz="0" w:space="0" w:color="auto"/>
            <w:left w:val="none" w:sz="0" w:space="0" w:color="auto"/>
            <w:bottom w:val="none" w:sz="0" w:space="0" w:color="auto"/>
            <w:right w:val="none" w:sz="0" w:space="0" w:color="auto"/>
          </w:divBdr>
          <w:divsChild>
            <w:div w:id="856508903">
              <w:marLeft w:val="0"/>
              <w:marRight w:val="0"/>
              <w:marTop w:val="0"/>
              <w:marBottom w:val="0"/>
              <w:divBdr>
                <w:top w:val="none" w:sz="0" w:space="0" w:color="auto"/>
                <w:left w:val="none" w:sz="0" w:space="0" w:color="auto"/>
                <w:bottom w:val="none" w:sz="0" w:space="0" w:color="auto"/>
                <w:right w:val="none" w:sz="0" w:space="0" w:color="auto"/>
              </w:divBdr>
              <w:divsChild>
                <w:div w:id="1726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589">
          <w:marLeft w:val="0"/>
          <w:marRight w:val="0"/>
          <w:marTop w:val="0"/>
          <w:marBottom w:val="0"/>
          <w:divBdr>
            <w:top w:val="none" w:sz="0" w:space="0" w:color="auto"/>
            <w:left w:val="none" w:sz="0" w:space="0" w:color="auto"/>
            <w:bottom w:val="none" w:sz="0" w:space="0" w:color="auto"/>
            <w:right w:val="none" w:sz="0" w:space="0" w:color="auto"/>
          </w:divBdr>
          <w:divsChild>
            <w:div w:id="1073352638">
              <w:marLeft w:val="0"/>
              <w:marRight w:val="0"/>
              <w:marTop w:val="0"/>
              <w:marBottom w:val="0"/>
              <w:divBdr>
                <w:top w:val="none" w:sz="0" w:space="0" w:color="auto"/>
                <w:left w:val="none" w:sz="0" w:space="0" w:color="auto"/>
                <w:bottom w:val="none" w:sz="0" w:space="0" w:color="auto"/>
                <w:right w:val="none" w:sz="0" w:space="0" w:color="auto"/>
              </w:divBdr>
              <w:divsChild>
                <w:div w:id="13495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4826">
          <w:marLeft w:val="0"/>
          <w:marRight w:val="0"/>
          <w:marTop w:val="0"/>
          <w:marBottom w:val="0"/>
          <w:divBdr>
            <w:top w:val="none" w:sz="0" w:space="0" w:color="auto"/>
            <w:left w:val="none" w:sz="0" w:space="0" w:color="auto"/>
            <w:bottom w:val="none" w:sz="0" w:space="0" w:color="auto"/>
            <w:right w:val="none" w:sz="0" w:space="0" w:color="auto"/>
          </w:divBdr>
          <w:divsChild>
            <w:div w:id="521087185">
              <w:marLeft w:val="0"/>
              <w:marRight w:val="0"/>
              <w:marTop w:val="0"/>
              <w:marBottom w:val="0"/>
              <w:divBdr>
                <w:top w:val="none" w:sz="0" w:space="0" w:color="auto"/>
                <w:left w:val="none" w:sz="0" w:space="0" w:color="auto"/>
                <w:bottom w:val="none" w:sz="0" w:space="0" w:color="auto"/>
                <w:right w:val="none" w:sz="0" w:space="0" w:color="auto"/>
              </w:divBdr>
              <w:divsChild>
                <w:div w:id="9208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3438">
      <w:bodyDiv w:val="1"/>
      <w:marLeft w:val="0"/>
      <w:marRight w:val="0"/>
      <w:marTop w:val="0"/>
      <w:marBottom w:val="0"/>
      <w:divBdr>
        <w:top w:val="none" w:sz="0" w:space="0" w:color="auto"/>
        <w:left w:val="none" w:sz="0" w:space="0" w:color="auto"/>
        <w:bottom w:val="none" w:sz="0" w:space="0" w:color="auto"/>
        <w:right w:val="none" w:sz="0" w:space="0" w:color="auto"/>
      </w:divBdr>
    </w:div>
    <w:div w:id="1934779338">
      <w:bodyDiv w:val="1"/>
      <w:marLeft w:val="0"/>
      <w:marRight w:val="0"/>
      <w:marTop w:val="0"/>
      <w:marBottom w:val="0"/>
      <w:divBdr>
        <w:top w:val="none" w:sz="0" w:space="0" w:color="auto"/>
        <w:left w:val="none" w:sz="0" w:space="0" w:color="auto"/>
        <w:bottom w:val="none" w:sz="0" w:space="0" w:color="auto"/>
        <w:right w:val="none" w:sz="0" w:space="0" w:color="auto"/>
      </w:divBdr>
      <w:divsChild>
        <w:div w:id="377779981">
          <w:marLeft w:val="0"/>
          <w:marRight w:val="0"/>
          <w:marTop w:val="0"/>
          <w:marBottom w:val="0"/>
          <w:divBdr>
            <w:top w:val="none" w:sz="0" w:space="0" w:color="auto"/>
            <w:left w:val="none" w:sz="0" w:space="0" w:color="auto"/>
            <w:bottom w:val="none" w:sz="0" w:space="0" w:color="auto"/>
            <w:right w:val="none" w:sz="0" w:space="0" w:color="auto"/>
          </w:divBdr>
          <w:divsChild>
            <w:div w:id="1013874501">
              <w:marLeft w:val="0"/>
              <w:marRight w:val="0"/>
              <w:marTop w:val="0"/>
              <w:marBottom w:val="0"/>
              <w:divBdr>
                <w:top w:val="none" w:sz="0" w:space="0" w:color="auto"/>
                <w:left w:val="none" w:sz="0" w:space="0" w:color="auto"/>
                <w:bottom w:val="none" w:sz="0" w:space="0" w:color="auto"/>
                <w:right w:val="none" w:sz="0" w:space="0" w:color="auto"/>
              </w:divBdr>
              <w:divsChild>
                <w:div w:id="443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4360">
          <w:marLeft w:val="0"/>
          <w:marRight w:val="0"/>
          <w:marTop w:val="0"/>
          <w:marBottom w:val="0"/>
          <w:divBdr>
            <w:top w:val="none" w:sz="0" w:space="0" w:color="auto"/>
            <w:left w:val="none" w:sz="0" w:space="0" w:color="auto"/>
            <w:bottom w:val="none" w:sz="0" w:space="0" w:color="auto"/>
            <w:right w:val="none" w:sz="0" w:space="0" w:color="auto"/>
          </w:divBdr>
          <w:divsChild>
            <w:div w:id="129978087">
              <w:marLeft w:val="0"/>
              <w:marRight w:val="0"/>
              <w:marTop w:val="0"/>
              <w:marBottom w:val="0"/>
              <w:divBdr>
                <w:top w:val="none" w:sz="0" w:space="0" w:color="auto"/>
                <w:left w:val="none" w:sz="0" w:space="0" w:color="auto"/>
                <w:bottom w:val="none" w:sz="0" w:space="0" w:color="auto"/>
                <w:right w:val="none" w:sz="0" w:space="0" w:color="auto"/>
              </w:divBdr>
              <w:divsChild>
                <w:div w:id="1680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3876">
          <w:marLeft w:val="0"/>
          <w:marRight w:val="0"/>
          <w:marTop w:val="0"/>
          <w:marBottom w:val="0"/>
          <w:divBdr>
            <w:top w:val="none" w:sz="0" w:space="0" w:color="auto"/>
            <w:left w:val="none" w:sz="0" w:space="0" w:color="auto"/>
            <w:bottom w:val="none" w:sz="0" w:space="0" w:color="auto"/>
            <w:right w:val="none" w:sz="0" w:space="0" w:color="auto"/>
          </w:divBdr>
          <w:divsChild>
            <w:div w:id="1699886817">
              <w:marLeft w:val="0"/>
              <w:marRight w:val="0"/>
              <w:marTop w:val="0"/>
              <w:marBottom w:val="0"/>
              <w:divBdr>
                <w:top w:val="none" w:sz="0" w:space="0" w:color="auto"/>
                <w:left w:val="none" w:sz="0" w:space="0" w:color="auto"/>
                <w:bottom w:val="none" w:sz="0" w:space="0" w:color="auto"/>
                <w:right w:val="none" w:sz="0" w:space="0" w:color="auto"/>
              </w:divBdr>
              <w:divsChild>
                <w:div w:id="15789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hs.psu.edu/confined-space/confined-space-requirements-guidelines" TargetMode="External"/><Relationship Id="rId26" Type="http://schemas.openxmlformats.org/officeDocument/2006/relationships/footer" Target="footer4.xml"/><Relationship Id="rId39" Type="http://schemas.openxmlformats.org/officeDocument/2006/relationships/image" Target="media/image16.gif"/><Relationship Id="rId3" Type="http://schemas.openxmlformats.org/officeDocument/2006/relationships/customXml" Target="../customXml/item3.xml"/><Relationship Id="rId21" Type="http://schemas.openxmlformats.org/officeDocument/2006/relationships/hyperlink" Target="https://ehs.psu.edu/" TargetMode="External"/><Relationship Id="rId34" Type="http://schemas.openxmlformats.org/officeDocument/2006/relationships/image" Target="media/image11.gif"/><Relationship Id="rId42" Type="http://schemas.openxmlformats.org/officeDocument/2006/relationships/image" Target="media/image19.gif"/><Relationship Id="rId47"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image" Target="media/image10.gif"/><Relationship Id="rId38" Type="http://schemas.openxmlformats.org/officeDocument/2006/relationships/image" Target="media/image15.gif"/><Relationship Id="rId46" Type="http://schemas.openxmlformats.org/officeDocument/2006/relationships/image" Target="media/image23.gi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hs.psu.edu/environmental-emergency-plans/requirements-guidelines" TargetMode="External"/><Relationship Id="rId29" Type="http://schemas.openxmlformats.org/officeDocument/2006/relationships/image" Target="media/image6.gif"/><Relationship Id="rId41" Type="http://schemas.openxmlformats.org/officeDocument/2006/relationships/image" Target="media/image18.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g"/><Relationship Id="rId32" Type="http://schemas.openxmlformats.org/officeDocument/2006/relationships/image" Target="media/image9.gif"/><Relationship Id="rId37" Type="http://schemas.openxmlformats.org/officeDocument/2006/relationships/image" Target="media/image14.gif"/><Relationship Id="rId40" Type="http://schemas.openxmlformats.org/officeDocument/2006/relationships/image" Target="media/image17.gif"/><Relationship Id="rId45" Type="http://schemas.openxmlformats.org/officeDocument/2006/relationships/image" Target="media/image22.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hs.psu.edu/" TargetMode="External"/><Relationship Id="rId28" Type="http://schemas.openxmlformats.org/officeDocument/2006/relationships/image" Target="media/image5.gif"/><Relationship Id="rId36" Type="http://schemas.openxmlformats.org/officeDocument/2006/relationships/image" Target="media/image13.gif"/><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hs.psu.edu/environmental-emergency-plans/overview" TargetMode="External"/><Relationship Id="rId31" Type="http://schemas.openxmlformats.org/officeDocument/2006/relationships/image" Target="media/image8.gif"/><Relationship Id="rId44" Type="http://schemas.openxmlformats.org/officeDocument/2006/relationships/image" Target="media/image21.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hs.psu.edu/" TargetMode="External"/><Relationship Id="rId27" Type="http://schemas.openxmlformats.org/officeDocument/2006/relationships/header" Target="header5.xml"/><Relationship Id="rId30" Type="http://schemas.openxmlformats.org/officeDocument/2006/relationships/image" Target="media/image7.gif"/><Relationship Id="rId35" Type="http://schemas.openxmlformats.org/officeDocument/2006/relationships/image" Target="media/image12.gif"/><Relationship Id="rId43" Type="http://schemas.openxmlformats.org/officeDocument/2006/relationships/image" Target="media/image20.gif"/><Relationship Id="rId48"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75A627F1D9243A60A60538A3D8FB7" ma:contentTypeVersion="4" ma:contentTypeDescription="Create a new document." ma:contentTypeScope="" ma:versionID="cf3a65df876efda6871505f9ff603b42">
  <xsd:schema xmlns:xsd="http://www.w3.org/2001/XMLSchema" xmlns:xs="http://www.w3.org/2001/XMLSchema" xmlns:p="http://schemas.microsoft.com/office/2006/metadata/properties" xmlns:ns2="0c5b17d3-7733-4771-9dda-87b6c9f1df8a" targetNamespace="http://schemas.microsoft.com/office/2006/metadata/properties" ma:root="true" ma:fieldsID="af699ff99e72d7a8bbcce348ada22c60" ns2:_="">
    <xsd:import namespace="0c5b17d3-7733-4771-9dda-87b6c9f1df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b17d3-7733-4771-9dda-87b6c9f1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16C45-1341-41B6-87D2-60DAC8F3BB20}">
  <ds:schemaRefs>
    <ds:schemaRef ds:uri="http://schemas.openxmlformats.org/officeDocument/2006/bibliography"/>
  </ds:schemaRefs>
</ds:datastoreItem>
</file>

<file path=customXml/itemProps2.xml><?xml version="1.0" encoding="utf-8"?>
<ds:datastoreItem xmlns:ds="http://schemas.openxmlformats.org/officeDocument/2006/customXml" ds:itemID="{E37D08F4-1379-40AA-8D03-34143B907918}">
  <ds:schemaRefs>
    <ds:schemaRef ds:uri="http://schemas.microsoft.com/sharepoint/v3/contenttype/forms"/>
  </ds:schemaRefs>
</ds:datastoreItem>
</file>

<file path=customXml/itemProps3.xml><?xml version="1.0" encoding="utf-8"?>
<ds:datastoreItem xmlns:ds="http://schemas.openxmlformats.org/officeDocument/2006/customXml" ds:itemID="{56DE3BE3-C867-410C-875B-337C8B06C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b17d3-7733-4771-9dda-87b6c9f1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3A1D8-959C-47A7-86E7-3791309F09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32</Pages>
  <Words>6814</Words>
  <Characters>38845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Maritza</dc:creator>
  <cp:keywords/>
  <dc:description/>
  <cp:lastModifiedBy>Cygan, Tony</cp:lastModifiedBy>
  <cp:revision>69</cp:revision>
  <cp:lastPrinted>2022-09-12T13:00:00Z</cp:lastPrinted>
  <dcterms:created xsi:type="dcterms:W3CDTF">2023-02-19T15:35:00Z</dcterms:created>
  <dcterms:modified xsi:type="dcterms:W3CDTF">2023-03-23T12:22:00Z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0x010100F9775A627F1D9243A60A60538A3D8FB7</vt:lpwstr>
  </property>
</Properties>
</file>