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304" w:rsidRPr="00E41C2E" w:rsidRDefault="007E2304" w:rsidP="007E2304">
      <w:pPr>
        <w:jc w:val="center"/>
        <w:rPr>
          <w:rFonts w:ascii="Arial" w:hAnsi="Arial" w:cs="Arial"/>
          <w:b/>
          <w:sz w:val="28"/>
        </w:rPr>
      </w:pPr>
      <w:r w:rsidRPr="00E41C2E">
        <w:rPr>
          <w:rFonts w:ascii="Arial" w:hAnsi="Arial" w:cs="Arial"/>
          <w:b/>
          <w:sz w:val="28"/>
        </w:rPr>
        <w:t>Pesticide Facility Annual Self Audit</w:t>
      </w:r>
    </w:p>
    <w:p w:rsidR="007E2304" w:rsidRPr="00E41C2E" w:rsidRDefault="007E2304" w:rsidP="007E2304">
      <w:pPr>
        <w:jc w:val="both"/>
        <w:rPr>
          <w:rFonts w:ascii="Arial" w:hAnsi="Arial" w:cs="Arial"/>
          <w:b/>
          <w:sz w:val="28"/>
        </w:rPr>
      </w:pPr>
    </w:p>
    <w:p w:rsidR="007E2304" w:rsidRPr="00E41C2E" w:rsidRDefault="007E2304" w:rsidP="007E2304">
      <w:pPr>
        <w:jc w:val="both"/>
        <w:rPr>
          <w:rFonts w:ascii="Arial" w:hAnsi="Arial" w:cs="Arial"/>
          <w:szCs w:val="24"/>
          <w:u w:val="single"/>
        </w:rPr>
      </w:pPr>
      <w:r w:rsidRPr="00E41C2E">
        <w:rPr>
          <w:rFonts w:ascii="Arial" w:hAnsi="Arial" w:cs="Arial"/>
          <w:szCs w:val="24"/>
        </w:rPr>
        <w:t xml:space="preserve">Location:  </w:t>
      </w:r>
      <w:r w:rsidRPr="00E41C2E">
        <w:rPr>
          <w:rFonts w:ascii="Arial" w:hAnsi="Arial" w:cs="Arial"/>
          <w:szCs w:val="24"/>
          <w:u w:val="single"/>
        </w:rPr>
        <w:tab/>
      </w:r>
      <w:r w:rsidRPr="00E41C2E">
        <w:rPr>
          <w:rFonts w:ascii="Arial" w:hAnsi="Arial" w:cs="Arial"/>
          <w:szCs w:val="24"/>
          <w:u w:val="single"/>
        </w:rPr>
        <w:tab/>
      </w:r>
      <w:r w:rsidRPr="00E41C2E">
        <w:rPr>
          <w:rFonts w:ascii="Arial" w:hAnsi="Arial" w:cs="Arial"/>
          <w:szCs w:val="24"/>
          <w:u w:val="single"/>
        </w:rPr>
        <w:tab/>
      </w:r>
      <w:r w:rsidRPr="00E41C2E">
        <w:rPr>
          <w:rFonts w:ascii="Arial" w:hAnsi="Arial" w:cs="Arial"/>
          <w:szCs w:val="24"/>
          <w:u w:val="single"/>
        </w:rPr>
        <w:tab/>
      </w:r>
      <w:r w:rsidRPr="00E41C2E">
        <w:rPr>
          <w:rFonts w:ascii="Arial" w:hAnsi="Arial" w:cs="Arial"/>
          <w:szCs w:val="24"/>
          <w:u w:val="single"/>
        </w:rPr>
        <w:tab/>
      </w:r>
      <w:r w:rsidRPr="00E41C2E">
        <w:rPr>
          <w:rFonts w:ascii="Arial" w:hAnsi="Arial" w:cs="Arial"/>
          <w:szCs w:val="24"/>
          <w:u w:val="single"/>
        </w:rPr>
        <w:tab/>
      </w:r>
      <w:r w:rsidRPr="00E41C2E">
        <w:rPr>
          <w:rFonts w:ascii="Arial" w:hAnsi="Arial" w:cs="Arial"/>
          <w:szCs w:val="24"/>
          <w:u w:val="single"/>
        </w:rPr>
        <w:tab/>
      </w:r>
      <w:r w:rsidRPr="00E41C2E">
        <w:rPr>
          <w:rFonts w:ascii="Arial" w:hAnsi="Arial" w:cs="Arial"/>
          <w:szCs w:val="24"/>
          <w:u w:val="single"/>
        </w:rPr>
        <w:tab/>
      </w:r>
      <w:r w:rsidRPr="00E41C2E">
        <w:rPr>
          <w:rFonts w:ascii="Arial" w:hAnsi="Arial" w:cs="Arial"/>
          <w:szCs w:val="24"/>
          <w:u w:val="single"/>
        </w:rPr>
        <w:tab/>
      </w:r>
      <w:r w:rsidRPr="00E41C2E">
        <w:rPr>
          <w:rFonts w:ascii="Arial" w:hAnsi="Arial" w:cs="Arial"/>
          <w:szCs w:val="24"/>
          <w:u w:val="single"/>
        </w:rPr>
        <w:tab/>
      </w:r>
      <w:r w:rsidRPr="00E41C2E">
        <w:rPr>
          <w:rFonts w:ascii="Arial" w:hAnsi="Arial" w:cs="Arial"/>
          <w:szCs w:val="24"/>
          <w:u w:val="single"/>
        </w:rPr>
        <w:tab/>
      </w:r>
    </w:p>
    <w:p w:rsidR="007E2304" w:rsidRPr="00E41C2E" w:rsidRDefault="007E2304" w:rsidP="007E2304">
      <w:pPr>
        <w:jc w:val="both"/>
        <w:rPr>
          <w:rFonts w:ascii="Arial" w:hAnsi="Arial" w:cs="Arial"/>
          <w:szCs w:val="24"/>
          <w:u w:val="single"/>
        </w:rPr>
      </w:pPr>
    </w:p>
    <w:p w:rsidR="007E2304" w:rsidRPr="00E41C2E" w:rsidRDefault="007E2304" w:rsidP="007E2304">
      <w:pPr>
        <w:jc w:val="both"/>
        <w:rPr>
          <w:rFonts w:ascii="Arial" w:hAnsi="Arial" w:cs="Arial"/>
          <w:szCs w:val="24"/>
          <w:u w:val="single"/>
        </w:rPr>
      </w:pPr>
      <w:r w:rsidRPr="00E41C2E">
        <w:rPr>
          <w:rFonts w:ascii="Arial" w:hAnsi="Arial" w:cs="Arial"/>
          <w:szCs w:val="24"/>
        </w:rPr>
        <w:t xml:space="preserve">Date:  </w:t>
      </w:r>
      <w:r w:rsidRPr="00E41C2E">
        <w:rPr>
          <w:rFonts w:ascii="Arial" w:hAnsi="Arial" w:cs="Arial"/>
          <w:szCs w:val="24"/>
          <w:u w:val="single"/>
        </w:rPr>
        <w:tab/>
      </w:r>
      <w:r w:rsidRPr="00E41C2E">
        <w:rPr>
          <w:rFonts w:ascii="Arial" w:hAnsi="Arial" w:cs="Arial"/>
          <w:szCs w:val="24"/>
          <w:u w:val="single"/>
        </w:rPr>
        <w:tab/>
      </w:r>
      <w:r w:rsidRPr="00E41C2E">
        <w:rPr>
          <w:rFonts w:ascii="Arial" w:hAnsi="Arial" w:cs="Arial"/>
          <w:szCs w:val="24"/>
          <w:u w:val="single"/>
        </w:rPr>
        <w:tab/>
      </w:r>
      <w:r w:rsidRPr="00E41C2E">
        <w:rPr>
          <w:rFonts w:ascii="Arial" w:hAnsi="Arial" w:cs="Arial"/>
          <w:szCs w:val="24"/>
          <w:u w:val="single"/>
        </w:rPr>
        <w:tab/>
      </w:r>
      <w:r w:rsidRPr="00E41C2E">
        <w:rPr>
          <w:rFonts w:ascii="Arial" w:hAnsi="Arial" w:cs="Arial"/>
          <w:szCs w:val="24"/>
          <w:u w:val="single"/>
        </w:rPr>
        <w:tab/>
      </w:r>
      <w:r w:rsidRPr="00E41C2E">
        <w:rPr>
          <w:rFonts w:ascii="Arial" w:hAnsi="Arial" w:cs="Arial"/>
          <w:szCs w:val="24"/>
        </w:rPr>
        <w:tab/>
        <w:t xml:space="preserve">Inspector:  </w:t>
      </w:r>
      <w:r w:rsidRPr="00E41C2E">
        <w:rPr>
          <w:rFonts w:ascii="Arial" w:hAnsi="Arial" w:cs="Arial"/>
          <w:szCs w:val="24"/>
          <w:u w:val="single"/>
        </w:rPr>
        <w:tab/>
      </w:r>
      <w:r w:rsidRPr="00E41C2E">
        <w:rPr>
          <w:rFonts w:ascii="Arial" w:hAnsi="Arial" w:cs="Arial"/>
          <w:szCs w:val="24"/>
          <w:u w:val="single"/>
        </w:rPr>
        <w:tab/>
      </w:r>
      <w:r w:rsidRPr="00E41C2E">
        <w:rPr>
          <w:rFonts w:ascii="Arial" w:hAnsi="Arial" w:cs="Arial"/>
          <w:szCs w:val="24"/>
          <w:u w:val="single"/>
        </w:rPr>
        <w:tab/>
      </w:r>
      <w:r w:rsidRPr="00E41C2E">
        <w:rPr>
          <w:rFonts w:ascii="Arial" w:hAnsi="Arial" w:cs="Arial"/>
          <w:szCs w:val="24"/>
          <w:u w:val="single"/>
        </w:rPr>
        <w:tab/>
      </w:r>
      <w:r w:rsidRPr="00E41C2E">
        <w:rPr>
          <w:rFonts w:ascii="Arial" w:hAnsi="Arial" w:cs="Arial"/>
          <w:szCs w:val="24"/>
          <w:u w:val="single"/>
        </w:rPr>
        <w:tab/>
      </w:r>
    </w:p>
    <w:p w:rsidR="007E2304" w:rsidRPr="00E41C2E" w:rsidRDefault="007E2304" w:rsidP="007E2304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043"/>
        <w:gridCol w:w="3528"/>
      </w:tblGrid>
      <w:tr w:rsidR="007E2304" w:rsidRPr="0001541B" w:rsidTr="00716CAA">
        <w:tc>
          <w:tcPr>
            <w:tcW w:w="4428" w:type="dxa"/>
          </w:tcPr>
          <w:p w:rsidR="007E2304" w:rsidRPr="0001541B" w:rsidRDefault="007E2304" w:rsidP="00716CA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541B">
              <w:rPr>
                <w:rFonts w:ascii="Arial" w:hAnsi="Arial" w:cs="Arial"/>
                <w:b/>
                <w:szCs w:val="24"/>
              </w:rPr>
              <w:t>Item</w:t>
            </w:r>
          </w:p>
        </w:tc>
        <w:tc>
          <w:tcPr>
            <w:tcW w:w="1043" w:type="dxa"/>
          </w:tcPr>
          <w:p w:rsidR="007E2304" w:rsidRPr="0001541B" w:rsidRDefault="007E2304" w:rsidP="00716CA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541B">
              <w:rPr>
                <w:rFonts w:ascii="Arial" w:hAnsi="Arial" w:cs="Arial"/>
                <w:b/>
                <w:szCs w:val="24"/>
              </w:rPr>
              <w:t>Y/N/NA</w:t>
            </w:r>
          </w:p>
        </w:tc>
        <w:tc>
          <w:tcPr>
            <w:tcW w:w="3528" w:type="dxa"/>
          </w:tcPr>
          <w:p w:rsidR="007E2304" w:rsidRPr="0001541B" w:rsidRDefault="007E2304" w:rsidP="00716CA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541B">
              <w:rPr>
                <w:rFonts w:ascii="Arial" w:hAnsi="Arial" w:cs="Arial"/>
                <w:b/>
                <w:szCs w:val="24"/>
              </w:rPr>
              <w:t>Comments</w:t>
            </w:r>
          </w:p>
        </w:tc>
      </w:tr>
      <w:tr w:rsidR="007E2304" w:rsidRPr="0001541B" w:rsidTr="00716CAA">
        <w:tc>
          <w:tcPr>
            <w:tcW w:w="4428" w:type="dxa"/>
          </w:tcPr>
          <w:p w:rsidR="007E2304" w:rsidRPr="0001541B" w:rsidRDefault="007E2304" w:rsidP="00716CAA">
            <w:pPr>
              <w:rPr>
                <w:rFonts w:ascii="Arial" w:hAnsi="Arial" w:cs="Arial"/>
                <w:sz w:val="22"/>
                <w:szCs w:val="22"/>
              </w:rPr>
            </w:pPr>
            <w:r w:rsidRPr="0001541B">
              <w:rPr>
                <w:rFonts w:ascii="Arial" w:hAnsi="Arial" w:cs="Arial"/>
                <w:sz w:val="22"/>
                <w:szCs w:val="22"/>
              </w:rPr>
              <w:t>Monthly Pesticide Storage Area Inspections performed</w:t>
            </w:r>
          </w:p>
        </w:tc>
        <w:tc>
          <w:tcPr>
            <w:tcW w:w="1043" w:type="dxa"/>
          </w:tcPr>
          <w:p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528" w:type="dxa"/>
          </w:tcPr>
          <w:p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E2304" w:rsidRPr="0001541B" w:rsidTr="00716CAA">
        <w:tc>
          <w:tcPr>
            <w:tcW w:w="4428" w:type="dxa"/>
          </w:tcPr>
          <w:p w:rsidR="007E2304" w:rsidRPr="0001541B" w:rsidRDefault="007E2304" w:rsidP="00716CAA">
            <w:pPr>
              <w:rPr>
                <w:rFonts w:ascii="Arial" w:hAnsi="Arial" w:cs="Arial"/>
                <w:sz w:val="22"/>
                <w:szCs w:val="22"/>
              </w:rPr>
            </w:pPr>
            <w:r w:rsidRPr="0001541B">
              <w:rPr>
                <w:rFonts w:ascii="Arial" w:hAnsi="Arial" w:cs="Arial"/>
                <w:sz w:val="22"/>
                <w:szCs w:val="22"/>
              </w:rPr>
              <w:t>Business License copy available and up to date</w:t>
            </w:r>
          </w:p>
        </w:tc>
        <w:tc>
          <w:tcPr>
            <w:tcW w:w="1043" w:type="dxa"/>
          </w:tcPr>
          <w:p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528" w:type="dxa"/>
          </w:tcPr>
          <w:p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E2304" w:rsidRPr="0001541B" w:rsidTr="00716CAA">
        <w:tc>
          <w:tcPr>
            <w:tcW w:w="4428" w:type="dxa"/>
          </w:tcPr>
          <w:p w:rsidR="007E2304" w:rsidRPr="0001541B" w:rsidRDefault="007E2304" w:rsidP="00716CAA">
            <w:pPr>
              <w:rPr>
                <w:rFonts w:ascii="Arial" w:hAnsi="Arial" w:cs="Arial"/>
                <w:sz w:val="22"/>
                <w:szCs w:val="22"/>
              </w:rPr>
            </w:pPr>
            <w:r w:rsidRPr="0001541B">
              <w:rPr>
                <w:rFonts w:ascii="Arial" w:hAnsi="Arial" w:cs="Arial"/>
                <w:sz w:val="22"/>
                <w:szCs w:val="22"/>
              </w:rPr>
              <w:t>List of all certified applicators and copies of licenses available</w:t>
            </w:r>
          </w:p>
        </w:tc>
        <w:tc>
          <w:tcPr>
            <w:tcW w:w="1043" w:type="dxa"/>
          </w:tcPr>
          <w:p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528" w:type="dxa"/>
          </w:tcPr>
          <w:p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E2304" w:rsidRPr="0001541B" w:rsidTr="00716CAA">
        <w:tc>
          <w:tcPr>
            <w:tcW w:w="4428" w:type="dxa"/>
          </w:tcPr>
          <w:p w:rsidR="007E2304" w:rsidRPr="0001541B" w:rsidRDefault="007E2304" w:rsidP="00716CAA">
            <w:pPr>
              <w:rPr>
                <w:rFonts w:ascii="Arial" w:hAnsi="Arial" w:cs="Arial"/>
                <w:sz w:val="22"/>
                <w:szCs w:val="22"/>
              </w:rPr>
            </w:pPr>
            <w:r w:rsidRPr="0001541B">
              <w:rPr>
                <w:rFonts w:ascii="Arial" w:hAnsi="Arial" w:cs="Arial"/>
                <w:sz w:val="22"/>
                <w:szCs w:val="22"/>
              </w:rPr>
              <w:t>Annual Pesticide Inventory available (date of last inventory)</w:t>
            </w:r>
          </w:p>
        </w:tc>
        <w:tc>
          <w:tcPr>
            <w:tcW w:w="1043" w:type="dxa"/>
          </w:tcPr>
          <w:p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528" w:type="dxa"/>
          </w:tcPr>
          <w:p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E2304" w:rsidRPr="0001541B" w:rsidTr="00716CAA">
        <w:tc>
          <w:tcPr>
            <w:tcW w:w="4428" w:type="dxa"/>
          </w:tcPr>
          <w:p w:rsidR="007E2304" w:rsidRPr="0001541B" w:rsidRDefault="007E2304" w:rsidP="00716CAA">
            <w:pPr>
              <w:rPr>
                <w:rFonts w:ascii="Arial" w:hAnsi="Arial" w:cs="Arial"/>
                <w:sz w:val="22"/>
                <w:szCs w:val="22"/>
              </w:rPr>
            </w:pPr>
            <w:r w:rsidRPr="0001541B">
              <w:rPr>
                <w:rFonts w:ascii="Arial" w:hAnsi="Arial" w:cs="Arial"/>
                <w:sz w:val="22"/>
                <w:szCs w:val="22"/>
              </w:rPr>
              <w:t>Copies of all notifications:</w:t>
            </w:r>
          </w:p>
          <w:p w:rsidR="007E2304" w:rsidRPr="0001541B" w:rsidRDefault="007E2304" w:rsidP="007E230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1541B">
              <w:rPr>
                <w:rFonts w:ascii="Arial" w:hAnsi="Arial" w:cs="Arial"/>
                <w:sz w:val="22"/>
                <w:szCs w:val="22"/>
              </w:rPr>
              <w:t>Newspaper</w:t>
            </w:r>
          </w:p>
          <w:p w:rsidR="007E2304" w:rsidRPr="0001541B" w:rsidRDefault="007E2304" w:rsidP="007E230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1541B">
              <w:rPr>
                <w:rFonts w:ascii="Arial" w:hAnsi="Arial" w:cs="Arial"/>
                <w:sz w:val="22"/>
                <w:szCs w:val="22"/>
              </w:rPr>
              <w:t>Adjacent Landowner</w:t>
            </w:r>
          </w:p>
          <w:p w:rsidR="007E2304" w:rsidRPr="0001541B" w:rsidRDefault="007E2304" w:rsidP="007E230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1541B">
              <w:rPr>
                <w:rFonts w:ascii="Arial" w:hAnsi="Arial" w:cs="Arial"/>
                <w:sz w:val="22"/>
                <w:szCs w:val="22"/>
              </w:rPr>
              <w:t xml:space="preserve">Hypersensitivity Registry contacts </w:t>
            </w:r>
          </w:p>
        </w:tc>
        <w:tc>
          <w:tcPr>
            <w:tcW w:w="1043" w:type="dxa"/>
          </w:tcPr>
          <w:p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528" w:type="dxa"/>
          </w:tcPr>
          <w:p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E2304" w:rsidRPr="0001541B" w:rsidTr="00716CAA">
        <w:tc>
          <w:tcPr>
            <w:tcW w:w="4428" w:type="dxa"/>
          </w:tcPr>
          <w:p w:rsidR="007E2304" w:rsidRPr="0001541B" w:rsidRDefault="007E2304" w:rsidP="00716CAA">
            <w:pPr>
              <w:rPr>
                <w:rFonts w:ascii="Arial" w:hAnsi="Arial" w:cs="Arial"/>
                <w:sz w:val="22"/>
                <w:szCs w:val="22"/>
              </w:rPr>
            </w:pPr>
            <w:r w:rsidRPr="0001541B">
              <w:rPr>
                <w:rFonts w:ascii="Arial" w:hAnsi="Arial" w:cs="Arial"/>
                <w:sz w:val="22"/>
                <w:szCs w:val="22"/>
              </w:rPr>
              <w:t>Pesticide application records for preceding three years available</w:t>
            </w:r>
          </w:p>
        </w:tc>
        <w:tc>
          <w:tcPr>
            <w:tcW w:w="1043" w:type="dxa"/>
          </w:tcPr>
          <w:p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528" w:type="dxa"/>
          </w:tcPr>
          <w:p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E2304" w:rsidRPr="0001541B" w:rsidTr="00716CAA">
        <w:tc>
          <w:tcPr>
            <w:tcW w:w="4428" w:type="dxa"/>
          </w:tcPr>
          <w:p w:rsidR="007E2304" w:rsidRPr="0001541B" w:rsidRDefault="007E2304" w:rsidP="00716CAA">
            <w:pPr>
              <w:rPr>
                <w:rFonts w:ascii="Arial" w:hAnsi="Arial" w:cs="Arial"/>
                <w:sz w:val="22"/>
                <w:szCs w:val="22"/>
              </w:rPr>
            </w:pPr>
            <w:r w:rsidRPr="0001541B">
              <w:rPr>
                <w:rFonts w:ascii="Arial" w:hAnsi="Arial" w:cs="Arial"/>
                <w:sz w:val="22"/>
                <w:szCs w:val="22"/>
              </w:rPr>
              <w:t>SDSs available (how?)</w:t>
            </w:r>
          </w:p>
        </w:tc>
        <w:tc>
          <w:tcPr>
            <w:tcW w:w="1043" w:type="dxa"/>
          </w:tcPr>
          <w:p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528" w:type="dxa"/>
          </w:tcPr>
          <w:p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E2304" w:rsidRPr="0001541B" w:rsidTr="00716CAA">
        <w:tc>
          <w:tcPr>
            <w:tcW w:w="4428" w:type="dxa"/>
          </w:tcPr>
          <w:p w:rsidR="007E2304" w:rsidRPr="0001541B" w:rsidRDefault="007E2304" w:rsidP="00716CAA">
            <w:pPr>
              <w:rPr>
                <w:rFonts w:ascii="Arial" w:hAnsi="Arial" w:cs="Arial"/>
                <w:sz w:val="22"/>
                <w:szCs w:val="22"/>
              </w:rPr>
            </w:pPr>
            <w:r w:rsidRPr="0001541B">
              <w:rPr>
                <w:rFonts w:ascii="Arial" w:hAnsi="Arial" w:cs="Arial"/>
                <w:sz w:val="22"/>
                <w:szCs w:val="22"/>
              </w:rPr>
              <w:t>Pesticide labels available</w:t>
            </w:r>
          </w:p>
        </w:tc>
        <w:tc>
          <w:tcPr>
            <w:tcW w:w="1043" w:type="dxa"/>
          </w:tcPr>
          <w:p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528" w:type="dxa"/>
          </w:tcPr>
          <w:p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E2304" w:rsidRPr="0001541B" w:rsidTr="00716CAA">
        <w:tc>
          <w:tcPr>
            <w:tcW w:w="4428" w:type="dxa"/>
          </w:tcPr>
          <w:p w:rsidR="007E2304" w:rsidRPr="0001541B" w:rsidRDefault="007E2304" w:rsidP="00716CA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1541B">
              <w:rPr>
                <w:rFonts w:ascii="Arial" w:hAnsi="Arial" w:cs="Arial"/>
                <w:sz w:val="22"/>
                <w:szCs w:val="22"/>
              </w:rPr>
              <w:t>Secondary containment present for all liquid pesticides</w:t>
            </w:r>
          </w:p>
        </w:tc>
        <w:tc>
          <w:tcPr>
            <w:tcW w:w="1043" w:type="dxa"/>
          </w:tcPr>
          <w:p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528" w:type="dxa"/>
          </w:tcPr>
          <w:p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E2304" w:rsidRPr="0001541B" w:rsidTr="00716CAA">
        <w:tc>
          <w:tcPr>
            <w:tcW w:w="4428" w:type="dxa"/>
          </w:tcPr>
          <w:p w:rsidR="007E2304" w:rsidRPr="0001541B" w:rsidRDefault="007E2304" w:rsidP="00716CAA">
            <w:pPr>
              <w:rPr>
                <w:rFonts w:ascii="Arial" w:hAnsi="Arial" w:cs="Arial"/>
                <w:sz w:val="22"/>
                <w:szCs w:val="22"/>
              </w:rPr>
            </w:pPr>
            <w:r w:rsidRPr="0001541B">
              <w:rPr>
                <w:rFonts w:ascii="Arial" w:hAnsi="Arial" w:cs="Arial"/>
                <w:sz w:val="22"/>
                <w:szCs w:val="22"/>
              </w:rPr>
              <w:t>Emergency Information posted</w:t>
            </w:r>
          </w:p>
        </w:tc>
        <w:tc>
          <w:tcPr>
            <w:tcW w:w="1043" w:type="dxa"/>
          </w:tcPr>
          <w:p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528" w:type="dxa"/>
          </w:tcPr>
          <w:p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E2304" w:rsidRPr="0001541B" w:rsidTr="00716CAA">
        <w:tc>
          <w:tcPr>
            <w:tcW w:w="4428" w:type="dxa"/>
          </w:tcPr>
          <w:p w:rsidR="007E2304" w:rsidRPr="0001541B" w:rsidRDefault="007E2304" w:rsidP="00716CAA">
            <w:pPr>
              <w:rPr>
                <w:rFonts w:ascii="Arial" w:hAnsi="Arial" w:cs="Arial"/>
                <w:sz w:val="22"/>
                <w:szCs w:val="22"/>
              </w:rPr>
            </w:pPr>
            <w:r w:rsidRPr="0001541B">
              <w:rPr>
                <w:rFonts w:ascii="Arial" w:hAnsi="Arial" w:cs="Arial"/>
                <w:sz w:val="22"/>
                <w:szCs w:val="22"/>
              </w:rPr>
              <w:t>Review storage area requirements/best management practices and deficiencies found</w:t>
            </w:r>
          </w:p>
        </w:tc>
        <w:tc>
          <w:tcPr>
            <w:tcW w:w="1043" w:type="dxa"/>
          </w:tcPr>
          <w:p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528" w:type="dxa"/>
          </w:tcPr>
          <w:p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E2304" w:rsidRPr="0001541B" w:rsidTr="00716CAA">
        <w:tc>
          <w:tcPr>
            <w:tcW w:w="4428" w:type="dxa"/>
          </w:tcPr>
          <w:p w:rsidR="007E2304" w:rsidRPr="0001541B" w:rsidRDefault="007E2304" w:rsidP="00716CAA">
            <w:pPr>
              <w:rPr>
                <w:rFonts w:ascii="Arial" w:hAnsi="Arial" w:cs="Arial"/>
                <w:sz w:val="22"/>
                <w:szCs w:val="22"/>
              </w:rPr>
            </w:pPr>
            <w:r w:rsidRPr="0001541B">
              <w:rPr>
                <w:rFonts w:ascii="Arial" w:hAnsi="Arial" w:cs="Arial"/>
                <w:sz w:val="22"/>
                <w:szCs w:val="22"/>
              </w:rPr>
              <w:t>Review and correction of hazards/unsafe conditions or practices</w:t>
            </w:r>
          </w:p>
        </w:tc>
        <w:tc>
          <w:tcPr>
            <w:tcW w:w="1043" w:type="dxa"/>
          </w:tcPr>
          <w:p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528" w:type="dxa"/>
          </w:tcPr>
          <w:p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E2304" w:rsidRPr="0001541B" w:rsidTr="00716CAA">
        <w:tc>
          <w:tcPr>
            <w:tcW w:w="4428" w:type="dxa"/>
          </w:tcPr>
          <w:p w:rsidR="007E2304" w:rsidRPr="0001541B" w:rsidRDefault="007E2304" w:rsidP="00716C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541B">
              <w:rPr>
                <w:rFonts w:ascii="Arial" w:hAnsi="Arial" w:cs="Arial"/>
                <w:b/>
                <w:sz w:val="22"/>
                <w:szCs w:val="22"/>
              </w:rPr>
              <w:t>WPS Only:</w:t>
            </w:r>
          </w:p>
        </w:tc>
        <w:tc>
          <w:tcPr>
            <w:tcW w:w="1043" w:type="dxa"/>
          </w:tcPr>
          <w:p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528" w:type="dxa"/>
          </w:tcPr>
          <w:p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E2304" w:rsidRPr="0001541B" w:rsidTr="00716CAA">
        <w:tc>
          <w:tcPr>
            <w:tcW w:w="4428" w:type="dxa"/>
          </w:tcPr>
          <w:p w:rsidR="007E2304" w:rsidRPr="0001541B" w:rsidRDefault="007E2304" w:rsidP="00716CAA">
            <w:pPr>
              <w:rPr>
                <w:rFonts w:ascii="Arial" w:hAnsi="Arial" w:cs="Arial"/>
                <w:sz w:val="22"/>
                <w:szCs w:val="22"/>
              </w:rPr>
            </w:pPr>
            <w:r w:rsidRPr="0001541B">
              <w:rPr>
                <w:rFonts w:ascii="Arial" w:hAnsi="Arial" w:cs="Arial"/>
                <w:sz w:val="22"/>
                <w:szCs w:val="22"/>
              </w:rPr>
              <w:t>Copies of training records for all workers</w:t>
            </w:r>
            <w:r>
              <w:rPr>
                <w:rFonts w:ascii="Arial" w:hAnsi="Arial" w:cs="Arial"/>
                <w:sz w:val="22"/>
                <w:szCs w:val="22"/>
              </w:rPr>
              <w:t xml:space="preserve"> not more than one year old</w:t>
            </w:r>
            <w:r w:rsidRPr="000154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43" w:type="dxa"/>
          </w:tcPr>
          <w:p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528" w:type="dxa"/>
          </w:tcPr>
          <w:p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E2304" w:rsidRPr="0001541B" w:rsidTr="00716CAA">
        <w:tc>
          <w:tcPr>
            <w:tcW w:w="4428" w:type="dxa"/>
          </w:tcPr>
          <w:p w:rsidR="007E2304" w:rsidRPr="0001541B" w:rsidRDefault="007E2304" w:rsidP="00716CAA">
            <w:pPr>
              <w:rPr>
                <w:rFonts w:ascii="Arial" w:hAnsi="Arial" w:cs="Arial"/>
                <w:sz w:val="22"/>
                <w:szCs w:val="22"/>
              </w:rPr>
            </w:pPr>
            <w:r w:rsidRPr="0001541B">
              <w:rPr>
                <w:rFonts w:ascii="Arial" w:hAnsi="Arial" w:cs="Arial"/>
                <w:sz w:val="22"/>
                <w:szCs w:val="22"/>
              </w:rPr>
              <w:t xml:space="preserve">Copies of training records for all handlers </w:t>
            </w:r>
            <w:r>
              <w:rPr>
                <w:rFonts w:ascii="Arial" w:hAnsi="Arial" w:cs="Arial"/>
                <w:sz w:val="22"/>
                <w:szCs w:val="22"/>
              </w:rPr>
              <w:t>not more than one year old</w:t>
            </w:r>
          </w:p>
        </w:tc>
        <w:tc>
          <w:tcPr>
            <w:tcW w:w="1043" w:type="dxa"/>
          </w:tcPr>
          <w:p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528" w:type="dxa"/>
          </w:tcPr>
          <w:p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E2304" w:rsidRPr="0001541B" w:rsidTr="00716CAA">
        <w:tc>
          <w:tcPr>
            <w:tcW w:w="4428" w:type="dxa"/>
          </w:tcPr>
          <w:p w:rsidR="007E2304" w:rsidRPr="0001541B" w:rsidRDefault="007E2304" w:rsidP="00716C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Following Agriculture Exclusion Zone requirements</w:t>
            </w:r>
          </w:p>
        </w:tc>
        <w:tc>
          <w:tcPr>
            <w:tcW w:w="1043" w:type="dxa"/>
          </w:tcPr>
          <w:p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528" w:type="dxa"/>
          </w:tcPr>
          <w:p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E2304" w:rsidRPr="0001541B" w:rsidTr="00716CAA">
        <w:tc>
          <w:tcPr>
            <w:tcW w:w="4428" w:type="dxa"/>
          </w:tcPr>
          <w:p w:rsidR="007E2304" w:rsidRPr="0001541B" w:rsidRDefault="007E2304" w:rsidP="00716CAA">
            <w:pPr>
              <w:rPr>
                <w:rFonts w:ascii="Arial" w:hAnsi="Arial" w:cs="Arial"/>
                <w:sz w:val="22"/>
                <w:szCs w:val="22"/>
              </w:rPr>
            </w:pPr>
            <w:r w:rsidRPr="0001541B">
              <w:rPr>
                <w:rFonts w:ascii="Arial" w:hAnsi="Arial" w:cs="Arial"/>
                <w:sz w:val="22"/>
                <w:szCs w:val="22"/>
              </w:rPr>
              <w:t>Worker Safety Poster posted</w:t>
            </w:r>
          </w:p>
        </w:tc>
        <w:tc>
          <w:tcPr>
            <w:tcW w:w="1043" w:type="dxa"/>
          </w:tcPr>
          <w:p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528" w:type="dxa"/>
          </w:tcPr>
          <w:p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7E2304" w:rsidRPr="00E41C2E" w:rsidRDefault="007E2304" w:rsidP="007E2304">
      <w:pPr>
        <w:jc w:val="both"/>
        <w:rPr>
          <w:rFonts w:ascii="Arial" w:hAnsi="Arial" w:cs="Arial"/>
          <w:szCs w:val="24"/>
          <w:u w:val="single"/>
        </w:rPr>
      </w:pPr>
    </w:p>
    <w:p w:rsidR="007E2304" w:rsidRPr="00E41C2E" w:rsidRDefault="007E2304" w:rsidP="007E2304">
      <w:pPr>
        <w:jc w:val="both"/>
        <w:rPr>
          <w:rFonts w:ascii="Arial" w:hAnsi="Arial" w:cs="Arial"/>
          <w:szCs w:val="24"/>
          <w:u w:val="single"/>
        </w:rPr>
      </w:pPr>
    </w:p>
    <w:p w:rsidR="007E2304" w:rsidRPr="00E41C2E" w:rsidRDefault="007E2304" w:rsidP="007E2304">
      <w:pPr>
        <w:jc w:val="both"/>
        <w:rPr>
          <w:rFonts w:ascii="Arial" w:hAnsi="Arial" w:cs="Arial"/>
          <w:szCs w:val="24"/>
          <w:u w:val="single"/>
        </w:rPr>
      </w:pPr>
      <w:r w:rsidRPr="00E41C2E">
        <w:rPr>
          <w:rFonts w:ascii="Arial" w:hAnsi="Arial" w:cs="Arial"/>
          <w:szCs w:val="24"/>
          <w:u w:val="single"/>
        </w:rPr>
        <w:tab/>
      </w:r>
      <w:r w:rsidRPr="00E41C2E">
        <w:rPr>
          <w:rFonts w:ascii="Arial" w:hAnsi="Arial" w:cs="Arial"/>
          <w:szCs w:val="24"/>
          <w:u w:val="single"/>
        </w:rPr>
        <w:tab/>
      </w:r>
      <w:r w:rsidRPr="00E41C2E">
        <w:rPr>
          <w:rFonts w:ascii="Arial" w:hAnsi="Arial" w:cs="Arial"/>
          <w:szCs w:val="24"/>
          <w:u w:val="single"/>
        </w:rPr>
        <w:tab/>
      </w:r>
      <w:r w:rsidRPr="00E41C2E">
        <w:rPr>
          <w:rFonts w:ascii="Arial" w:hAnsi="Arial" w:cs="Arial"/>
          <w:szCs w:val="24"/>
          <w:u w:val="single"/>
        </w:rPr>
        <w:tab/>
      </w:r>
      <w:r w:rsidRPr="00E41C2E">
        <w:rPr>
          <w:rFonts w:ascii="Arial" w:hAnsi="Arial" w:cs="Arial"/>
          <w:szCs w:val="24"/>
          <w:u w:val="single"/>
        </w:rPr>
        <w:tab/>
      </w:r>
      <w:r w:rsidRPr="00E41C2E">
        <w:rPr>
          <w:rFonts w:ascii="Arial" w:hAnsi="Arial" w:cs="Arial"/>
          <w:szCs w:val="24"/>
          <w:u w:val="single"/>
        </w:rPr>
        <w:tab/>
      </w:r>
      <w:r w:rsidRPr="00E41C2E">
        <w:rPr>
          <w:rFonts w:ascii="Arial" w:hAnsi="Arial" w:cs="Arial"/>
          <w:szCs w:val="24"/>
        </w:rPr>
        <w:tab/>
      </w:r>
      <w:r w:rsidRPr="00E41C2E">
        <w:rPr>
          <w:rFonts w:ascii="Arial" w:hAnsi="Arial" w:cs="Arial"/>
          <w:szCs w:val="24"/>
          <w:u w:val="single"/>
        </w:rPr>
        <w:tab/>
      </w:r>
      <w:r w:rsidRPr="00E41C2E">
        <w:rPr>
          <w:rFonts w:ascii="Arial" w:hAnsi="Arial" w:cs="Arial"/>
          <w:szCs w:val="24"/>
          <w:u w:val="single"/>
        </w:rPr>
        <w:tab/>
      </w:r>
      <w:r w:rsidRPr="00E41C2E">
        <w:rPr>
          <w:rFonts w:ascii="Arial" w:hAnsi="Arial" w:cs="Arial"/>
          <w:szCs w:val="24"/>
          <w:u w:val="single"/>
        </w:rPr>
        <w:tab/>
      </w:r>
      <w:r w:rsidRPr="00E41C2E">
        <w:rPr>
          <w:rFonts w:ascii="Arial" w:hAnsi="Arial" w:cs="Arial"/>
          <w:szCs w:val="24"/>
          <w:u w:val="single"/>
        </w:rPr>
        <w:tab/>
      </w:r>
      <w:r w:rsidRPr="00E41C2E">
        <w:rPr>
          <w:rFonts w:ascii="Arial" w:hAnsi="Arial" w:cs="Arial"/>
          <w:szCs w:val="24"/>
          <w:u w:val="single"/>
        </w:rPr>
        <w:tab/>
      </w:r>
      <w:r w:rsidRPr="00E41C2E">
        <w:rPr>
          <w:rFonts w:ascii="Arial" w:hAnsi="Arial" w:cs="Arial"/>
          <w:szCs w:val="24"/>
          <w:u w:val="single"/>
        </w:rPr>
        <w:tab/>
      </w:r>
    </w:p>
    <w:p w:rsidR="007E2304" w:rsidRPr="00E41C2E" w:rsidRDefault="007E2304" w:rsidP="007E2304">
      <w:pPr>
        <w:jc w:val="both"/>
        <w:rPr>
          <w:rFonts w:ascii="Arial" w:hAnsi="Arial" w:cs="Arial"/>
          <w:szCs w:val="24"/>
        </w:rPr>
      </w:pPr>
      <w:r w:rsidRPr="00E41C2E">
        <w:rPr>
          <w:rFonts w:ascii="Arial" w:hAnsi="Arial" w:cs="Arial"/>
          <w:szCs w:val="24"/>
        </w:rPr>
        <w:t>Department/Unit Head Name</w:t>
      </w:r>
      <w:r w:rsidRPr="00E41C2E">
        <w:rPr>
          <w:rFonts w:ascii="Arial" w:hAnsi="Arial" w:cs="Arial"/>
          <w:szCs w:val="24"/>
        </w:rPr>
        <w:tab/>
      </w:r>
      <w:r w:rsidRPr="00E41C2E">
        <w:rPr>
          <w:rFonts w:ascii="Arial" w:hAnsi="Arial" w:cs="Arial"/>
          <w:szCs w:val="24"/>
        </w:rPr>
        <w:tab/>
      </w:r>
      <w:r w:rsidRPr="00E41C2E">
        <w:rPr>
          <w:rFonts w:ascii="Arial" w:hAnsi="Arial" w:cs="Arial"/>
          <w:szCs w:val="24"/>
        </w:rPr>
        <w:tab/>
      </w:r>
      <w:r w:rsidRPr="00E41C2E">
        <w:rPr>
          <w:rFonts w:ascii="Arial" w:hAnsi="Arial" w:cs="Arial"/>
          <w:szCs w:val="24"/>
        </w:rPr>
        <w:tab/>
        <w:t>Department/Unit Head Signature and Date</w:t>
      </w:r>
    </w:p>
    <w:p w:rsidR="007E2304" w:rsidRPr="00E41C2E" w:rsidRDefault="007E2304" w:rsidP="007E2304">
      <w:pPr>
        <w:jc w:val="both"/>
        <w:rPr>
          <w:rFonts w:ascii="Arial" w:hAnsi="Arial" w:cs="Arial"/>
          <w:b/>
          <w:szCs w:val="24"/>
        </w:rPr>
      </w:pPr>
    </w:p>
    <w:p w:rsidR="00DF2077" w:rsidRDefault="007E2304" w:rsidP="007E2304">
      <w:pPr>
        <w:jc w:val="both"/>
      </w:pPr>
      <w:r w:rsidRPr="00E41C2E">
        <w:rPr>
          <w:rFonts w:ascii="Arial" w:hAnsi="Arial" w:cs="Arial"/>
          <w:b/>
          <w:sz w:val="20"/>
          <w:szCs w:val="20"/>
        </w:rPr>
        <w:t>Send a copy of this Annual Self Audit to EHS (6 Eisenhower Parking Deck, University Park) by January 31</w:t>
      </w:r>
      <w:r w:rsidRPr="00E41C2E">
        <w:rPr>
          <w:rFonts w:ascii="Arial" w:hAnsi="Arial" w:cs="Arial"/>
          <w:b/>
          <w:sz w:val="20"/>
          <w:szCs w:val="20"/>
          <w:vertAlign w:val="superscript"/>
        </w:rPr>
        <w:t>st</w:t>
      </w:r>
      <w:r w:rsidRPr="00E41C2E">
        <w:rPr>
          <w:rFonts w:ascii="Arial" w:hAnsi="Arial" w:cs="Arial"/>
          <w:b/>
          <w:sz w:val="20"/>
          <w:szCs w:val="20"/>
        </w:rPr>
        <w:t xml:space="preserve"> of each year.</w:t>
      </w:r>
      <w:bookmarkStart w:id="0" w:name="_GoBack"/>
      <w:bookmarkEnd w:id="0"/>
    </w:p>
    <w:sectPr w:rsidR="00DF2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0A58"/>
    <w:multiLevelType w:val="hybridMultilevel"/>
    <w:tmpl w:val="D32CE46C"/>
    <w:lvl w:ilvl="0" w:tplc="CE68E74A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04"/>
    <w:rsid w:val="007E2304"/>
    <w:rsid w:val="00DF2077"/>
    <w:rsid w:val="00E2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C3134-4378-45D1-A17B-D0B74AF5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304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Lysa J. Holland</dc:creator>
  <cp:keywords/>
  <dc:description/>
  <cp:lastModifiedBy>Lysa J. Holland</cp:lastModifiedBy>
  <cp:revision>1</cp:revision>
  <dcterms:created xsi:type="dcterms:W3CDTF">2017-12-15T20:51:00Z</dcterms:created>
  <dcterms:modified xsi:type="dcterms:W3CDTF">2017-12-15T20:52:00Z</dcterms:modified>
</cp:coreProperties>
</file>