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CE0CF" w14:textId="77777777" w:rsidR="00534C32" w:rsidRPr="005B430D" w:rsidRDefault="00534C32" w:rsidP="001E2F5C">
      <w:pPr>
        <w:pBdr>
          <w:top w:val="single" w:sz="4" w:space="2"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 xml:space="preserve">Who </w:t>
      </w:r>
      <w:r w:rsidR="001E2F5C">
        <w:rPr>
          <w:b/>
          <w:sz w:val="28"/>
          <w:szCs w:val="28"/>
        </w:rPr>
        <w:t xml:space="preserve">and what </w:t>
      </w:r>
      <w:r w:rsidRPr="00E03C6E">
        <w:rPr>
          <w:b/>
          <w:sz w:val="28"/>
          <w:szCs w:val="28"/>
        </w:rPr>
        <w:t>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4993F58" w14:textId="77777777" w:rsidR="00DC10AA" w:rsidRPr="00DC10AA" w:rsidRDefault="00DC10AA" w:rsidP="00DC10AA">
      <w:pPr>
        <w:pStyle w:val="ListParagraph"/>
        <w:numPr>
          <w:ilvl w:val="0"/>
          <w:numId w:val="30"/>
        </w:numPr>
        <w:spacing w:line="240" w:lineRule="exact"/>
        <w:rPr>
          <w:rFonts w:eastAsia="Times New Roman"/>
          <w:sz w:val="22"/>
          <w:szCs w:val="22"/>
        </w:rPr>
      </w:pPr>
      <w:r w:rsidRPr="00DC10AA">
        <w:rPr>
          <w:rFonts w:eastAsia="Times New Roman"/>
          <w:sz w:val="22"/>
          <w:szCs w:val="22"/>
        </w:rPr>
        <w:t xml:space="preserve">This program applies to all PSU employees and students (unpaid).  </w:t>
      </w:r>
    </w:p>
    <w:p w14:paraId="061FB3CB" w14:textId="77777777" w:rsidR="00DC10AA" w:rsidRPr="00DC10AA" w:rsidRDefault="00DC10AA" w:rsidP="00DC10AA">
      <w:pPr>
        <w:pStyle w:val="ListParagraph"/>
        <w:numPr>
          <w:ilvl w:val="0"/>
          <w:numId w:val="30"/>
        </w:numPr>
        <w:spacing w:line="240" w:lineRule="exact"/>
        <w:rPr>
          <w:rFonts w:eastAsia="Times New Roman"/>
          <w:sz w:val="22"/>
          <w:szCs w:val="22"/>
        </w:rPr>
      </w:pPr>
      <w:r w:rsidRPr="00DC10AA">
        <w:rPr>
          <w:rFonts w:eastAsia="Times New Roman"/>
          <w:sz w:val="22"/>
          <w:szCs w:val="22"/>
        </w:rPr>
        <w:t>This program applies to all types of ladders including but not limited to: step ladders, step stools, single ladders, articulated ladders, combination ladders, extension ladders, extension trestle ladders, fixed ladders, and mobile ladder stands.</w:t>
      </w:r>
    </w:p>
    <w:p w14:paraId="0941154B" w14:textId="77777777"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14:paraId="20DA879C" w14:textId="77777777" w:rsidR="00FC05F6" w:rsidRPr="00186F82" w:rsidRDefault="00FC05F6" w:rsidP="00FC05F6">
      <w:pPr>
        <w:numPr>
          <w:ilvl w:val="0"/>
          <w:numId w:val="31"/>
        </w:numPr>
        <w:spacing w:after="0" w:line="240" w:lineRule="auto"/>
        <w:rPr>
          <w:sz w:val="22"/>
          <w:szCs w:val="22"/>
        </w:rPr>
      </w:pPr>
      <w:r w:rsidRPr="00186F82">
        <w:rPr>
          <w:sz w:val="22"/>
          <w:szCs w:val="22"/>
        </w:rPr>
        <w:t xml:space="preserve">Supervisors must: </w:t>
      </w:r>
    </w:p>
    <w:p w14:paraId="7A912956" w14:textId="15C90DE8" w:rsidR="00FB1342" w:rsidRPr="00FB1342" w:rsidRDefault="00FB1342" w:rsidP="00FB1342">
      <w:pPr>
        <w:numPr>
          <w:ilvl w:val="0"/>
          <w:numId w:val="36"/>
        </w:numPr>
        <w:spacing w:after="0" w:line="240" w:lineRule="auto"/>
        <w:ind w:firstLine="0"/>
        <w:rPr>
          <w:sz w:val="22"/>
          <w:szCs w:val="22"/>
        </w:rPr>
      </w:pPr>
      <w:r w:rsidRPr="00FB1342">
        <w:rPr>
          <w:sz w:val="22"/>
          <w:szCs w:val="22"/>
        </w:rPr>
        <w:t xml:space="preserve">Ensure </w:t>
      </w:r>
      <w:r w:rsidR="0088602F">
        <w:rPr>
          <w:sz w:val="22"/>
          <w:szCs w:val="22"/>
        </w:rPr>
        <w:t>all ladder users under</w:t>
      </w:r>
      <w:bookmarkStart w:id="0" w:name="_GoBack"/>
      <w:bookmarkEnd w:id="0"/>
      <w:r w:rsidR="0088602F">
        <w:rPr>
          <w:sz w:val="22"/>
          <w:szCs w:val="22"/>
        </w:rPr>
        <w:t xml:space="preserve"> their supervision</w:t>
      </w:r>
      <w:r w:rsidRPr="00FB1342">
        <w:rPr>
          <w:sz w:val="22"/>
          <w:szCs w:val="22"/>
        </w:rPr>
        <w:t xml:space="preserve"> </w:t>
      </w:r>
      <w:r w:rsidR="00AA1295">
        <w:rPr>
          <w:sz w:val="22"/>
          <w:szCs w:val="22"/>
        </w:rPr>
        <w:t xml:space="preserve">complete </w:t>
      </w:r>
      <w:r w:rsidRPr="00FB1342">
        <w:rPr>
          <w:sz w:val="22"/>
          <w:szCs w:val="22"/>
        </w:rPr>
        <w:t>training.</w:t>
      </w:r>
    </w:p>
    <w:p w14:paraId="2DEBB4E4"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Ensure employees comply with this program.</w:t>
      </w:r>
    </w:p>
    <w:p w14:paraId="468750FD" w14:textId="77777777" w:rsidR="00FB1342" w:rsidRPr="00FB1342" w:rsidRDefault="00FB1342" w:rsidP="00FB1342">
      <w:pPr>
        <w:numPr>
          <w:ilvl w:val="0"/>
          <w:numId w:val="36"/>
        </w:numPr>
        <w:spacing w:after="0" w:line="240" w:lineRule="auto"/>
        <w:ind w:left="720"/>
        <w:rPr>
          <w:sz w:val="22"/>
          <w:szCs w:val="22"/>
        </w:rPr>
      </w:pPr>
      <w:r w:rsidRPr="00FB1342">
        <w:rPr>
          <w:sz w:val="22"/>
          <w:szCs w:val="22"/>
        </w:rPr>
        <w:t>Be thoroughly informed of the contents of this program and how it applies to their areas of responsibility and authority.</w:t>
      </w:r>
    </w:p>
    <w:p w14:paraId="503AE2A9"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Investigate injuries and incidents within their area of authority.</w:t>
      </w:r>
    </w:p>
    <w:p w14:paraId="7E1644AF"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Ensure any damaged ladders are removed from service (destroyed).</w:t>
      </w:r>
    </w:p>
    <w:p w14:paraId="3755DEDE"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Take prompt corrective action when unsafe conditions or practices are observed.</w:t>
      </w:r>
    </w:p>
    <w:p w14:paraId="7453B6B3" w14:textId="77777777" w:rsidR="00534C32" w:rsidRPr="0091509F" w:rsidRDefault="00534C32" w:rsidP="00534C32">
      <w:pPr>
        <w:numPr>
          <w:ilvl w:val="0"/>
          <w:numId w:val="12"/>
        </w:numPr>
        <w:spacing w:after="0" w:line="240" w:lineRule="auto"/>
        <w:rPr>
          <w:color w:val="000000" w:themeColor="text1"/>
          <w:sz w:val="22"/>
          <w:szCs w:val="22"/>
        </w:rPr>
      </w:pPr>
      <w:r w:rsidRPr="0091509F">
        <w:rPr>
          <w:color w:val="000000" w:themeColor="text1"/>
          <w:sz w:val="22"/>
          <w:szCs w:val="22"/>
        </w:rPr>
        <w:t>Training</w:t>
      </w:r>
      <w:r w:rsidR="001A4E1E" w:rsidRPr="0091509F">
        <w:rPr>
          <w:color w:val="000000" w:themeColor="text1"/>
          <w:sz w:val="22"/>
          <w:szCs w:val="22"/>
        </w:rPr>
        <w:t xml:space="preserve"> Requirements</w:t>
      </w:r>
      <w:r w:rsidRPr="0091509F">
        <w:rPr>
          <w:color w:val="000000" w:themeColor="text1"/>
          <w:sz w:val="22"/>
          <w:szCs w:val="22"/>
        </w:rPr>
        <w:t>:</w:t>
      </w:r>
      <w:r w:rsidR="00EF591C" w:rsidRPr="0091509F">
        <w:rPr>
          <w:color w:val="000000" w:themeColor="text1"/>
          <w:sz w:val="22"/>
          <w:szCs w:val="22"/>
        </w:rPr>
        <w:t xml:space="preserve"> </w:t>
      </w:r>
    </w:p>
    <w:p w14:paraId="4A94D8E1" w14:textId="77777777" w:rsidR="00572A37" w:rsidRPr="00572A37" w:rsidRDefault="00572A37" w:rsidP="00025C07">
      <w:pPr>
        <w:numPr>
          <w:ilvl w:val="1"/>
          <w:numId w:val="12"/>
        </w:numPr>
        <w:spacing w:after="0" w:line="240" w:lineRule="auto"/>
        <w:ind w:left="720"/>
        <w:rPr>
          <w:rFonts w:cs="Arial"/>
          <w:sz w:val="22"/>
          <w:szCs w:val="22"/>
        </w:rPr>
      </w:pPr>
      <w:r w:rsidRPr="00572A37">
        <w:rPr>
          <w:rFonts w:cs="Arial"/>
          <w:sz w:val="22"/>
          <w:szCs w:val="22"/>
        </w:rPr>
        <w:t xml:space="preserve">All employees shall be trained </w:t>
      </w:r>
      <w:r w:rsidR="00451BEB">
        <w:rPr>
          <w:rFonts w:cs="Arial"/>
          <w:sz w:val="22"/>
          <w:szCs w:val="22"/>
        </w:rPr>
        <w:t>prior to using a ladder.</w:t>
      </w:r>
      <w:r w:rsidRPr="00572A37">
        <w:rPr>
          <w:rFonts w:cs="Arial"/>
          <w:sz w:val="22"/>
          <w:szCs w:val="22"/>
        </w:rPr>
        <w:t xml:space="preserve"> </w:t>
      </w:r>
    </w:p>
    <w:p w14:paraId="4B510049" w14:textId="77777777" w:rsidR="00572A37" w:rsidRPr="00F850C6" w:rsidRDefault="00572A37" w:rsidP="00F850C6">
      <w:pPr>
        <w:pStyle w:val="ListParagraph"/>
        <w:numPr>
          <w:ilvl w:val="0"/>
          <w:numId w:val="38"/>
        </w:numPr>
        <w:spacing w:after="0" w:line="240" w:lineRule="auto"/>
        <w:rPr>
          <w:rFonts w:cs="Arial"/>
          <w:sz w:val="22"/>
          <w:szCs w:val="22"/>
        </w:rPr>
      </w:pPr>
      <w:r w:rsidRPr="00F850C6">
        <w:rPr>
          <w:rFonts w:cs="Arial"/>
          <w:sz w:val="22"/>
          <w:szCs w:val="22"/>
        </w:rPr>
        <w:t xml:space="preserve">Online training for employees can be found by logging into the EHS Training website, the link is located at </w:t>
      </w:r>
      <w:hyperlink r:id="rId8" w:history="1">
        <w:r w:rsidR="008263A8" w:rsidRPr="00F850C6">
          <w:rPr>
            <w:rStyle w:val="Hyperlink"/>
            <w:rFonts w:cs="Arial"/>
            <w:sz w:val="22"/>
            <w:szCs w:val="22"/>
          </w:rPr>
          <w:t>https://ehs.psu.edu/</w:t>
        </w:r>
      </w:hyperlink>
      <w:r w:rsidRPr="00F850C6">
        <w:rPr>
          <w:rFonts w:cs="Arial"/>
          <w:sz w:val="22"/>
          <w:szCs w:val="22"/>
        </w:rPr>
        <w:t xml:space="preserve">.  </w:t>
      </w:r>
    </w:p>
    <w:p w14:paraId="7D84D478" w14:textId="77777777" w:rsidR="00572A37" w:rsidRPr="005B6204" w:rsidRDefault="00572A37" w:rsidP="005B6204">
      <w:pPr>
        <w:numPr>
          <w:ilvl w:val="1"/>
          <w:numId w:val="12"/>
        </w:numPr>
        <w:spacing w:after="0" w:line="240" w:lineRule="auto"/>
        <w:ind w:left="720"/>
        <w:rPr>
          <w:rFonts w:cs="Arial"/>
          <w:sz w:val="22"/>
          <w:szCs w:val="22"/>
        </w:rPr>
      </w:pPr>
      <w:r w:rsidRPr="006F71CA">
        <w:rPr>
          <w:rFonts w:cs="Arial"/>
          <w:sz w:val="22"/>
          <w:szCs w:val="22"/>
          <w:u w:val="single"/>
        </w:rPr>
        <w:t>Step Stool</w:t>
      </w:r>
      <w:r w:rsidRPr="006F71CA">
        <w:rPr>
          <w:rFonts w:cs="Arial"/>
          <w:sz w:val="22"/>
          <w:szCs w:val="22"/>
        </w:rPr>
        <w:t xml:space="preserve"> - </w:t>
      </w:r>
      <w:r w:rsidR="006359C6" w:rsidRPr="006359C6">
        <w:rPr>
          <w:rFonts w:cs="Arial"/>
          <w:sz w:val="22"/>
          <w:szCs w:val="22"/>
        </w:rPr>
        <w:t>If an employee is only required to use a step stool and no other type of ladder, reviewing the Step Stool Safety Awareness document (Appendix E) is required.  This document can be found on the EHS website under the Workplace Safety tab.</w:t>
      </w:r>
      <w:r w:rsidR="005B6204">
        <w:rPr>
          <w:rFonts w:cs="Arial"/>
          <w:sz w:val="22"/>
          <w:szCs w:val="22"/>
        </w:rPr>
        <w:t xml:space="preserve">  </w:t>
      </w:r>
      <w:r w:rsidR="006359C6" w:rsidRPr="005B6204">
        <w:rPr>
          <w:rFonts w:cs="Arial"/>
          <w:sz w:val="22"/>
          <w:szCs w:val="22"/>
        </w:rPr>
        <w:t>This training is not required to be documented.</w:t>
      </w:r>
    </w:p>
    <w:p w14:paraId="6BD80BA2" w14:textId="77777777" w:rsidR="00B70FEC" w:rsidRPr="005B6204" w:rsidRDefault="00572A37" w:rsidP="005B6204">
      <w:pPr>
        <w:numPr>
          <w:ilvl w:val="1"/>
          <w:numId w:val="12"/>
        </w:numPr>
        <w:spacing w:after="0" w:line="240" w:lineRule="auto"/>
        <w:ind w:left="720"/>
        <w:rPr>
          <w:rFonts w:cs="Arial"/>
          <w:sz w:val="22"/>
          <w:szCs w:val="22"/>
        </w:rPr>
      </w:pPr>
      <w:r w:rsidRPr="006F71CA">
        <w:rPr>
          <w:rFonts w:cs="Arial"/>
          <w:sz w:val="22"/>
          <w:szCs w:val="22"/>
          <w:u w:val="single"/>
        </w:rPr>
        <w:t>Students (non-paid)</w:t>
      </w:r>
      <w:r w:rsidRPr="006F71CA">
        <w:rPr>
          <w:rFonts w:cs="Arial"/>
          <w:sz w:val="22"/>
          <w:szCs w:val="22"/>
        </w:rPr>
        <w:t xml:space="preserve"> </w:t>
      </w:r>
      <w:r w:rsidR="0006097C">
        <w:rPr>
          <w:rFonts w:cs="Arial"/>
          <w:sz w:val="22"/>
          <w:szCs w:val="22"/>
        </w:rPr>
        <w:t xml:space="preserve">- </w:t>
      </w:r>
      <w:r w:rsidR="0006097C" w:rsidRPr="0006097C">
        <w:rPr>
          <w:rFonts w:cs="Arial"/>
          <w:sz w:val="22"/>
          <w:szCs w:val="22"/>
        </w:rPr>
        <w:t>If a student (unpaid) is required to use a ladder, reviewing the Student (Unpaid) Ladder Safety Awareness document (Appendix D) is required.  This document can be found on the EHS website under the Workplace Safety tab.</w:t>
      </w:r>
      <w:r w:rsidR="005B6204">
        <w:rPr>
          <w:rFonts w:cs="Arial"/>
          <w:sz w:val="22"/>
          <w:szCs w:val="22"/>
        </w:rPr>
        <w:t xml:space="preserve">  </w:t>
      </w:r>
      <w:r w:rsidR="0006097C" w:rsidRPr="005B6204">
        <w:rPr>
          <w:rFonts w:cs="Arial"/>
          <w:sz w:val="22"/>
          <w:szCs w:val="22"/>
        </w:rPr>
        <w:t>This training is not required to be documented.</w:t>
      </w:r>
    </w:p>
    <w:p w14:paraId="5A43326C" w14:textId="77777777" w:rsidR="0015589E" w:rsidRPr="00186F82" w:rsidRDefault="00582BA8" w:rsidP="0015589E">
      <w:pPr>
        <w:numPr>
          <w:ilvl w:val="0"/>
          <w:numId w:val="12"/>
        </w:numPr>
        <w:spacing w:after="0" w:line="240" w:lineRule="auto"/>
        <w:rPr>
          <w:sz w:val="22"/>
          <w:szCs w:val="22"/>
        </w:rPr>
      </w:pPr>
      <w:r>
        <w:rPr>
          <w:sz w:val="22"/>
          <w:szCs w:val="22"/>
        </w:rPr>
        <w:t>Inspection</w:t>
      </w:r>
      <w:r w:rsidR="0015589E" w:rsidRPr="00186F82">
        <w:rPr>
          <w:sz w:val="22"/>
          <w:szCs w:val="22"/>
        </w:rPr>
        <w:t xml:space="preserve"> </w:t>
      </w:r>
      <w:r w:rsidR="00044D3D" w:rsidRPr="00186F82">
        <w:rPr>
          <w:sz w:val="22"/>
          <w:szCs w:val="22"/>
        </w:rPr>
        <w:t>R</w:t>
      </w:r>
      <w:r w:rsidR="0015589E" w:rsidRPr="00186F82">
        <w:rPr>
          <w:sz w:val="22"/>
          <w:szCs w:val="22"/>
        </w:rPr>
        <w:t>equirements:</w:t>
      </w:r>
    </w:p>
    <w:p w14:paraId="5EF23AB7" w14:textId="77777777" w:rsidR="005171D9" w:rsidRPr="006F71CA" w:rsidRDefault="005171D9" w:rsidP="006F71CA">
      <w:pPr>
        <w:numPr>
          <w:ilvl w:val="1"/>
          <w:numId w:val="12"/>
        </w:numPr>
        <w:spacing w:after="0" w:line="240" w:lineRule="auto"/>
        <w:ind w:left="720"/>
        <w:rPr>
          <w:sz w:val="22"/>
          <w:szCs w:val="22"/>
        </w:rPr>
      </w:pPr>
      <w:r w:rsidRPr="006F71CA">
        <w:rPr>
          <w:sz w:val="22"/>
          <w:szCs w:val="22"/>
        </w:rPr>
        <w:t>The ladder user must conduct a visual inspection prior to using a ladder.</w:t>
      </w:r>
      <w:r w:rsidR="006F71CA">
        <w:rPr>
          <w:sz w:val="22"/>
          <w:szCs w:val="22"/>
        </w:rPr>
        <w:t xml:space="preserve">  </w:t>
      </w:r>
      <w:r w:rsidR="00FB6745">
        <w:rPr>
          <w:sz w:val="22"/>
          <w:szCs w:val="22"/>
        </w:rPr>
        <w:t>This inspection is n</w:t>
      </w:r>
      <w:r w:rsidRPr="006F71CA">
        <w:rPr>
          <w:sz w:val="22"/>
          <w:szCs w:val="22"/>
        </w:rPr>
        <w:t>ot required to be documented</w:t>
      </w:r>
      <w:r w:rsidR="006F71CA">
        <w:rPr>
          <w:sz w:val="22"/>
          <w:szCs w:val="22"/>
        </w:rPr>
        <w:t>.</w:t>
      </w:r>
    </w:p>
    <w:p w14:paraId="0DC36463" w14:textId="78A9FEF6" w:rsidR="000811C5" w:rsidRPr="000811C5" w:rsidRDefault="000811C5" w:rsidP="000811C5">
      <w:pPr>
        <w:numPr>
          <w:ilvl w:val="1"/>
          <w:numId w:val="12"/>
        </w:numPr>
        <w:spacing w:after="0" w:line="240" w:lineRule="auto"/>
        <w:ind w:left="720"/>
        <w:rPr>
          <w:sz w:val="22"/>
          <w:szCs w:val="22"/>
        </w:rPr>
      </w:pPr>
      <w:r w:rsidRPr="000811C5">
        <w:rPr>
          <w:sz w:val="22"/>
          <w:szCs w:val="22"/>
        </w:rPr>
        <w:t>The ladder user must conduct a visual inspection when any situation occurs that could affect the safe use of the ladder.  Examples of such situations would include ladders being tipped over, ladders falling from an elevation, ladders being struck by a substantial force, or ladders being used in a corrosive environment</w:t>
      </w:r>
      <w:r w:rsidR="002E2550">
        <w:rPr>
          <w:sz w:val="22"/>
          <w:szCs w:val="22"/>
        </w:rPr>
        <w:t xml:space="preserve">. </w:t>
      </w:r>
      <w:r w:rsidRPr="000811C5">
        <w:rPr>
          <w:sz w:val="22"/>
          <w:szCs w:val="22"/>
        </w:rPr>
        <w:t>This inspection is not required to be documented</w:t>
      </w:r>
      <w:r>
        <w:rPr>
          <w:sz w:val="22"/>
          <w:szCs w:val="22"/>
        </w:rPr>
        <w:t>.</w:t>
      </w:r>
    </w:p>
    <w:p w14:paraId="1BEEDEA4" w14:textId="77777777" w:rsidR="00076573" w:rsidRDefault="00253F68" w:rsidP="00253F68">
      <w:pPr>
        <w:numPr>
          <w:ilvl w:val="1"/>
          <w:numId w:val="12"/>
        </w:numPr>
        <w:spacing w:after="0" w:line="240" w:lineRule="auto"/>
        <w:ind w:left="720"/>
        <w:rPr>
          <w:sz w:val="22"/>
          <w:szCs w:val="22"/>
        </w:rPr>
      </w:pPr>
      <w:r w:rsidRPr="00253F68">
        <w:rPr>
          <w:sz w:val="22"/>
          <w:szCs w:val="22"/>
        </w:rPr>
        <w:t>All ladders, except for fixed ladders and step stools, must have a documented annual inspection.  A sticker/label (See Appendix B</w:t>
      </w:r>
      <w:r w:rsidR="00AA1295">
        <w:rPr>
          <w:sz w:val="22"/>
          <w:szCs w:val="22"/>
        </w:rPr>
        <w:t xml:space="preserve"> of the Ladder Safety Program</w:t>
      </w:r>
      <w:r w:rsidRPr="00253F68">
        <w:rPr>
          <w:sz w:val="22"/>
          <w:szCs w:val="22"/>
        </w:rPr>
        <w:t>) must be attached to the ladder which will document that an annual inspection has occurred.  The person designated to conduct this inspection should utilize Appendix B for guidance on inspection criteria.</w:t>
      </w:r>
    </w:p>
    <w:p w14:paraId="35E007A8" w14:textId="77777777" w:rsidR="00B41CED" w:rsidRPr="00186F82" w:rsidRDefault="00B41CED" w:rsidP="0057714D">
      <w:pPr>
        <w:numPr>
          <w:ilvl w:val="0"/>
          <w:numId w:val="12"/>
        </w:numPr>
        <w:spacing w:after="0" w:line="240" w:lineRule="auto"/>
        <w:rPr>
          <w:sz w:val="22"/>
          <w:szCs w:val="22"/>
        </w:rPr>
      </w:pPr>
      <w:r w:rsidRPr="00186F82">
        <w:rPr>
          <w:sz w:val="22"/>
          <w:szCs w:val="22"/>
        </w:rPr>
        <w:t xml:space="preserve">Recordkeeping Requirements: </w:t>
      </w:r>
    </w:p>
    <w:p w14:paraId="6E9275D8" w14:textId="77777777" w:rsidR="001E303C" w:rsidRPr="00B30DEC" w:rsidRDefault="001E303C" w:rsidP="001E303C">
      <w:pPr>
        <w:numPr>
          <w:ilvl w:val="1"/>
          <w:numId w:val="12"/>
        </w:numPr>
        <w:spacing w:after="0" w:line="240" w:lineRule="auto"/>
        <w:ind w:left="720"/>
        <w:rPr>
          <w:b/>
          <w:sz w:val="22"/>
          <w:szCs w:val="22"/>
        </w:rPr>
      </w:pPr>
      <w:r w:rsidRPr="001E303C">
        <w:rPr>
          <w:sz w:val="22"/>
          <w:szCs w:val="22"/>
        </w:rPr>
        <w:t>The inspection sticker/label attached to the ladder shall be maintained and legible.</w:t>
      </w:r>
    </w:p>
    <w:p w14:paraId="03BFDA0E" w14:textId="77777777" w:rsidR="00761401" w:rsidRPr="00B30DEC" w:rsidRDefault="00B30DEC" w:rsidP="00761401">
      <w:pPr>
        <w:numPr>
          <w:ilvl w:val="1"/>
          <w:numId w:val="12"/>
        </w:numPr>
        <w:spacing w:after="0" w:line="240" w:lineRule="auto"/>
        <w:ind w:left="720"/>
        <w:rPr>
          <w:b/>
          <w:sz w:val="22"/>
          <w:szCs w:val="22"/>
        </w:rPr>
      </w:pPr>
      <w:r w:rsidRPr="00B30DEC">
        <w:rPr>
          <w:sz w:val="22"/>
          <w:szCs w:val="22"/>
        </w:rPr>
        <w:t xml:space="preserve">Any training conducted by the work unit shall be maintained on file for the length of the employee’s employment, plus three years.  </w:t>
      </w:r>
    </w:p>
    <w:p w14:paraId="721D04DA" w14:textId="77777777"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14:paraId="5E50211F" w14:textId="77777777" w:rsidR="0058125E" w:rsidRPr="00C06DEE" w:rsidRDefault="002B730F" w:rsidP="00560C7B">
      <w:pPr>
        <w:numPr>
          <w:ilvl w:val="0"/>
          <w:numId w:val="3"/>
        </w:numPr>
        <w:spacing w:after="0" w:line="240" w:lineRule="auto"/>
        <w:rPr>
          <w:sz w:val="22"/>
          <w:szCs w:val="22"/>
        </w:rPr>
      </w:pPr>
      <w:r w:rsidRPr="00C06DEE">
        <w:rPr>
          <w:sz w:val="22"/>
          <w:szCs w:val="22"/>
        </w:rPr>
        <w:t xml:space="preserve">Penn State </w:t>
      </w:r>
      <w:r w:rsidR="00394BD6">
        <w:rPr>
          <w:sz w:val="22"/>
          <w:szCs w:val="22"/>
        </w:rPr>
        <w:t>Ladder</w:t>
      </w:r>
      <w:r w:rsidR="00461F5D" w:rsidRPr="00C06DEE">
        <w:rPr>
          <w:sz w:val="22"/>
          <w:szCs w:val="22"/>
        </w:rPr>
        <w:t xml:space="preserve"> Safety Program</w:t>
      </w:r>
      <w:hyperlink r:id="rId9" w:history="1"/>
      <w:r w:rsidR="00560C7B" w:rsidRPr="00C06DEE">
        <w:rPr>
          <w:sz w:val="22"/>
          <w:szCs w:val="22"/>
        </w:rPr>
        <w:t xml:space="preserve"> </w:t>
      </w:r>
    </w:p>
    <w:p w14:paraId="43137AE7" w14:textId="77777777" w:rsidR="00394BD6" w:rsidRPr="002850BD" w:rsidRDefault="003066D8" w:rsidP="006E3BB8">
      <w:pPr>
        <w:numPr>
          <w:ilvl w:val="0"/>
          <w:numId w:val="32"/>
        </w:numPr>
        <w:spacing w:after="0" w:line="240" w:lineRule="auto"/>
        <w:rPr>
          <w:rFonts w:eastAsia="Times New Roman"/>
          <w:color w:val="000000"/>
          <w:sz w:val="22"/>
          <w:szCs w:val="22"/>
        </w:rPr>
      </w:pPr>
      <w:r w:rsidRPr="002850BD">
        <w:rPr>
          <w:rFonts w:eastAsia="Times New Roman"/>
          <w:color w:val="000000"/>
          <w:sz w:val="22"/>
          <w:szCs w:val="22"/>
        </w:rPr>
        <w:t>OSHA</w:t>
      </w:r>
      <w:r w:rsidR="00A63CEC" w:rsidRPr="002850BD">
        <w:rPr>
          <w:rFonts w:eastAsia="Times New Roman"/>
          <w:color w:val="000000"/>
          <w:sz w:val="22"/>
          <w:szCs w:val="22"/>
        </w:rPr>
        <w:t xml:space="preserve"> </w:t>
      </w:r>
      <w:r w:rsidR="00161114" w:rsidRPr="002850BD">
        <w:rPr>
          <w:rFonts w:eastAsia="Times New Roman"/>
          <w:color w:val="000000"/>
          <w:sz w:val="22"/>
          <w:szCs w:val="22"/>
        </w:rPr>
        <w:t>Regulations</w:t>
      </w:r>
      <w:r w:rsidR="002850BD" w:rsidRPr="002850BD">
        <w:rPr>
          <w:rFonts w:eastAsia="Times New Roman"/>
          <w:color w:val="000000"/>
          <w:sz w:val="22"/>
          <w:szCs w:val="22"/>
        </w:rPr>
        <w:t xml:space="preserve">: </w:t>
      </w:r>
      <w:r w:rsidR="00394BD6" w:rsidRPr="002850BD">
        <w:rPr>
          <w:rFonts w:eastAsia="Times New Roman"/>
          <w:color w:val="000000"/>
          <w:sz w:val="22"/>
          <w:szCs w:val="22"/>
        </w:rPr>
        <w:t>OSHA CFR 1910.23 – “Ladders”</w:t>
      </w:r>
      <w:r w:rsidR="002850BD" w:rsidRPr="002850BD">
        <w:rPr>
          <w:rFonts w:eastAsia="Times New Roman"/>
          <w:color w:val="000000"/>
          <w:sz w:val="22"/>
          <w:szCs w:val="22"/>
        </w:rPr>
        <w:t xml:space="preserve">, </w:t>
      </w:r>
      <w:r w:rsidR="00A70754" w:rsidRPr="002850BD">
        <w:rPr>
          <w:rFonts w:eastAsia="Times New Roman"/>
          <w:color w:val="000000"/>
          <w:sz w:val="22"/>
          <w:szCs w:val="22"/>
        </w:rPr>
        <w:t>OSHA CFR 1910.29 – “</w:t>
      </w:r>
      <w:r w:rsidR="00394BD6" w:rsidRPr="002850BD">
        <w:rPr>
          <w:rFonts w:eastAsia="Times New Roman"/>
          <w:color w:val="000000"/>
          <w:sz w:val="22"/>
          <w:szCs w:val="22"/>
        </w:rPr>
        <w:t>Fall protection systems and falling object protection-criteria and practices</w:t>
      </w:r>
      <w:r w:rsidR="00A70754" w:rsidRPr="002850BD">
        <w:rPr>
          <w:rFonts w:eastAsia="Times New Roman"/>
          <w:color w:val="000000"/>
          <w:sz w:val="22"/>
          <w:szCs w:val="22"/>
        </w:rPr>
        <w:t>”</w:t>
      </w:r>
      <w:r w:rsidR="002850BD" w:rsidRPr="002850BD">
        <w:rPr>
          <w:rFonts w:eastAsia="Times New Roman"/>
          <w:color w:val="000000"/>
          <w:sz w:val="22"/>
          <w:szCs w:val="22"/>
        </w:rPr>
        <w:t>,</w:t>
      </w:r>
      <w:r w:rsidR="002850BD">
        <w:rPr>
          <w:rFonts w:eastAsia="Times New Roman"/>
          <w:color w:val="000000"/>
          <w:sz w:val="22"/>
          <w:szCs w:val="22"/>
        </w:rPr>
        <w:t xml:space="preserve"> </w:t>
      </w:r>
      <w:r w:rsidR="00507A96" w:rsidRPr="002850BD">
        <w:rPr>
          <w:rFonts w:eastAsia="Times New Roman"/>
          <w:color w:val="000000"/>
          <w:sz w:val="22"/>
          <w:szCs w:val="22"/>
        </w:rPr>
        <w:t>OSHA 1926 Subpart X – “Stairways and Ladders”</w:t>
      </w:r>
      <w:r w:rsidR="002850BD">
        <w:rPr>
          <w:rFonts w:eastAsia="Times New Roman"/>
          <w:color w:val="000000"/>
          <w:sz w:val="22"/>
          <w:szCs w:val="22"/>
        </w:rPr>
        <w:t>,</w:t>
      </w:r>
      <w:r w:rsidR="00507A96" w:rsidRPr="002850BD">
        <w:rPr>
          <w:rFonts w:eastAsia="Times New Roman"/>
          <w:color w:val="000000"/>
          <w:sz w:val="22"/>
          <w:szCs w:val="22"/>
        </w:rPr>
        <w:t xml:space="preserve"> </w:t>
      </w:r>
      <w:r w:rsidR="00394BD6" w:rsidRPr="002850BD">
        <w:rPr>
          <w:rFonts w:eastAsia="Times New Roman"/>
          <w:color w:val="000000"/>
          <w:sz w:val="22"/>
          <w:szCs w:val="22"/>
        </w:rPr>
        <w:t>OSHA Construction Regulations pertaining to ladders</w:t>
      </w:r>
      <w:r w:rsidR="00507A96" w:rsidRPr="002850BD">
        <w:rPr>
          <w:rFonts w:eastAsia="Times New Roman"/>
          <w:color w:val="000000"/>
          <w:sz w:val="22"/>
          <w:szCs w:val="22"/>
        </w:rPr>
        <w:t>.</w:t>
      </w:r>
      <w:r w:rsidR="00394BD6" w:rsidRPr="002850BD">
        <w:rPr>
          <w:rFonts w:eastAsia="Times New Roman"/>
          <w:color w:val="000000"/>
          <w:sz w:val="22"/>
          <w:szCs w:val="22"/>
        </w:rPr>
        <w:tab/>
      </w:r>
    </w:p>
    <w:p w14:paraId="5D5EC52F" w14:textId="77777777" w:rsidR="00394BD6" w:rsidRPr="00394BD6" w:rsidRDefault="00394BD6" w:rsidP="00394BD6">
      <w:pPr>
        <w:pStyle w:val="ListParagraph"/>
        <w:numPr>
          <w:ilvl w:val="0"/>
          <w:numId w:val="32"/>
        </w:numPr>
        <w:rPr>
          <w:rFonts w:eastAsia="Times New Roman"/>
          <w:color w:val="000000"/>
          <w:sz w:val="22"/>
          <w:szCs w:val="22"/>
        </w:rPr>
      </w:pPr>
      <w:r w:rsidRPr="00394BD6">
        <w:rPr>
          <w:rFonts w:eastAsia="Times New Roman"/>
          <w:color w:val="000000"/>
          <w:sz w:val="22"/>
          <w:szCs w:val="22"/>
        </w:rPr>
        <w:t>PSU</w:t>
      </w:r>
      <w:r w:rsidR="00507A96">
        <w:rPr>
          <w:rFonts w:eastAsia="Times New Roman"/>
          <w:color w:val="000000"/>
          <w:sz w:val="22"/>
          <w:szCs w:val="22"/>
        </w:rPr>
        <w:t xml:space="preserve"> Fall Protection Safety Program</w:t>
      </w:r>
    </w:p>
    <w:p w14:paraId="17BF910A" w14:textId="77777777" w:rsidR="003B2014" w:rsidRPr="00B6059D" w:rsidRDefault="00394BD6" w:rsidP="000D2EC7">
      <w:pPr>
        <w:pStyle w:val="ListParagraph"/>
        <w:numPr>
          <w:ilvl w:val="0"/>
          <w:numId w:val="32"/>
        </w:numPr>
        <w:spacing w:after="0" w:line="240" w:lineRule="auto"/>
      </w:pPr>
      <w:r w:rsidRPr="002850BD">
        <w:rPr>
          <w:rFonts w:eastAsia="Times New Roman"/>
          <w:color w:val="000000"/>
          <w:sz w:val="22"/>
          <w:szCs w:val="22"/>
        </w:rPr>
        <w:t>PSU Scaffold Safety Program</w:t>
      </w:r>
      <w:r w:rsidR="003B2014" w:rsidRPr="002850BD">
        <w:rPr>
          <w:rFonts w:eastAsia="Times New Roman"/>
          <w:color w:val="000000"/>
        </w:rPr>
        <w:t xml:space="preserve"> </w:t>
      </w:r>
    </w:p>
    <w:sectPr w:rsidR="003B2014" w:rsidRPr="00B6059D" w:rsidSect="009D00B1">
      <w:headerReference w:type="default" r:id="rId10"/>
      <w:footerReference w:type="default" r:id="rId11"/>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4523" w14:textId="77777777" w:rsidR="00ED2CA5" w:rsidRDefault="00ED2CA5" w:rsidP="00534C32">
      <w:pPr>
        <w:spacing w:after="0" w:line="240" w:lineRule="auto"/>
      </w:pPr>
      <w:r>
        <w:separator/>
      </w:r>
    </w:p>
  </w:endnote>
  <w:endnote w:type="continuationSeparator" w:id="0">
    <w:p w14:paraId="3C55B3D7" w14:textId="77777777" w:rsidR="00ED2CA5" w:rsidRDefault="00ED2CA5"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C92B" w14:textId="1A073D7D" w:rsidR="00485DF4" w:rsidRPr="000F070A" w:rsidRDefault="00EF5C02">
    <w:pPr>
      <w:pStyle w:val="Footer"/>
      <w:rPr>
        <w:b/>
        <w:sz w:val="20"/>
        <w:szCs w:val="20"/>
      </w:rPr>
    </w:pPr>
    <w:r>
      <w:rPr>
        <w:b/>
        <w:sz w:val="20"/>
        <w:szCs w:val="20"/>
      </w:rPr>
      <w:t>September</w:t>
    </w:r>
    <w:r w:rsidR="00485DF4">
      <w:rPr>
        <w:b/>
        <w:sz w:val="20"/>
        <w:szCs w:val="20"/>
      </w:rPr>
      <w:t xml:space="preserve"> </w:t>
    </w:r>
    <w:r w:rsidR="00485DF4" w:rsidRPr="000F070A">
      <w:rPr>
        <w:b/>
        <w:sz w:val="20"/>
        <w:szCs w:val="20"/>
      </w:rPr>
      <w:t>201</w:t>
    </w:r>
    <w:r w:rsidR="005204A8">
      <w:rPr>
        <w:b/>
        <w:sz w:val="20"/>
        <w:szCs w:val="20"/>
      </w:rPr>
      <w:t>8</w:t>
    </w:r>
    <w:r w:rsidR="00485DF4" w:rsidRPr="000F070A">
      <w:rPr>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7C26" w14:textId="77777777" w:rsidR="00ED2CA5" w:rsidRDefault="00ED2CA5" w:rsidP="00534C32">
      <w:pPr>
        <w:spacing w:after="0" w:line="240" w:lineRule="auto"/>
      </w:pPr>
      <w:r>
        <w:separator/>
      </w:r>
    </w:p>
  </w:footnote>
  <w:footnote w:type="continuationSeparator" w:id="0">
    <w:p w14:paraId="0B6CCC4A" w14:textId="77777777" w:rsidR="00ED2CA5" w:rsidRDefault="00ED2CA5"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704B" w14:textId="77777777" w:rsidR="003D124F" w:rsidRDefault="003D124F" w:rsidP="003D124F">
    <w:pPr>
      <w:spacing w:after="0" w:line="240" w:lineRule="auto"/>
      <w:jc w:val="center"/>
      <w:rPr>
        <w:b/>
        <w:noProof/>
        <w:sz w:val="32"/>
        <w:szCs w:val="32"/>
      </w:rPr>
    </w:pPr>
    <w:r>
      <w:rPr>
        <w:noProof/>
      </w:rPr>
      <w:drawing>
        <wp:anchor distT="0" distB="0" distL="114300" distR="114300" simplePos="0" relativeHeight="251659264" behindDoc="0" locked="0" layoutInCell="1" allowOverlap="1" wp14:anchorId="6B657C63" wp14:editId="2F61DC53">
          <wp:simplePos x="0" y="0"/>
          <wp:positionH relativeFrom="column">
            <wp:posOffset>635</wp:posOffset>
          </wp:positionH>
          <wp:positionV relativeFrom="paragraph">
            <wp:posOffset>148590</wp:posOffset>
          </wp:positionV>
          <wp:extent cx="1558290" cy="731520"/>
          <wp:effectExtent l="0" t="0" r="3810" b="0"/>
          <wp:wrapSquare wrapText="bothSides"/>
          <wp:docPr id="7" name="Picture 7" descr="OPP_EHS stacked positiv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P_EHS stacked positive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mc:AlternateContent>
        <mc:Choice Requires="wps">
          <w:drawing>
            <wp:inline distT="0" distB="0" distL="0" distR="0" wp14:anchorId="584E2774" wp14:editId="494C7C09">
              <wp:extent cx="1310640" cy="365760"/>
              <wp:effectExtent l="9525" t="9525" r="3429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0640" cy="365760"/>
                      </a:xfrm>
                      <a:prstGeom prst="rect">
                        <a:avLst/>
                      </a:prstGeom>
                    </wps:spPr>
                    <wps:txbx>
                      <w:txbxContent>
                        <w:p w14:paraId="163F3885" w14:textId="77777777" w:rsidR="003D124F" w:rsidRDefault="003D124F" w:rsidP="003D124F">
                          <w:pPr>
                            <w:pStyle w:val="NormalWeb"/>
                            <w:spacing w:before="0" w:beforeAutospacing="0" w:after="0" w:afterAutospacing="0"/>
                            <w:jc w:val="center"/>
                          </w:pPr>
                          <w:r w:rsidRPr="003D124F">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03.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" filled="f" stroked="f">
              <o:lock v:ext="edit" shapetype="t"/>
              <v:textbox style="mso-fit-shape-to-text:t">
                <w:txbxContent>
                  <w:p w:rsidR="003D124F" w:rsidRDefault="003D124F" w:rsidP="003D124F">
                    <w:pPr>
                      <w:pStyle w:val="NormalWeb"/>
                      <w:spacing w:before="0" w:beforeAutospacing="0" w:after="0" w:afterAutospacing="0"/>
                      <w:jc w:val="center"/>
                    </w:pPr>
                    <w:r w:rsidRPr="003D124F">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14:paraId="6C6BCA61" w14:textId="77777777" w:rsidR="003D124F" w:rsidRPr="003838BC" w:rsidRDefault="003D124F" w:rsidP="003D124F">
    <w:pPr>
      <w:spacing w:after="0" w:line="240" w:lineRule="auto"/>
      <w:jc w:val="right"/>
      <w:rPr>
        <w:b/>
        <w:sz w:val="40"/>
        <w:szCs w:val="40"/>
      </w:rPr>
    </w:pPr>
    <w:r>
      <w:rPr>
        <w:b/>
        <w:sz w:val="40"/>
        <w:szCs w:val="40"/>
      </w:rPr>
      <w:t>Ladder Safety Program</w:t>
    </w:r>
  </w:p>
  <w:p w14:paraId="7E3FE2F8" w14:textId="77777777" w:rsidR="003D124F" w:rsidRDefault="00ED2CA5" w:rsidP="003D124F">
    <w:pPr>
      <w:spacing w:after="0"/>
      <w:ind w:left="3600"/>
      <w:jc w:val="right"/>
      <w:rPr>
        <w:b/>
      </w:rPr>
    </w:pPr>
    <w:hyperlink r:id="rId2" w:history="1">
      <w:r w:rsidR="003D124F" w:rsidRPr="00555FB3">
        <w:rPr>
          <w:rStyle w:val="Hyperlink"/>
          <w:b/>
        </w:rPr>
        <w:t>https://ehs.psu.edu/workplace-safety</w:t>
      </w:r>
    </w:hyperlink>
    <w:r w:rsidR="003D124F">
      <w:rPr>
        <w:b/>
      </w:rPr>
      <w:t xml:space="preserve"> </w:t>
    </w:r>
  </w:p>
  <w:p w14:paraId="73F34E7C" w14:textId="77777777" w:rsidR="003D124F" w:rsidRDefault="003D124F" w:rsidP="003D124F">
    <w:pPr>
      <w:spacing w:after="0"/>
      <w:ind w:left="3600"/>
      <w:jc w:val="right"/>
      <w:rPr>
        <w:b/>
      </w:rPr>
    </w:pPr>
    <w:r>
      <w:rPr>
        <w:b/>
      </w:rPr>
      <w:t xml:space="preserve">   </w:t>
    </w:r>
    <w:r w:rsidRPr="0002418A">
      <w:rPr>
        <w:b/>
      </w:rPr>
      <w:t xml:space="preserve">EHS Contact: </w:t>
    </w:r>
    <w:r>
      <w:rPr>
        <w:b/>
      </w:rPr>
      <w:t>Tony Cygan</w:t>
    </w:r>
    <w:r w:rsidRPr="0002418A">
      <w:rPr>
        <w:b/>
      </w:rPr>
      <w:t xml:space="preserve">, </w:t>
    </w:r>
    <w:hyperlink r:id="rId3" w:history="1">
      <w:r w:rsidRPr="00555FB3">
        <w:rPr>
          <w:rStyle w:val="Hyperlink"/>
          <w:b/>
        </w:rPr>
        <w:t>ajc28@psu.edu</w:t>
      </w:r>
    </w:hyperlink>
    <w:r>
      <w:rPr>
        <w:b/>
      </w:rPr>
      <w:t xml:space="preserve">  </w:t>
    </w:r>
  </w:p>
  <w:p w14:paraId="5067CD26" w14:textId="694645FC" w:rsidR="00B02E56" w:rsidRDefault="003D124F" w:rsidP="002E2550">
    <w:pPr>
      <w:ind w:left="8640" w:firstLine="720"/>
    </w:pPr>
    <w:r>
      <w:rPr>
        <w:b/>
      </w:rPr>
      <w:t>814-865-6391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CF162D52"/>
    <w:lvl w:ilvl="0" w:tplc="04090001">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A392926E"/>
    <w:lvl w:ilvl="0" w:tplc="71A66B9A">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cs="Calibr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alibri"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alibri"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F0B9E"/>
    <w:multiLevelType w:val="hybridMultilevel"/>
    <w:tmpl w:val="7A7E91D8"/>
    <w:lvl w:ilvl="0" w:tplc="DA56D2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05FA3"/>
    <w:multiLevelType w:val="hybridMultilevel"/>
    <w:tmpl w:val="4AB8CCF4"/>
    <w:lvl w:ilvl="0" w:tplc="04090003">
      <w:start w:val="1"/>
      <w:numFmt w:val="bullet"/>
      <w:lvlText w:val="o"/>
      <w:lvlJc w:val="left"/>
      <w:pPr>
        <w:ind w:left="360" w:hanging="360"/>
      </w:pPr>
      <w:rPr>
        <w:rFonts w:ascii="Courier New" w:hAnsi="Courier Ne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2" w15:restartNumberingAfterBreak="0">
    <w:nsid w:val="53913391"/>
    <w:multiLevelType w:val="hybridMultilevel"/>
    <w:tmpl w:val="1144B1A8"/>
    <w:lvl w:ilvl="0" w:tplc="04090003">
      <w:start w:val="1"/>
      <w:numFmt w:val="bullet"/>
      <w:lvlText w:val="o"/>
      <w:lvlJc w:val="left"/>
      <w:pPr>
        <w:ind w:left="360" w:hanging="360"/>
      </w:pPr>
      <w:rPr>
        <w:rFonts w:ascii="Courier New" w:hAnsi="Courier New" w:cs="Courier New" w:hint="default"/>
      </w:rPr>
    </w:lvl>
    <w:lvl w:ilvl="1" w:tplc="6EA40176">
      <w:start w:val="1"/>
      <w:numFmt w:val="bullet"/>
      <w:lvlText w:val="o"/>
      <w:lvlJc w:val="left"/>
      <w:pPr>
        <w:ind w:left="1080" w:hanging="360"/>
      </w:pPr>
      <w:rPr>
        <w:rFonts w:ascii="Courier New" w:hAnsi="Courier New" w:cs="Calibri"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C2E50"/>
    <w:multiLevelType w:val="hybridMultilevel"/>
    <w:tmpl w:val="6F54663A"/>
    <w:lvl w:ilvl="0" w:tplc="07E2C5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7A6AE4"/>
    <w:multiLevelType w:val="hybridMultilevel"/>
    <w:tmpl w:val="9E5A5E90"/>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A1105"/>
    <w:multiLevelType w:val="hybridMultilevel"/>
    <w:tmpl w:val="55644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60AD5"/>
    <w:multiLevelType w:val="hybridMultilevel"/>
    <w:tmpl w:val="09EE3CF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000000"/>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0"/>
  </w:num>
  <w:num w:numId="4">
    <w:abstractNumId w:val="11"/>
  </w:num>
  <w:num w:numId="5">
    <w:abstractNumId w:val="9"/>
  </w:num>
  <w:num w:numId="6">
    <w:abstractNumId w:val="34"/>
  </w:num>
  <w:num w:numId="7">
    <w:abstractNumId w:val="5"/>
  </w:num>
  <w:num w:numId="8">
    <w:abstractNumId w:val="37"/>
  </w:num>
  <w:num w:numId="9">
    <w:abstractNumId w:val="18"/>
  </w:num>
  <w:num w:numId="10">
    <w:abstractNumId w:val="14"/>
  </w:num>
  <w:num w:numId="11">
    <w:abstractNumId w:val="4"/>
  </w:num>
  <w:num w:numId="12">
    <w:abstractNumId w:val="36"/>
  </w:num>
  <w:num w:numId="13">
    <w:abstractNumId w:val="6"/>
  </w:num>
  <w:num w:numId="14">
    <w:abstractNumId w:val="28"/>
  </w:num>
  <w:num w:numId="15">
    <w:abstractNumId w:val="35"/>
  </w:num>
  <w:num w:numId="16">
    <w:abstractNumId w:val="29"/>
  </w:num>
  <w:num w:numId="17">
    <w:abstractNumId w:val="27"/>
  </w:num>
  <w:num w:numId="18">
    <w:abstractNumId w:val="0"/>
  </w:num>
  <w:num w:numId="19">
    <w:abstractNumId w:val="30"/>
  </w:num>
  <w:num w:numId="20">
    <w:abstractNumId w:val="1"/>
  </w:num>
  <w:num w:numId="21">
    <w:abstractNumId w:val="3"/>
  </w:num>
  <w:num w:numId="22">
    <w:abstractNumId w:val="20"/>
  </w:num>
  <w:num w:numId="23">
    <w:abstractNumId w:val="26"/>
  </w:num>
  <w:num w:numId="24">
    <w:abstractNumId w:val="13"/>
  </w:num>
  <w:num w:numId="25">
    <w:abstractNumId w:val="7"/>
  </w:num>
  <w:num w:numId="26">
    <w:abstractNumId w:val="17"/>
  </w:num>
  <w:num w:numId="27">
    <w:abstractNumId w:val="32"/>
  </w:num>
  <w:num w:numId="28">
    <w:abstractNumId w:val="16"/>
  </w:num>
  <w:num w:numId="29">
    <w:abstractNumId w:val="19"/>
  </w:num>
  <w:num w:numId="30">
    <w:abstractNumId w:val="8"/>
  </w:num>
  <w:num w:numId="31">
    <w:abstractNumId w:val="2"/>
  </w:num>
  <w:num w:numId="32">
    <w:abstractNumId w:val="33"/>
  </w:num>
  <w:num w:numId="33">
    <w:abstractNumId w:val="24"/>
  </w:num>
  <w:num w:numId="34">
    <w:abstractNumId w:val="21"/>
  </w:num>
  <w:num w:numId="35">
    <w:abstractNumId w:val="25"/>
  </w:num>
  <w:num w:numId="36">
    <w:abstractNumId w:val="22"/>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B9"/>
    <w:rsid w:val="00002AC0"/>
    <w:rsid w:val="00025602"/>
    <w:rsid w:val="00025C07"/>
    <w:rsid w:val="000348F5"/>
    <w:rsid w:val="00044D3D"/>
    <w:rsid w:val="0006097C"/>
    <w:rsid w:val="00060D51"/>
    <w:rsid w:val="00070C85"/>
    <w:rsid w:val="00071D8B"/>
    <w:rsid w:val="00076573"/>
    <w:rsid w:val="0008061A"/>
    <w:rsid w:val="000811C5"/>
    <w:rsid w:val="00096C23"/>
    <w:rsid w:val="000A0CA7"/>
    <w:rsid w:val="000A3B56"/>
    <w:rsid w:val="000B4271"/>
    <w:rsid w:val="000B6DE1"/>
    <w:rsid w:val="000C0E90"/>
    <w:rsid w:val="000C3A96"/>
    <w:rsid w:val="000C6E97"/>
    <w:rsid w:val="000C7E22"/>
    <w:rsid w:val="000D4362"/>
    <w:rsid w:val="000F070A"/>
    <w:rsid w:val="000F1637"/>
    <w:rsid w:val="00101625"/>
    <w:rsid w:val="001175EF"/>
    <w:rsid w:val="001322B1"/>
    <w:rsid w:val="00145B84"/>
    <w:rsid w:val="0015214F"/>
    <w:rsid w:val="0015422E"/>
    <w:rsid w:val="0015589E"/>
    <w:rsid w:val="00161114"/>
    <w:rsid w:val="001642F5"/>
    <w:rsid w:val="0016474A"/>
    <w:rsid w:val="00173129"/>
    <w:rsid w:val="00186F82"/>
    <w:rsid w:val="001957C5"/>
    <w:rsid w:val="001A4353"/>
    <w:rsid w:val="001A4E1E"/>
    <w:rsid w:val="001A64E3"/>
    <w:rsid w:val="001B2587"/>
    <w:rsid w:val="001C49A1"/>
    <w:rsid w:val="001D4111"/>
    <w:rsid w:val="001E2F5C"/>
    <w:rsid w:val="001E303C"/>
    <w:rsid w:val="001E6E75"/>
    <w:rsid w:val="001F0857"/>
    <w:rsid w:val="0022294B"/>
    <w:rsid w:val="002247EC"/>
    <w:rsid w:val="00232425"/>
    <w:rsid w:val="00253F68"/>
    <w:rsid w:val="002727ED"/>
    <w:rsid w:val="002750F3"/>
    <w:rsid w:val="00282850"/>
    <w:rsid w:val="002850BD"/>
    <w:rsid w:val="0029165B"/>
    <w:rsid w:val="00293971"/>
    <w:rsid w:val="00297EA3"/>
    <w:rsid w:val="002A06EC"/>
    <w:rsid w:val="002A57FF"/>
    <w:rsid w:val="002B1122"/>
    <w:rsid w:val="002B730F"/>
    <w:rsid w:val="002C00F0"/>
    <w:rsid w:val="002C1BF1"/>
    <w:rsid w:val="002D0A6B"/>
    <w:rsid w:val="002D6085"/>
    <w:rsid w:val="002E2550"/>
    <w:rsid w:val="003066D8"/>
    <w:rsid w:val="00306BFF"/>
    <w:rsid w:val="003264CE"/>
    <w:rsid w:val="00326573"/>
    <w:rsid w:val="003266A7"/>
    <w:rsid w:val="003336D4"/>
    <w:rsid w:val="00336EE4"/>
    <w:rsid w:val="0034035A"/>
    <w:rsid w:val="0034155E"/>
    <w:rsid w:val="00345696"/>
    <w:rsid w:val="0038718D"/>
    <w:rsid w:val="003873FD"/>
    <w:rsid w:val="003911E1"/>
    <w:rsid w:val="00394BD6"/>
    <w:rsid w:val="003A24A7"/>
    <w:rsid w:val="003A3E8B"/>
    <w:rsid w:val="003A6AFF"/>
    <w:rsid w:val="003B2014"/>
    <w:rsid w:val="003B4475"/>
    <w:rsid w:val="003C7373"/>
    <w:rsid w:val="003C768C"/>
    <w:rsid w:val="003D124F"/>
    <w:rsid w:val="003D2F9B"/>
    <w:rsid w:val="003F087F"/>
    <w:rsid w:val="003F34CE"/>
    <w:rsid w:val="00410217"/>
    <w:rsid w:val="004122B6"/>
    <w:rsid w:val="00420766"/>
    <w:rsid w:val="004254FB"/>
    <w:rsid w:val="004339C0"/>
    <w:rsid w:val="00433EA1"/>
    <w:rsid w:val="00451BEB"/>
    <w:rsid w:val="00461980"/>
    <w:rsid w:val="00461F5D"/>
    <w:rsid w:val="00485DF4"/>
    <w:rsid w:val="00495694"/>
    <w:rsid w:val="00496A43"/>
    <w:rsid w:val="004B496D"/>
    <w:rsid w:val="004C18CE"/>
    <w:rsid w:val="004C54F5"/>
    <w:rsid w:val="004E35C3"/>
    <w:rsid w:val="004F2DAF"/>
    <w:rsid w:val="00501E71"/>
    <w:rsid w:val="005044B2"/>
    <w:rsid w:val="00507A96"/>
    <w:rsid w:val="00514C8C"/>
    <w:rsid w:val="005171D9"/>
    <w:rsid w:val="005204A8"/>
    <w:rsid w:val="00526879"/>
    <w:rsid w:val="00534C32"/>
    <w:rsid w:val="00546E67"/>
    <w:rsid w:val="005525B7"/>
    <w:rsid w:val="00554AA6"/>
    <w:rsid w:val="00560C7B"/>
    <w:rsid w:val="00572A37"/>
    <w:rsid w:val="0057714D"/>
    <w:rsid w:val="00577DE3"/>
    <w:rsid w:val="0058125E"/>
    <w:rsid w:val="00582BA8"/>
    <w:rsid w:val="00591B80"/>
    <w:rsid w:val="005B6204"/>
    <w:rsid w:val="005C7A80"/>
    <w:rsid w:val="005D1ED9"/>
    <w:rsid w:val="005E3133"/>
    <w:rsid w:val="005E5398"/>
    <w:rsid w:val="005E5BB2"/>
    <w:rsid w:val="005E65C9"/>
    <w:rsid w:val="005E7A04"/>
    <w:rsid w:val="005F24DB"/>
    <w:rsid w:val="006016BA"/>
    <w:rsid w:val="0063550C"/>
    <w:rsid w:val="006359C6"/>
    <w:rsid w:val="00637A8F"/>
    <w:rsid w:val="00656FB2"/>
    <w:rsid w:val="006636FA"/>
    <w:rsid w:val="006731F2"/>
    <w:rsid w:val="006837DC"/>
    <w:rsid w:val="0068614D"/>
    <w:rsid w:val="00696676"/>
    <w:rsid w:val="006A5EFA"/>
    <w:rsid w:val="006A64A3"/>
    <w:rsid w:val="006B1D14"/>
    <w:rsid w:val="006B368F"/>
    <w:rsid w:val="006F14DB"/>
    <w:rsid w:val="006F71CA"/>
    <w:rsid w:val="007061B9"/>
    <w:rsid w:val="007104C9"/>
    <w:rsid w:val="00721760"/>
    <w:rsid w:val="00744F2B"/>
    <w:rsid w:val="007535EE"/>
    <w:rsid w:val="00761401"/>
    <w:rsid w:val="00765F62"/>
    <w:rsid w:val="007B2952"/>
    <w:rsid w:val="007D614D"/>
    <w:rsid w:val="007E47B1"/>
    <w:rsid w:val="007F48B4"/>
    <w:rsid w:val="00800B99"/>
    <w:rsid w:val="00805666"/>
    <w:rsid w:val="008114B6"/>
    <w:rsid w:val="00824488"/>
    <w:rsid w:val="008263A8"/>
    <w:rsid w:val="008401BF"/>
    <w:rsid w:val="00841AC1"/>
    <w:rsid w:val="0085268D"/>
    <w:rsid w:val="00861816"/>
    <w:rsid w:val="008620AC"/>
    <w:rsid w:val="00864522"/>
    <w:rsid w:val="008673F8"/>
    <w:rsid w:val="008739B7"/>
    <w:rsid w:val="0088602F"/>
    <w:rsid w:val="008978B1"/>
    <w:rsid w:val="008A0AA4"/>
    <w:rsid w:val="008D1574"/>
    <w:rsid w:val="008D45A8"/>
    <w:rsid w:val="008E205C"/>
    <w:rsid w:val="00905FAA"/>
    <w:rsid w:val="00906C9F"/>
    <w:rsid w:val="0091509F"/>
    <w:rsid w:val="00924481"/>
    <w:rsid w:val="009346D3"/>
    <w:rsid w:val="0095058F"/>
    <w:rsid w:val="00954710"/>
    <w:rsid w:val="0095716E"/>
    <w:rsid w:val="009715E9"/>
    <w:rsid w:val="00977445"/>
    <w:rsid w:val="00981C15"/>
    <w:rsid w:val="009A096E"/>
    <w:rsid w:val="009A1C05"/>
    <w:rsid w:val="009A2C2D"/>
    <w:rsid w:val="009B0A40"/>
    <w:rsid w:val="009B1FE7"/>
    <w:rsid w:val="009B7876"/>
    <w:rsid w:val="009D00B1"/>
    <w:rsid w:val="009D65C2"/>
    <w:rsid w:val="009E1613"/>
    <w:rsid w:val="009E49C8"/>
    <w:rsid w:val="009F4937"/>
    <w:rsid w:val="00A0654A"/>
    <w:rsid w:val="00A07C68"/>
    <w:rsid w:val="00A12003"/>
    <w:rsid w:val="00A17DBC"/>
    <w:rsid w:val="00A368AC"/>
    <w:rsid w:val="00A455DD"/>
    <w:rsid w:val="00A456E2"/>
    <w:rsid w:val="00A5508D"/>
    <w:rsid w:val="00A6185B"/>
    <w:rsid w:val="00A63CEC"/>
    <w:rsid w:val="00A678A2"/>
    <w:rsid w:val="00A70754"/>
    <w:rsid w:val="00A76AC8"/>
    <w:rsid w:val="00A943CC"/>
    <w:rsid w:val="00AA1295"/>
    <w:rsid w:val="00AC0C0F"/>
    <w:rsid w:val="00AF3B1D"/>
    <w:rsid w:val="00AF575A"/>
    <w:rsid w:val="00B02E56"/>
    <w:rsid w:val="00B14432"/>
    <w:rsid w:val="00B30DEC"/>
    <w:rsid w:val="00B40A89"/>
    <w:rsid w:val="00B40BDD"/>
    <w:rsid w:val="00B41CED"/>
    <w:rsid w:val="00B5084A"/>
    <w:rsid w:val="00B6059D"/>
    <w:rsid w:val="00B63D5D"/>
    <w:rsid w:val="00B70660"/>
    <w:rsid w:val="00B70FEC"/>
    <w:rsid w:val="00B808A5"/>
    <w:rsid w:val="00B86A45"/>
    <w:rsid w:val="00B95210"/>
    <w:rsid w:val="00BC74C9"/>
    <w:rsid w:val="00BD1E76"/>
    <w:rsid w:val="00BD4E07"/>
    <w:rsid w:val="00BD6445"/>
    <w:rsid w:val="00BE5EE7"/>
    <w:rsid w:val="00BF6E29"/>
    <w:rsid w:val="00C06DEE"/>
    <w:rsid w:val="00C15159"/>
    <w:rsid w:val="00C25271"/>
    <w:rsid w:val="00C323CB"/>
    <w:rsid w:val="00C4454D"/>
    <w:rsid w:val="00C47938"/>
    <w:rsid w:val="00C63E25"/>
    <w:rsid w:val="00C7124A"/>
    <w:rsid w:val="00C73333"/>
    <w:rsid w:val="00C801EC"/>
    <w:rsid w:val="00C84689"/>
    <w:rsid w:val="00C84CFA"/>
    <w:rsid w:val="00C90D69"/>
    <w:rsid w:val="00CA057B"/>
    <w:rsid w:val="00CA5029"/>
    <w:rsid w:val="00CB4B0E"/>
    <w:rsid w:val="00CC2E5D"/>
    <w:rsid w:val="00CC30E7"/>
    <w:rsid w:val="00CC49EB"/>
    <w:rsid w:val="00CC6323"/>
    <w:rsid w:val="00CD5841"/>
    <w:rsid w:val="00CE2230"/>
    <w:rsid w:val="00D15AAF"/>
    <w:rsid w:val="00D30E03"/>
    <w:rsid w:val="00D35046"/>
    <w:rsid w:val="00D40AA9"/>
    <w:rsid w:val="00D40E02"/>
    <w:rsid w:val="00D741F7"/>
    <w:rsid w:val="00DA571F"/>
    <w:rsid w:val="00DB7D57"/>
    <w:rsid w:val="00DC10AA"/>
    <w:rsid w:val="00DD21E1"/>
    <w:rsid w:val="00DE13DB"/>
    <w:rsid w:val="00DE3263"/>
    <w:rsid w:val="00E4105F"/>
    <w:rsid w:val="00E519BB"/>
    <w:rsid w:val="00E51F76"/>
    <w:rsid w:val="00E54105"/>
    <w:rsid w:val="00E613B1"/>
    <w:rsid w:val="00E63B75"/>
    <w:rsid w:val="00E67461"/>
    <w:rsid w:val="00E833C2"/>
    <w:rsid w:val="00EA08F0"/>
    <w:rsid w:val="00EB32CC"/>
    <w:rsid w:val="00EB46AE"/>
    <w:rsid w:val="00EC01E8"/>
    <w:rsid w:val="00EC4928"/>
    <w:rsid w:val="00EC51F5"/>
    <w:rsid w:val="00ED1233"/>
    <w:rsid w:val="00ED2CA5"/>
    <w:rsid w:val="00EF5176"/>
    <w:rsid w:val="00EF591C"/>
    <w:rsid w:val="00EF5C02"/>
    <w:rsid w:val="00F20A51"/>
    <w:rsid w:val="00F25009"/>
    <w:rsid w:val="00F25D74"/>
    <w:rsid w:val="00F4593F"/>
    <w:rsid w:val="00F5174D"/>
    <w:rsid w:val="00F57E7E"/>
    <w:rsid w:val="00F71250"/>
    <w:rsid w:val="00F7131F"/>
    <w:rsid w:val="00F8104C"/>
    <w:rsid w:val="00F850C6"/>
    <w:rsid w:val="00F94FC3"/>
    <w:rsid w:val="00F96353"/>
    <w:rsid w:val="00FA4875"/>
    <w:rsid w:val="00FA62A0"/>
    <w:rsid w:val="00FB1342"/>
    <w:rsid w:val="00FB4A54"/>
    <w:rsid w:val="00FB5D64"/>
    <w:rsid w:val="00FB6745"/>
    <w:rsid w:val="00FC05F6"/>
    <w:rsid w:val="00FC1E93"/>
    <w:rsid w:val="00FC5244"/>
    <w:rsid w:val="00FD653E"/>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relative:margin;mso-height-relative:margin" fillcolor="white" strokecolor="#4f81bd">
      <v:fill color="white"/>
      <v:stroke color="#4f81bd" weight="3pt" linestyle="thinThin"/>
      <v:textbox style="mso-fit-shape-to-text:t"/>
    </o:shapedefaults>
    <o:shapelayout v:ext="edit">
      <o:idmap v:ext="edit" data="1"/>
    </o:shapelayout>
  </w:shapeDefaults>
  <w:decimalSymbol w:val="."/>
  <w:listSeparator w:val=","/>
  <w14:docId w14:val="05B0E464"/>
  <w15:docId w15:val="{A9915DFE-F4B0-4036-914D-70E7DDE4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ListParagraph">
    <w:name w:val="List Paragraph"/>
    <w:basedOn w:val="Normal"/>
    <w:uiPriority w:val="34"/>
    <w:qFormat/>
    <w:rsid w:val="004339C0"/>
    <w:pPr>
      <w:ind w:left="720"/>
      <w:contextualSpacing/>
    </w:pPr>
  </w:style>
  <w:style w:type="paragraph" w:styleId="NormalWeb">
    <w:name w:val="Normal (Web)"/>
    <w:basedOn w:val="Normal"/>
    <w:uiPriority w:val="99"/>
    <w:semiHidden/>
    <w:unhideWhenUsed/>
    <w:rsid w:val="005C7A80"/>
    <w:pPr>
      <w:spacing w:before="100" w:beforeAutospacing="1" w:after="100" w:afterAutospacing="1" w:line="240" w:lineRule="auto"/>
    </w:pPr>
    <w:rPr>
      <w:rFonts w:eastAsiaTheme="minorEastAsia"/>
    </w:rPr>
  </w:style>
  <w:style w:type="character" w:styleId="CommentReference">
    <w:name w:val="annotation reference"/>
    <w:basedOn w:val="DefaultParagraphFont"/>
    <w:uiPriority w:val="99"/>
    <w:semiHidden/>
    <w:unhideWhenUsed/>
    <w:rsid w:val="00AA1295"/>
    <w:rPr>
      <w:sz w:val="16"/>
      <w:szCs w:val="16"/>
    </w:rPr>
  </w:style>
  <w:style w:type="paragraph" w:styleId="CommentText">
    <w:name w:val="annotation text"/>
    <w:basedOn w:val="Normal"/>
    <w:link w:val="CommentTextChar"/>
    <w:uiPriority w:val="99"/>
    <w:semiHidden/>
    <w:unhideWhenUsed/>
    <w:rsid w:val="00AA1295"/>
    <w:pPr>
      <w:spacing w:line="240" w:lineRule="auto"/>
    </w:pPr>
    <w:rPr>
      <w:sz w:val="20"/>
      <w:szCs w:val="20"/>
    </w:rPr>
  </w:style>
  <w:style w:type="character" w:customStyle="1" w:styleId="CommentTextChar">
    <w:name w:val="Comment Text Char"/>
    <w:basedOn w:val="DefaultParagraphFont"/>
    <w:link w:val="CommentText"/>
    <w:uiPriority w:val="99"/>
    <w:semiHidden/>
    <w:rsid w:val="00AA1295"/>
  </w:style>
  <w:style w:type="paragraph" w:styleId="CommentSubject">
    <w:name w:val="annotation subject"/>
    <w:basedOn w:val="CommentText"/>
    <w:next w:val="CommentText"/>
    <w:link w:val="CommentSubjectChar"/>
    <w:uiPriority w:val="99"/>
    <w:semiHidden/>
    <w:unhideWhenUsed/>
    <w:rsid w:val="00AA1295"/>
    <w:rPr>
      <w:b/>
      <w:bCs/>
    </w:rPr>
  </w:style>
  <w:style w:type="character" w:customStyle="1" w:styleId="CommentSubjectChar">
    <w:name w:val="Comment Subject Char"/>
    <w:basedOn w:val="CommentTextChar"/>
    <w:link w:val="CommentSubject"/>
    <w:uiPriority w:val="99"/>
    <w:semiHidden/>
    <w:rsid w:val="00AA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psu.edu/occhealth/Machine_Shop_Safety.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jc28@psu.edu" TargetMode="External"/><Relationship Id="rId2" Type="http://schemas.openxmlformats.org/officeDocument/2006/relationships/hyperlink" Target="https://ehs.psu.edu/workplace-safe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5A4A-FA58-4521-856C-EB761324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3285</CharactersWithSpaces>
  <SharedDoc>false</SharedDoc>
  <HLinks>
    <vt:vector size="42" baseType="variant">
      <vt:variant>
        <vt:i4>524294</vt:i4>
      </vt:variant>
      <vt:variant>
        <vt:i4>18</vt:i4>
      </vt:variant>
      <vt:variant>
        <vt:i4>0</vt:i4>
      </vt:variant>
      <vt:variant>
        <vt:i4>5</vt:i4>
      </vt:variant>
      <vt:variant>
        <vt:lpwstr>http://ecfr.gpoaccess.gov/cgi/t/text/text-idx?c=ecfr&amp;sid=74b4aec943a40041b8093d265f57493e&amp;rgn=div6&amp;view=text&amp;node=29:8.1.1.1.1.13&amp;idno=29</vt:lpwstr>
      </vt:variant>
      <vt:variant>
        <vt:lpwstr/>
      </vt:variant>
      <vt:variant>
        <vt:i4>1507344</vt:i4>
      </vt:variant>
      <vt:variant>
        <vt:i4>15</vt:i4>
      </vt:variant>
      <vt:variant>
        <vt:i4>0</vt:i4>
      </vt:variant>
      <vt:variant>
        <vt:i4>5</vt:i4>
      </vt:variant>
      <vt:variant>
        <vt:lpwstr>http://ecfr.gpoaccess.gov/cgi/t/text/text-idx?c=ecfr&amp;sid=74b4aec943a40041b8093d265f57493e&amp;rgn=div6&amp;view=text&amp;node=29:5.1.1.1.8.6&amp;idno=29</vt:lpwstr>
      </vt:variant>
      <vt:variant>
        <vt:lpwstr/>
      </vt:variant>
      <vt:variant>
        <vt:i4>1376272</vt:i4>
      </vt:variant>
      <vt:variant>
        <vt:i4>12</vt:i4>
      </vt:variant>
      <vt:variant>
        <vt:i4>0</vt:i4>
      </vt:variant>
      <vt:variant>
        <vt:i4>5</vt:i4>
      </vt:variant>
      <vt:variant>
        <vt:lpwstr>http://ecfr.gpoaccess.gov/cgi/t/text/text-idx?c=ecfr&amp;sid=74b4aec943a40041b8093d265f57493e&amp;rgn=div6&amp;view=text&amp;node=29:5.1.1.1.8.4&amp;idno=29</vt:lpwstr>
      </vt:variant>
      <vt:variant>
        <vt:lpwstr/>
      </vt:variant>
      <vt:variant>
        <vt:i4>4325459</vt:i4>
      </vt:variant>
      <vt:variant>
        <vt:i4>9</vt:i4>
      </vt:variant>
      <vt:variant>
        <vt:i4>0</vt:i4>
      </vt:variant>
      <vt:variant>
        <vt:i4>5</vt:i4>
      </vt:variant>
      <vt:variant>
        <vt:lpwstr>http://www.osha.gov/</vt:lpwstr>
      </vt:variant>
      <vt:variant>
        <vt:lpwstr/>
      </vt:variant>
      <vt:variant>
        <vt:i4>6553660</vt:i4>
      </vt:variant>
      <vt:variant>
        <vt:i4>6</vt:i4>
      </vt:variant>
      <vt:variant>
        <vt:i4>0</vt:i4>
      </vt:variant>
      <vt:variant>
        <vt:i4>5</vt:i4>
      </vt:variant>
      <vt:variant>
        <vt:lpwstr>http://www.ehs.psu.edu/occhealth/Fall_Protection_Program.pdf</vt:lpwstr>
      </vt:variant>
      <vt:variant>
        <vt:lpwstr/>
      </vt:variant>
      <vt:variant>
        <vt:i4>5963821</vt:i4>
      </vt:variant>
      <vt:variant>
        <vt:i4>3</vt:i4>
      </vt:variant>
      <vt:variant>
        <vt:i4>0</vt:i4>
      </vt:variant>
      <vt:variant>
        <vt:i4>5</vt:i4>
      </vt:variant>
      <vt:variant>
        <vt:lpwstr>mailto:ajc28@ehs.psu.edu</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Tony J. Cygan</cp:lastModifiedBy>
  <cp:revision>6</cp:revision>
  <cp:lastPrinted>2010-08-06T19:16:00Z</cp:lastPrinted>
  <dcterms:created xsi:type="dcterms:W3CDTF">2018-08-08T13:21:00Z</dcterms:created>
  <dcterms:modified xsi:type="dcterms:W3CDTF">2018-08-16T17:09:00Z</dcterms:modified>
</cp:coreProperties>
</file>