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8A35C" w14:textId="77777777" w:rsidR="004F1385" w:rsidRPr="004F1385" w:rsidRDefault="004F1385" w:rsidP="004F1385">
      <w:pPr>
        <w:jc w:val="center"/>
        <w:rPr>
          <w:b/>
          <w:bCs/>
          <w:noProof/>
          <w:sz w:val="36"/>
          <w:szCs w:val="36"/>
        </w:rPr>
      </w:pPr>
      <w:r w:rsidRPr="004F1385">
        <w:rPr>
          <w:b/>
          <w:bCs/>
          <w:noProof/>
          <w:sz w:val="36"/>
          <w:szCs w:val="36"/>
        </w:rPr>
        <w:t>STORAGE TANK MANAGEMENT PROGRAM</w:t>
      </w:r>
    </w:p>
    <w:p w14:paraId="6B074756" w14:textId="5319610C" w:rsidR="004F1385" w:rsidRDefault="004F1385" w:rsidP="004F1385">
      <w:pPr>
        <w:jc w:val="center"/>
      </w:pPr>
    </w:p>
    <w:p w14:paraId="0FACFA6E" w14:textId="7A10051B" w:rsidR="004F1385" w:rsidRDefault="004F1385" w:rsidP="004F1385">
      <w:pPr>
        <w:jc w:val="center"/>
      </w:pPr>
    </w:p>
    <w:p w14:paraId="53A0D106" w14:textId="77777777" w:rsidR="004F1385" w:rsidRDefault="004F1385" w:rsidP="004F1385">
      <w:pPr>
        <w:jc w:val="center"/>
      </w:pPr>
    </w:p>
    <w:p w14:paraId="4C002B18" w14:textId="77777777" w:rsidR="004F1385" w:rsidRDefault="004F1385" w:rsidP="004F1385">
      <w:pPr>
        <w:jc w:val="center"/>
      </w:pPr>
      <w:r>
        <w:rPr>
          <w:noProof/>
        </w:rPr>
        <w:drawing>
          <wp:inline distT="0" distB="0" distL="0" distR="0" wp14:anchorId="5CDBD6DD" wp14:editId="0034F042">
            <wp:extent cx="1390015" cy="658495"/>
            <wp:effectExtent l="0" t="0" r="635" b="8255"/>
            <wp:docPr id="2" name="Picture 2" descr="Environmental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vironmental Health and Safe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658495"/>
                    </a:xfrm>
                    <a:prstGeom prst="rect">
                      <a:avLst/>
                    </a:prstGeom>
                    <a:noFill/>
                  </pic:spPr>
                </pic:pic>
              </a:graphicData>
            </a:graphic>
          </wp:inline>
        </w:drawing>
      </w:r>
    </w:p>
    <w:p w14:paraId="41C30E4D" w14:textId="5B7FA287" w:rsidR="004F1385" w:rsidRDefault="004F1385" w:rsidP="004F1385">
      <w:pPr>
        <w:jc w:val="center"/>
      </w:pPr>
    </w:p>
    <w:p w14:paraId="4A8AFC98" w14:textId="77777777" w:rsidR="004F1385" w:rsidRDefault="004F1385" w:rsidP="004F1385">
      <w:pPr>
        <w:jc w:val="center"/>
      </w:pPr>
    </w:p>
    <w:p w14:paraId="606A655C" w14:textId="4F7F6B00" w:rsidR="004F1385" w:rsidRPr="002E0A91" w:rsidRDefault="004F1385" w:rsidP="004F1385">
      <w:pPr>
        <w:jc w:val="center"/>
        <w:rPr>
          <w:b/>
          <w:bCs/>
          <w:sz w:val="24"/>
          <w:szCs w:val="24"/>
        </w:rPr>
      </w:pPr>
      <w:r w:rsidRPr="002E0A91">
        <w:rPr>
          <w:b/>
          <w:bCs/>
          <w:noProof/>
          <w:sz w:val="24"/>
          <w:szCs w:val="24"/>
        </w:rPr>
        <w:t>Document #:  EHS-</w:t>
      </w:r>
      <w:r w:rsidR="00954090" w:rsidRPr="002E0A91">
        <w:rPr>
          <w:b/>
          <w:bCs/>
          <w:noProof/>
          <w:sz w:val="24"/>
          <w:szCs w:val="24"/>
        </w:rPr>
        <w:t>058</w:t>
      </w:r>
    </w:p>
    <w:p w14:paraId="296C38C2" w14:textId="77777777" w:rsidR="004F1385" w:rsidRPr="002E0A91" w:rsidRDefault="004F1385" w:rsidP="004F1385">
      <w:pPr>
        <w:jc w:val="center"/>
        <w:rPr>
          <w:b/>
          <w:bCs/>
          <w:sz w:val="24"/>
          <w:szCs w:val="24"/>
        </w:rPr>
      </w:pPr>
    </w:p>
    <w:p w14:paraId="56CE4137" w14:textId="4B442F42" w:rsidR="004F1385" w:rsidRPr="002E0A91" w:rsidRDefault="004F1385" w:rsidP="004F1385">
      <w:pPr>
        <w:jc w:val="center"/>
        <w:rPr>
          <w:b/>
          <w:bCs/>
          <w:sz w:val="24"/>
          <w:szCs w:val="24"/>
        </w:rPr>
        <w:sectPr w:rsidR="004F1385" w:rsidRPr="002E0A91" w:rsidSect="004F1385">
          <w:pgSz w:w="12240" w:h="15840" w:code="1"/>
          <w:pgMar w:top="1008" w:right="1008" w:bottom="1008" w:left="1008" w:header="720" w:footer="720" w:gutter="0"/>
          <w:cols w:space="720"/>
          <w:vAlign w:val="center"/>
          <w:docGrid w:linePitch="360"/>
        </w:sectPr>
      </w:pPr>
      <w:r w:rsidRPr="002E0A91">
        <w:rPr>
          <w:b/>
          <w:bCs/>
          <w:noProof/>
          <w:sz w:val="24"/>
          <w:szCs w:val="24"/>
        </w:rPr>
        <w:t>Issued:</w:t>
      </w:r>
      <w:r w:rsidRPr="002E0A91">
        <w:rPr>
          <w:b/>
          <w:bCs/>
          <w:noProof/>
          <w:sz w:val="24"/>
          <w:szCs w:val="24"/>
        </w:rPr>
        <w:tab/>
      </w:r>
      <w:r w:rsidR="00B81A59">
        <w:rPr>
          <w:b/>
          <w:bCs/>
          <w:noProof/>
          <w:sz w:val="24"/>
          <w:szCs w:val="24"/>
        </w:rPr>
        <w:t xml:space="preserve"> </w:t>
      </w:r>
      <w:r w:rsidR="002E0A91" w:rsidRPr="002E0A91">
        <w:rPr>
          <w:b/>
          <w:bCs/>
          <w:noProof/>
          <w:sz w:val="24"/>
          <w:szCs w:val="24"/>
        </w:rPr>
        <w:t>5/7/2021</w:t>
      </w:r>
    </w:p>
    <w:p w14:paraId="3EEC2413" w14:textId="54DD2467" w:rsidR="00E62DA7" w:rsidRDefault="00E62DA7" w:rsidP="0015639C">
      <w:pPr>
        <w:jc w:val="center"/>
        <w:rPr>
          <w:b/>
          <w:bCs/>
          <w:sz w:val="24"/>
          <w:szCs w:val="24"/>
        </w:rPr>
      </w:pPr>
      <w:r w:rsidRPr="0015639C">
        <w:rPr>
          <w:b/>
          <w:bCs/>
          <w:sz w:val="24"/>
          <w:szCs w:val="24"/>
        </w:rPr>
        <w:lastRenderedPageBreak/>
        <w:t>TABLE OF CONTENTS</w:t>
      </w:r>
    </w:p>
    <w:p w14:paraId="2DC471AE" w14:textId="77777777" w:rsidR="00E62DA7" w:rsidRPr="00E62DA7" w:rsidRDefault="00E62DA7" w:rsidP="004F1385"/>
    <w:p w14:paraId="46C68821" w14:textId="21C1686B" w:rsidR="00B81A59" w:rsidRDefault="001520DF">
      <w:pPr>
        <w:pStyle w:val="TOC1"/>
        <w:tabs>
          <w:tab w:val="left" w:pos="480"/>
          <w:tab w:val="right" w:leader="dot" w:pos="10214"/>
        </w:tabs>
        <w:rPr>
          <w:rFonts w:eastAsiaTheme="minorEastAsia" w:cstheme="minorBidi"/>
          <w:b w:val="0"/>
          <w:iCs w:val="0"/>
          <w:noProof/>
          <w:sz w:val="22"/>
        </w:rPr>
      </w:pPr>
      <w:r>
        <w:rPr>
          <w:b w:val="0"/>
        </w:rPr>
        <w:fldChar w:fldCharType="begin"/>
      </w:r>
      <w:r>
        <w:rPr>
          <w:b w:val="0"/>
        </w:rPr>
        <w:instrText xml:space="preserve"> TOC \o "1-3" \h \z \u </w:instrText>
      </w:r>
      <w:r>
        <w:rPr>
          <w:b w:val="0"/>
        </w:rPr>
        <w:fldChar w:fldCharType="separate"/>
      </w:r>
      <w:hyperlink w:anchor="_Toc71286753" w:history="1">
        <w:r w:rsidR="00B81A59" w:rsidRPr="007554E6">
          <w:rPr>
            <w:rStyle w:val="Hyperlink"/>
            <w:noProof/>
          </w:rPr>
          <w:t>1.</w:t>
        </w:r>
        <w:r w:rsidR="00B81A59">
          <w:rPr>
            <w:rFonts w:eastAsiaTheme="minorEastAsia" w:cstheme="minorBidi"/>
            <w:b w:val="0"/>
            <w:iCs w:val="0"/>
            <w:noProof/>
            <w:sz w:val="22"/>
          </w:rPr>
          <w:tab/>
        </w:r>
        <w:r w:rsidR="00B81A59" w:rsidRPr="007554E6">
          <w:rPr>
            <w:rStyle w:val="Hyperlink"/>
            <w:noProof/>
          </w:rPr>
          <w:t>Introduction and Purpose</w:t>
        </w:r>
        <w:r w:rsidR="00B81A59">
          <w:rPr>
            <w:noProof/>
            <w:webHidden/>
          </w:rPr>
          <w:tab/>
        </w:r>
        <w:r w:rsidR="00B81A59">
          <w:rPr>
            <w:noProof/>
            <w:webHidden/>
          </w:rPr>
          <w:fldChar w:fldCharType="begin"/>
        </w:r>
        <w:r w:rsidR="00B81A59">
          <w:rPr>
            <w:noProof/>
            <w:webHidden/>
          </w:rPr>
          <w:instrText xml:space="preserve"> PAGEREF _Toc71286753 \h </w:instrText>
        </w:r>
        <w:r w:rsidR="00B81A59">
          <w:rPr>
            <w:noProof/>
            <w:webHidden/>
          </w:rPr>
        </w:r>
        <w:r w:rsidR="00B81A59">
          <w:rPr>
            <w:noProof/>
            <w:webHidden/>
          </w:rPr>
          <w:fldChar w:fldCharType="separate"/>
        </w:r>
        <w:r w:rsidR="000864D8">
          <w:rPr>
            <w:noProof/>
            <w:webHidden/>
          </w:rPr>
          <w:t>1</w:t>
        </w:r>
        <w:r w:rsidR="00B81A59">
          <w:rPr>
            <w:noProof/>
            <w:webHidden/>
          </w:rPr>
          <w:fldChar w:fldCharType="end"/>
        </w:r>
      </w:hyperlink>
    </w:p>
    <w:p w14:paraId="496127FD" w14:textId="5B062E02" w:rsidR="00B81A59" w:rsidRDefault="00B81A59">
      <w:pPr>
        <w:pStyle w:val="TOC1"/>
        <w:tabs>
          <w:tab w:val="left" w:pos="480"/>
          <w:tab w:val="right" w:leader="dot" w:pos="10214"/>
        </w:tabs>
        <w:rPr>
          <w:rFonts w:eastAsiaTheme="minorEastAsia" w:cstheme="minorBidi"/>
          <w:b w:val="0"/>
          <w:iCs w:val="0"/>
          <w:noProof/>
          <w:sz w:val="22"/>
        </w:rPr>
      </w:pPr>
      <w:hyperlink w:anchor="_Toc71286754" w:history="1">
        <w:r w:rsidRPr="007554E6">
          <w:rPr>
            <w:rStyle w:val="Hyperlink"/>
            <w:noProof/>
          </w:rPr>
          <w:t>2.</w:t>
        </w:r>
        <w:r>
          <w:rPr>
            <w:rFonts w:eastAsiaTheme="minorEastAsia" w:cstheme="minorBidi"/>
            <w:b w:val="0"/>
            <w:iCs w:val="0"/>
            <w:noProof/>
            <w:sz w:val="22"/>
          </w:rPr>
          <w:tab/>
        </w:r>
        <w:r w:rsidRPr="007554E6">
          <w:rPr>
            <w:rStyle w:val="Hyperlink"/>
            <w:noProof/>
          </w:rPr>
          <w:t>Scope</w:t>
        </w:r>
        <w:r>
          <w:rPr>
            <w:noProof/>
            <w:webHidden/>
          </w:rPr>
          <w:tab/>
        </w:r>
        <w:r>
          <w:rPr>
            <w:noProof/>
            <w:webHidden/>
          </w:rPr>
          <w:fldChar w:fldCharType="begin"/>
        </w:r>
        <w:r>
          <w:rPr>
            <w:noProof/>
            <w:webHidden/>
          </w:rPr>
          <w:instrText xml:space="preserve"> PAGEREF _Toc71286754 \h </w:instrText>
        </w:r>
        <w:r>
          <w:rPr>
            <w:noProof/>
            <w:webHidden/>
          </w:rPr>
        </w:r>
        <w:r>
          <w:rPr>
            <w:noProof/>
            <w:webHidden/>
          </w:rPr>
          <w:fldChar w:fldCharType="separate"/>
        </w:r>
        <w:r w:rsidR="000864D8">
          <w:rPr>
            <w:noProof/>
            <w:webHidden/>
          </w:rPr>
          <w:t>1</w:t>
        </w:r>
        <w:r>
          <w:rPr>
            <w:noProof/>
            <w:webHidden/>
          </w:rPr>
          <w:fldChar w:fldCharType="end"/>
        </w:r>
      </w:hyperlink>
    </w:p>
    <w:p w14:paraId="2F47F21F" w14:textId="3E9C5E7C" w:rsidR="00B81A59" w:rsidRDefault="00B81A59">
      <w:pPr>
        <w:pStyle w:val="TOC1"/>
        <w:tabs>
          <w:tab w:val="left" w:pos="480"/>
          <w:tab w:val="right" w:leader="dot" w:pos="10214"/>
        </w:tabs>
        <w:rPr>
          <w:rFonts w:eastAsiaTheme="minorEastAsia" w:cstheme="minorBidi"/>
          <w:b w:val="0"/>
          <w:iCs w:val="0"/>
          <w:noProof/>
          <w:sz w:val="22"/>
        </w:rPr>
      </w:pPr>
      <w:hyperlink w:anchor="_Toc71286755" w:history="1">
        <w:r w:rsidRPr="007554E6">
          <w:rPr>
            <w:rStyle w:val="Hyperlink"/>
            <w:noProof/>
          </w:rPr>
          <w:t>3.</w:t>
        </w:r>
        <w:r>
          <w:rPr>
            <w:rFonts w:eastAsiaTheme="minorEastAsia" w:cstheme="minorBidi"/>
            <w:b w:val="0"/>
            <w:iCs w:val="0"/>
            <w:noProof/>
            <w:sz w:val="22"/>
          </w:rPr>
          <w:tab/>
        </w:r>
        <w:r w:rsidRPr="007554E6">
          <w:rPr>
            <w:rStyle w:val="Hyperlink"/>
            <w:noProof/>
          </w:rPr>
          <w:t>Responsibilities</w:t>
        </w:r>
        <w:r>
          <w:rPr>
            <w:noProof/>
            <w:webHidden/>
          </w:rPr>
          <w:tab/>
        </w:r>
        <w:r>
          <w:rPr>
            <w:noProof/>
            <w:webHidden/>
          </w:rPr>
          <w:fldChar w:fldCharType="begin"/>
        </w:r>
        <w:r>
          <w:rPr>
            <w:noProof/>
            <w:webHidden/>
          </w:rPr>
          <w:instrText xml:space="preserve"> PAGEREF _Toc71286755 \h </w:instrText>
        </w:r>
        <w:r>
          <w:rPr>
            <w:noProof/>
            <w:webHidden/>
          </w:rPr>
        </w:r>
        <w:r>
          <w:rPr>
            <w:noProof/>
            <w:webHidden/>
          </w:rPr>
          <w:fldChar w:fldCharType="separate"/>
        </w:r>
        <w:r w:rsidR="000864D8">
          <w:rPr>
            <w:noProof/>
            <w:webHidden/>
          </w:rPr>
          <w:t>1</w:t>
        </w:r>
        <w:r>
          <w:rPr>
            <w:noProof/>
            <w:webHidden/>
          </w:rPr>
          <w:fldChar w:fldCharType="end"/>
        </w:r>
      </w:hyperlink>
    </w:p>
    <w:p w14:paraId="76206799" w14:textId="593F7AFC" w:rsidR="00B81A59" w:rsidRDefault="00B81A59">
      <w:pPr>
        <w:pStyle w:val="TOC2"/>
        <w:tabs>
          <w:tab w:val="right" w:leader="dot" w:pos="10214"/>
        </w:tabs>
        <w:rPr>
          <w:rFonts w:eastAsiaTheme="minorEastAsia" w:cstheme="minorBidi"/>
          <w:i w:val="0"/>
          <w:iCs w:val="0"/>
          <w:noProof/>
        </w:rPr>
      </w:pPr>
      <w:hyperlink w:anchor="_Toc71286756" w:history="1">
        <w:r w:rsidRPr="007554E6">
          <w:rPr>
            <w:rStyle w:val="Hyperlink"/>
            <w:noProof/>
          </w:rPr>
          <w:t>3.1  Budget Executives and Budget Administrators</w:t>
        </w:r>
        <w:r>
          <w:rPr>
            <w:noProof/>
            <w:webHidden/>
          </w:rPr>
          <w:tab/>
        </w:r>
        <w:r>
          <w:rPr>
            <w:noProof/>
            <w:webHidden/>
          </w:rPr>
          <w:fldChar w:fldCharType="begin"/>
        </w:r>
        <w:r>
          <w:rPr>
            <w:noProof/>
            <w:webHidden/>
          </w:rPr>
          <w:instrText xml:space="preserve"> PAGEREF _Toc71286756 \h </w:instrText>
        </w:r>
        <w:r>
          <w:rPr>
            <w:noProof/>
            <w:webHidden/>
          </w:rPr>
        </w:r>
        <w:r>
          <w:rPr>
            <w:noProof/>
            <w:webHidden/>
          </w:rPr>
          <w:fldChar w:fldCharType="separate"/>
        </w:r>
        <w:r w:rsidR="000864D8">
          <w:rPr>
            <w:noProof/>
            <w:webHidden/>
          </w:rPr>
          <w:t>1</w:t>
        </w:r>
        <w:r>
          <w:rPr>
            <w:noProof/>
            <w:webHidden/>
          </w:rPr>
          <w:fldChar w:fldCharType="end"/>
        </w:r>
      </w:hyperlink>
    </w:p>
    <w:p w14:paraId="54335EB4" w14:textId="7747E887" w:rsidR="00B81A59" w:rsidRDefault="00B81A59">
      <w:pPr>
        <w:pStyle w:val="TOC2"/>
        <w:tabs>
          <w:tab w:val="right" w:leader="dot" w:pos="10214"/>
        </w:tabs>
        <w:rPr>
          <w:rFonts w:eastAsiaTheme="minorEastAsia" w:cstheme="minorBidi"/>
          <w:i w:val="0"/>
          <w:iCs w:val="0"/>
          <w:noProof/>
        </w:rPr>
      </w:pPr>
      <w:hyperlink w:anchor="_Toc71286757" w:history="1">
        <w:r w:rsidRPr="007554E6">
          <w:rPr>
            <w:rStyle w:val="Hyperlink"/>
            <w:noProof/>
          </w:rPr>
          <w:t>3.2  Safety Officers</w:t>
        </w:r>
        <w:r>
          <w:rPr>
            <w:noProof/>
            <w:webHidden/>
          </w:rPr>
          <w:tab/>
        </w:r>
        <w:r>
          <w:rPr>
            <w:noProof/>
            <w:webHidden/>
          </w:rPr>
          <w:fldChar w:fldCharType="begin"/>
        </w:r>
        <w:r>
          <w:rPr>
            <w:noProof/>
            <w:webHidden/>
          </w:rPr>
          <w:instrText xml:space="preserve"> PAGEREF _Toc71286757 \h </w:instrText>
        </w:r>
        <w:r>
          <w:rPr>
            <w:noProof/>
            <w:webHidden/>
          </w:rPr>
        </w:r>
        <w:r>
          <w:rPr>
            <w:noProof/>
            <w:webHidden/>
          </w:rPr>
          <w:fldChar w:fldCharType="separate"/>
        </w:r>
        <w:r w:rsidR="000864D8">
          <w:rPr>
            <w:noProof/>
            <w:webHidden/>
          </w:rPr>
          <w:t>2</w:t>
        </w:r>
        <w:r>
          <w:rPr>
            <w:noProof/>
            <w:webHidden/>
          </w:rPr>
          <w:fldChar w:fldCharType="end"/>
        </w:r>
      </w:hyperlink>
    </w:p>
    <w:p w14:paraId="51C4FEA0" w14:textId="3A62DCBD" w:rsidR="00B81A59" w:rsidRDefault="00B81A59">
      <w:pPr>
        <w:pStyle w:val="TOC2"/>
        <w:tabs>
          <w:tab w:val="right" w:leader="dot" w:pos="10214"/>
        </w:tabs>
        <w:rPr>
          <w:rFonts w:eastAsiaTheme="minorEastAsia" w:cstheme="minorBidi"/>
          <w:i w:val="0"/>
          <w:iCs w:val="0"/>
          <w:noProof/>
        </w:rPr>
      </w:pPr>
      <w:hyperlink w:anchor="_Toc71286758" w:history="1">
        <w:r w:rsidRPr="007554E6">
          <w:rPr>
            <w:rStyle w:val="Hyperlink"/>
            <w:noProof/>
          </w:rPr>
          <w:t>3.3  Facility Managers/Supervisors</w:t>
        </w:r>
        <w:r>
          <w:rPr>
            <w:noProof/>
            <w:webHidden/>
          </w:rPr>
          <w:tab/>
        </w:r>
        <w:r>
          <w:rPr>
            <w:noProof/>
            <w:webHidden/>
          </w:rPr>
          <w:fldChar w:fldCharType="begin"/>
        </w:r>
        <w:r>
          <w:rPr>
            <w:noProof/>
            <w:webHidden/>
          </w:rPr>
          <w:instrText xml:space="preserve"> PAGEREF _Toc71286758 \h </w:instrText>
        </w:r>
        <w:r>
          <w:rPr>
            <w:noProof/>
            <w:webHidden/>
          </w:rPr>
        </w:r>
        <w:r>
          <w:rPr>
            <w:noProof/>
            <w:webHidden/>
          </w:rPr>
          <w:fldChar w:fldCharType="separate"/>
        </w:r>
        <w:r w:rsidR="000864D8">
          <w:rPr>
            <w:noProof/>
            <w:webHidden/>
          </w:rPr>
          <w:t>2</w:t>
        </w:r>
        <w:r>
          <w:rPr>
            <w:noProof/>
            <w:webHidden/>
          </w:rPr>
          <w:fldChar w:fldCharType="end"/>
        </w:r>
      </w:hyperlink>
    </w:p>
    <w:p w14:paraId="0D6914CC" w14:textId="0C34E8DC" w:rsidR="00B81A59" w:rsidRDefault="00B81A59">
      <w:pPr>
        <w:pStyle w:val="TOC2"/>
        <w:tabs>
          <w:tab w:val="right" w:leader="dot" w:pos="10214"/>
        </w:tabs>
        <w:rPr>
          <w:rFonts w:eastAsiaTheme="minorEastAsia" w:cstheme="minorBidi"/>
          <w:i w:val="0"/>
          <w:iCs w:val="0"/>
          <w:noProof/>
        </w:rPr>
      </w:pPr>
      <w:hyperlink w:anchor="_Toc71286759" w:history="1">
        <w:r w:rsidRPr="007554E6">
          <w:rPr>
            <w:rStyle w:val="Hyperlink"/>
            <w:noProof/>
          </w:rPr>
          <w:t>3.4  Employees</w:t>
        </w:r>
        <w:r>
          <w:rPr>
            <w:noProof/>
            <w:webHidden/>
          </w:rPr>
          <w:tab/>
        </w:r>
        <w:r>
          <w:rPr>
            <w:noProof/>
            <w:webHidden/>
          </w:rPr>
          <w:fldChar w:fldCharType="begin"/>
        </w:r>
        <w:r>
          <w:rPr>
            <w:noProof/>
            <w:webHidden/>
          </w:rPr>
          <w:instrText xml:space="preserve"> PAGEREF _Toc71286759 \h </w:instrText>
        </w:r>
        <w:r>
          <w:rPr>
            <w:noProof/>
            <w:webHidden/>
          </w:rPr>
        </w:r>
        <w:r>
          <w:rPr>
            <w:noProof/>
            <w:webHidden/>
          </w:rPr>
          <w:fldChar w:fldCharType="separate"/>
        </w:r>
        <w:r w:rsidR="000864D8">
          <w:rPr>
            <w:noProof/>
            <w:webHidden/>
          </w:rPr>
          <w:t>2</w:t>
        </w:r>
        <w:r>
          <w:rPr>
            <w:noProof/>
            <w:webHidden/>
          </w:rPr>
          <w:fldChar w:fldCharType="end"/>
        </w:r>
      </w:hyperlink>
    </w:p>
    <w:p w14:paraId="134F9354" w14:textId="7E072BCF" w:rsidR="00B81A59" w:rsidRDefault="00B81A59">
      <w:pPr>
        <w:pStyle w:val="TOC2"/>
        <w:tabs>
          <w:tab w:val="right" w:leader="dot" w:pos="10214"/>
        </w:tabs>
        <w:rPr>
          <w:rFonts w:eastAsiaTheme="minorEastAsia" w:cstheme="minorBidi"/>
          <w:i w:val="0"/>
          <w:iCs w:val="0"/>
          <w:noProof/>
        </w:rPr>
      </w:pPr>
      <w:hyperlink w:anchor="_Toc71286760" w:history="1">
        <w:r w:rsidRPr="007554E6">
          <w:rPr>
            <w:rStyle w:val="Hyperlink"/>
            <w:noProof/>
          </w:rPr>
          <w:t>3.5  Environmental Health and Safety</w:t>
        </w:r>
        <w:r>
          <w:rPr>
            <w:noProof/>
            <w:webHidden/>
          </w:rPr>
          <w:tab/>
        </w:r>
        <w:r>
          <w:rPr>
            <w:noProof/>
            <w:webHidden/>
          </w:rPr>
          <w:fldChar w:fldCharType="begin"/>
        </w:r>
        <w:r>
          <w:rPr>
            <w:noProof/>
            <w:webHidden/>
          </w:rPr>
          <w:instrText xml:space="preserve"> PAGEREF _Toc71286760 \h </w:instrText>
        </w:r>
        <w:r>
          <w:rPr>
            <w:noProof/>
            <w:webHidden/>
          </w:rPr>
        </w:r>
        <w:r>
          <w:rPr>
            <w:noProof/>
            <w:webHidden/>
          </w:rPr>
          <w:fldChar w:fldCharType="separate"/>
        </w:r>
        <w:r w:rsidR="000864D8">
          <w:rPr>
            <w:noProof/>
            <w:webHidden/>
          </w:rPr>
          <w:t>2</w:t>
        </w:r>
        <w:r>
          <w:rPr>
            <w:noProof/>
            <w:webHidden/>
          </w:rPr>
          <w:fldChar w:fldCharType="end"/>
        </w:r>
      </w:hyperlink>
    </w:p>
    <w:p w14:paraId="6ED3C059" w14:textId="58543CDA" w:rsidR="00B81A59" w:rsidRDefault="00B81A59">
      <w:pPr>
        <w:pStyle w:val="TOC2"/>
        <w:tabs>
          <w:tab w:val="right" w:leader="dot" w:pos="10214"/>
        </w:tabs>
        <w:rPr>
          <w:rFonts w:eastAsiaTheme="minorEastAsia" w:cstheme="minorBidi"/>
          <w:i w:val="0"/>
          <w:iCs w:val="0"/>
          <w:noProof/>
        </w:rPr>
      </w:pPr>
      <w:hyperlink w:anchor="_Toc71286761" w:history="1">
        <w:r w:rsidRPr="007554E6">
          <w:rPr>
            <w:rStyle w:val="Hyperlink"/>
            <w:noProof/>
          </w:rPr>
          <w:t>3.6  Project Leaders</w:t>
        </w:r>
        <w:r>
          <w:rPr>
            <w:noProof/>
            <w:webHidden/>
          </w:rPr>
          <w:tab/>
        </w:r>
        <w:r>
          <w:rPr>
            <w:noProof/>
            <w:webHidden/>
          </w:rPr>
          <w:fldChar w:fldCharType="begin"/>
        </w:r>
        <w:r>
          <w:rPr>
            <w:noProof/>
            <w:webHidden/>
          </w:rPr>
          <w:instrText xml:space="preserve"> PAGEREF _Toc71286761 \h </w:instrText>
        </w:r>
        <w:r>
          <w:rPr>
            <w:noProof/>
            <w:webHidden/>
          </w:rPr>
        </w:r>
        <w:r>
          <w:rPr>
            <w:noProof/>
            <w:webHidden/>
          </w:rPr>
          <w:fldChar w:fldCharType="separate"/>
        </w:r>
        <w:r w:rsidR="000864D8">
          <w:rPr>
            <w:noProof/>
            <w:webHidden/>
          </w:rPr>
          <w:t>3</w:t>
        </w:r>
        <w:r>
          <w:rPr>
            <w:noProof/>
            <w:webHidden/>
          </w:rPr>
          <w:fldChar w:fldCharType="end"/>
        </w:r>
      </w:hyperlink>
    </w:p>
    <w:p w14:paraId="4C87176F" w14:textId="0AA2197F" w:rsidR="00B81A59" w:rsidRDefault="00B81A59">
      <w:pPr>
        <w:pStyle w:val="TOC1"/>
        <w:tabs>
          <w:tab w:val="left" w:pos="480"/>
          <w:tab w:val="right" w:leader="dot" w:pos="10214"/>
        </w:tabs>
        <w:rPr>
          <w:rFonts w:eastAsiaTheme="minorEastAsia" w:cstheme="minorBidi"/>
          <w:b w:val="0"/>
          <w:iCs w:val="0"/>
          <w:noProof/>
          <w:sz w:val="22"/>
        </w:rPr>
      </w:pPr>
      <w:hyperlink w:anchor="_Toc71286762" w:history="1">
        <w:r w:rsidRPr="007554E6">
          <w:rPr>
            <w:rStyle w:val="Hyperlink"/>
            <w:noProof/>
          </w:rPr>
          <w:t>4.</w:t>
        </w:r>
        <w:r>
          <w:rPr>
            <w:rFonts w:eastAsiaTheme="minorEastAsia" w:cstheme="minorBidi"/>
            <w:b w:val="0"/>
            <w:iCs w:val="0"/>
            <w:noProof/>
            <w:sz w:val="22"/>
          </w:rPr>
          <w:tab/>
        </w:r>
        <w:r w:rsidRPr="007554E6">
          <w:rPr>
            <w:rStyle w:val="Hyperlink"/>
            <w:noProof/>
          </w:rPr>
          <w:t>Definitions and Abbreviations</w:t>
        </w:r>
        <w:r>
          <w:rPr>
            <w:noProof/>
            <w:webHidden/>
          </w:rPr>
          <w:tab/>
        </w:r>
        <w:r>
          <w:rPr>
            <w:noProof/>
            <w:webHidden/>
          </w:rPr>
          <w:fldChar w:fldCharType="begin"/>
        </w:r>
        <w:r>
          <w:rPr>
            <w:noProof/>
            <w:webHidden/>
          </w:rPr>
          <w:instrText xml:space="preserve"> PAGEREF _Toc71286762 \h </w:instrText>
        </w:r>
        <w:r>
          <w:rPr>
            <w:noProof/>
            <w:webHidden/>
          </w:rPr>
        </w:r>
        <w:r>
          <w:rPr>
            <w:noProof/>
            <w:webHidden/>
          </w:rPr>
          <w:fldChar w:fldCharType="separate"/>
        </w:r>
        <w:r w:rsidR="000864D8">
          <w:rPr>
            <w:noProof/>
            <w:webHidden/>
          </w:rPr>
          <w:t>3</w:t>
        </w:r>
        <w:r>
          <w:rPr>
            <w:noProof/>
            <w:webHidden/>
          </w:rPr>
          <w:fldChar w:fldCharType="end"/>
        </w:r>
      </w:hyperlink>
    </w:p>
    <w:p w14:paraId="759AD5F6" w14:textId="59C01657" w:rsidR="00B81A59" w:rsidRDefault="00B81A59">
      <w:pPr>
        <w:pStyle w:val="TOC1"/>
        <w:tabs>
          <w:tab w:val="left" w:pos="480"/>
          <w:tab w:val="right" w:leader="dot" w:pos="10214"/>
        </w:tabs>
        <w:rPr>
          <w:rFonts w:eastAsiaTheme="minorEastAsia" w:cstheme="minorBidi"/>
          <w:b w:val="0"/>
          <w:iCs w:val="0"/>
          <w:noProof/>
          <w:sz w:val="22"/>
        </w:rPr>
      </w:pPr>
      <w:hyperlink w:anchor="_Toc71286763" w:history="1">
        <w:r w:rsidRPr="007554E6">
          <w:rPr>
            <w:rStyle w:val="Hyperlink"/>
            <w:noProof/>
          </w:rPr>
          <w:t>5.</w:t>
        </w:r>
        <w:r>
          <w:rPr>
            <w:rFonts w:eastAsiaTheme="minorEastAsia" w:cstheme="minorBidi"/>
            <w:b w:val="0"/>
            <w:iCs w:val="0"/>
            <w:noProof/>
            <w:sz w:val="22"/>
          </w:rPr>
          <w:tab/>
        </w:r>
        <w:r w:rsidRPr="007554E6">
          <w:rPr>
            <w:rStyle w:val="Hyperlink"/>
            <w:noProof/>
          </w:rPr>
          <w:t>Background Information – Regulatory Requirements and Industry Standards</w:t>
        </w:r>
        <w:r>
          <w:rPr>
            <w:noProof/>
            <w:webHidden/>
          </w:rPr>
          <w:tab/>
        </w:r>
        <w:r>
          <w:rPr>
            <w:noProof/>
            <w:webHidden/>
          </w:rPr>
          <w:fldChar w:fldCharType="begin"/>
        </w:r>
        <w:r>
          <w:rPr>
            <w:noProof/>
            <w:webHidden/>
          </w:rPr>
          <w:instrText xml:space="preserve"> PAGEREF _Toc71286763 \h </w:instrText>
        </w:r>
        <w:r>
          <w:rPr>
            <w:noProof/>
            <w:webHidden/>
          </w:rPr>
        </w:r>
        <w:r>
          <w:rPr>
            <w:noProof/>
            <w:webHidden/>
          </w:rPr>
          <w:fldChar w:fldCharType="separate"/>
        </w:r>
        <w:r w:rsidR="000864D8">
          <w:rPr>
            <w:noProof/>
            <w:webHidden/>
          </w:rPr>
          <w:t>5</w:t>
        </w:r>
        <w:r>
          <w:rPr>
            <w:noProof/>
            <w:webHidden/>
          </w:rPr>
          <w:fldChar w:fldCharType="end"/>
        </w:r>
      </w:hyperlink>
    </w:p>
    <w:p w14:paraId="500F3A00" w14:textId="017F7377" w:rsidR="00B81A59" w:rsidRDefault="00B81A59">
      <w:pPr>
        <w:pStyle w:val="TOC2"/>
        <w:tabs>
          <w:tab w:val="right" w:leader="dot" w:pos="10214"/>
        </w:tabs>
        <w:rPr>
          <w:rFonts w:eastAsiaTheme="minorEastAsia" w:cstheme="minorBidi"/>
          <w:i w:val="0"/>
          <w:iCs w:val="0"/>
          <w:noProof/>
        </w:rPr>
      </w:pPr>
      <w:hyperlink w:anchor="_Toc71286764" w:history="1">
        <w:r w:rsidRPr="007554E6">
          <w:rPr>
            <w:rStyle w:val="Hyperlink"/>
            <w:noProof/>
          </w:rPr>
          <w:t>5.1.  Environmental Protection Agency</w:t>
        </w:r>
        <w:r>
          <w:rPr>
            <w:noProof/>
            <w:webHidden/>
          </w:rPr>
          <w:tab/>
        </w:r>
        <w:r>
          <w:rPr>
            <w:noProof/>
            <w:webHidden/>
          </w:rPr>
          <w:fldChar w:fldCharType="begin"/>
        </w:r>
        <w:r>
          <w:rPr>
            <w:noProof/>
            <w:webHidden/>
          </w:rPr>
          <w:instrText xml:space="preserve"> PAGEREF _Toc71286764 \h </w:instrText>
        </w:r>
        <w:r>
          <w:rPr>
            <w:noProof/>
            <w:webHidden/>
          </w:rPr>
        </w:r>
        <w:r>
          <w:rPr>
            <w:noProof/>
            <w:webHidden/>
          </w:rPr>
          <w:fldChar w:fldCharType="separate"/>
        </w:r>
        <w:r w:rsidR="000864D8">
          <w:rPr>
            <w:noProof/>
            <w:webHidden/>
          </w:rPr>
          <w:t>6</w:t>
        </w:r>
        <w:r>
          <w:rPr>
            <w:noProof/>
            <w:webHidden/>
          </w:rPr>
          <w:fldChar w:fldCharType="end"/>
        </w:r>
      </w:hyperlink>
    </w:p>
    <w:p w14:paraId="7330E0BF" w14:textId="0D177F12" w:rsidR="00B81A59" w:rsidRDefault="00B81A59">
      <w:pPr>
        <w:pStyle w:val="TOC2"/>
        <w:tabs>
          <w:tab w:val="right" w:leader="dot" w:pos="10214"/>
        </w:tabs>
        <w:rPr>
          <w:rFonts w:eastAsiaTheme="minorEastAsia" w:cstheme="minorBidi"/>
          <w:i w:val="0"/>
          <w:iCs w:val="0"/>
          <w:noProof/>
        </w:rPr>
      </w:pPr>
      <w:hyperlink w:anchor="_Toc71286765" w:history="1">
        <w:r w:rsidRPr="007554E6">
          <w:rPr>
            <w:rStyle w:val="Hyperlink"/>
            <w:noProof/>
          </w:rPr>
          <w:t>5.2  Occupational Safety and Health Administration</w:t>
        </w:r>
        <w:r>
          <w:rPr>
            <w:noProof/>
            <w:webHidden/>
          </w:rPr>
          <w:tab/>
        </w:r>
        <w:r>
          <w:rPr>
            <w:noProof/>
            <w:webHidden/>
          </w:rPr>
          <w:fldChar w:fldCharType="begin"/>
        </w:r>
        <w:r>
          <w:rPr>
            <w:noProof/>
            <w:webHidden/>
          </w:rPr>
          <w:instrText xml:space="preserve"> PAGEREF _Toc71286765 \h </w:instrText>
        </w:r>
        <w:r>
          <w:rPr>
            <w:noProof/>
            <w:webHidden/>
          </w:rPr>
        </w:r>
        <w:r>
          <w:rPr>
            <w:noProof/>
            <w:webHidden/>
          </w:rPr>
          <w:fldChar w:fldCharType="separate"/>
        </w:r>
        <w:r w:rsidR="000864D8">
          <w:rPr>
            <w:noProof/>
            <w:webHidden/>
          </w:rPr>
          <w:t>6</w:t>
        </w:r>
        <w:r>
          <w:rPr>
            <w:noProof/>
            <w:webHidden/>
          </w:rPr>
          <w:fldChar w:fldCharType="end"/>
        </w:r>
      </w:hyperlink>
    </w:p>
    <w:p w14:paraId="352AFBEB" w14:textId="1C64E484" w:rsidR="00B81A59" w:rsidRDefault="00B81A59">
      <w:pPr>
        <w:pStyle w:val="TOC2"/>
        <w:tabs>
          <w:tab w:val="right" w:leader="dot" w:pos="10214"/>
        </w:tabs>
        <w:rPr>
          <w:rFonts w:eastAsiaTheme="minorEastAsia" w:cstheme="minorBidi"/>
          <w:i w:val="0"/>
          <w:iCs w:val="0"/>
          <w:noProof/>
        </w:rPr>
      </w:pPr>
      <w:hyperlink w:anchor="_Toc71286766" w:history="1">
        <w:r w:rsidRPr="007554E6">
          <w:rPr>
            <w:rStyle w:val="Hyperlink"/>
            <w:noProof/>
          </w:rPr>
          <w:t>5.3  Pennsylvania Department of Environmental Protection</w:t>
        </w:r>
        <w:r>
          <w:rPr>
            <w:noProof/>
            <w:webHidden/>
          </w:rPr>
          <w:tab/>
        </w:r>
        <w:r>
          <w:rPr>
            <w:noProof/>
            <w:webHidden/>
          </w:rPr>
          <w:fldChar w:fldCharType="begin"/>
        </w:r>
        <w:r>
          <w:rPr>
            <w:noProof/>
            <w:webHidden/>
          </w:rPr>
          <w:instrText xml:space="preserve"> PAGEREF _Toc71286766 \h </w:instrText>
        </w:r>
        <w:r>
          <w:rPr>
            <w:noProof/>
            <w:webHidden/>
          </w:rPr>
        </w:r>
        <w:r>
          <w:rPr>
            <w:noProof/>
            <w:webHidden/>
          </w:rPr>
          <w:fldChar w:fldCharType="separate"/>
        </w:r>
        <w:r w:rsidR="000864D8">
          <w:rPr>
            <w:noProof/>
            <w:webHidden/>
          </w:rPr>
          <w:t>7</w:t>
        </w:r>
        <w:r>
          <w:rPr>
            <w:noProof/>
            <w:webHidden/>
          </w:rPr>
          <w:fldChar w:fldCharType="end"/>
        </w:r>
      </w:hyperlink>
    </w:p>
    <w:p w14:paraId="4D0F3C03" w14:textId="2EE47C09" w:rsidR="00B81A59" w:rsidRDefault="00B81A59">
      <w:pPr>
        <w:pStyle w:val="TOC2"/>
        <w:tabs>
          <w:tab w:val="right" w:leader="dot" w:pos="10214"/>
        </w:tabs>
        <w:rPr>
          <w:rFonts w:eastAsiaTheme="minorEastAsia" w:cstheme="minorBidi"/>
          <w:i w:val="0"/>
          <w:iCs w:val="0"/>
          <w:noProof/>
        </w:rPr>
      </w:pPr>
      <w:hyperlink w:anchor="_Toc71286767" w:history="1">
        <w:r w:rsidRPr="007554E6">
          <w:rPr>
            <w:rStyle w:val="Hyperlink"/>
            <w:noProof/>
          </w:rPr>
          <w:t>5.4  Pennsylvania Department of Labor and Industry</w:t>
        </w:r>
        <w:r>
          <w:rPr>
            <w:noProof/>
            <w:webHidden/>
          </w:rPr>
          <w:tab/>
        </w:r>
        <w:r>
          <w:rPr>
            <w:noProof/>
            <w:webHidden/>
          </w:rPr>
          <w:fldChar w:fldCharType="begin"/>
        </w:r>
        <w:r>
          <w:rPr>
            <w:noProof/>
            <w:webHidden/>
          </w:rPr>
          <w:instrText xml:space="preserve"> PAGEREF _Toc71286767 \h </w:instrText>
        </w:r>
        <w:r>
          <w:rPr>
            <w:noProof/>
            <w:webHidden/>
          </w:rPr>
        </w:r>
        <w:r>
          <w:rPr>
            <w:noProof/>
            <w:webHidden/>
          </w:rPr>
          <w:fldChar w:fldCharType="separate"/>
        </w:r>
        <w:r w:rsidR="000864D8">
          <w:rPr>
            <w:noProof/>
            <w:webHidden/>
          </w:rPr>
          <w:t>7</w:t>
        </w:r>
        <w:r>
          <w:rPr>
            <w:noProof/>
            <w:webHidden/>
          </w:rPr>
          <w:fldChar w:fldCharType="end"/>
        </w:r>
      </w:hyperlink>
    </w:p>
    <w:p w14:paraId="5C7E3088" w14:textId="0D5E6223" w:rsidR="00B81A59" w:rsidRDefault="00B81A59">
      <w:pPr>
        <w:pStyle w:val="TOC2"/>
        <w:tabs>
          <w:tab w:val="right" w:leader="dot" w:pos="10214"/>
        </w:tabs>
        <w:rPr>
          <w:rFonts w:eastAsiaTheme="minorEastAsia" w:cstheme="minorBidi"/>
          <w:i w:val="0"/>
          <w:iCs w:val="0"/>
          <w:noProof/>
        </w:rPr>
      </w:pPr>
      <w:hyperlink w:anchor="_Toc71286768" w:history="1">
        <w:r w:rsidRPr="007554E6">
          <w:rPr>
            <w:rStyle w:val="Hyperlink"/>
            <w:noProof/>
          </w:rPr>
          <w:t>5.5  Industry Standards</w:t>
        </w:r>
        <w:r>
          <w:rPr>
            <w:noProof/>
            <w:webHidden/>
          </w:rPr>
          <w:tab/>
        </w:r>
        <w:r>
          <w:rPr>
            <w:noProof/>
            <w:webHidden/>
          </w:rPr>
          <w:fldChar w:fldCharType="begin"/>
        </w:r>
        <w:r>
          <w:rPr>
            <w:noProof/>
            <w:webHidden/>
          </w:rPr>
          <w:instrText xml:space="preserve"> PAGEREF _Toc71286768 \h </w:instrText>
        </w:r>
        <w:r>
          <w:rPr>
            <w:noProof/>
            <w:webHidden/>
          </w:rPr>
        </w:r>
        <w:r>
          <w:rPr>
            <w:noProof/>
            <w:webHidden/>
          </w:rPr>
          <w:fldChar w:fldCharType="separate"/>
        </w:r>
        <w:r w:rsidR="000864D8">
          <w:rPr>
            <w:noProof/>
            <w:webHidden/>
          </w:rPr>
          <w:t>7</w:t>
        </w:r>
        <w:r>
          <w:rPr>
            <w:noProof/>
            <w:webHidden/>
          </w:rPr>
          <w:fldChar w:fldCharType="end"/>
        </w:r>
      </w:hyperlink>
    </w:p>
    <w:p w14:paraId="7018AB64" w14:textId="63FD3C5D" w:rsidR="00B81A59" w:rsidRDefault="00B81A59">
      <w:pPr>
        <w:pStyle w:val="TOC1"/>
        <w:tabs>
          <w:tab w:val="left" w:pos="480"/>
          <w:tab w:val="right" w:leader="dot" w:pos="10214"/>
        </w:tabs>
        <w:rPr>
          <w:rFonts w:eastAsiaTheme="minorEastAsia" w:cstheme="minorBidi"/>
          <w:b w:val="0"/>
          <w:iCs w:val="0"/>
          <w:noProof/>
          <w:sz w:val="22"/>
        </w:rPr>
      </w:pPr>
      <w:hyperlink w:anchor="_Toc71286769" w:history="1">
        <w:r w:rsidRPr="007554E6">
          <w:rPr>
            <w:rStyle w:val="Hyperlink"/>
            <w:noProof/>
          </w:rPr>
          <w:t>6.</w:t>
        </w:r>
        <w:r>
          <w:rPr>
            <w:rFonts w:eastAsiaTheme="minorEastAsia" w:cstheme="minorBidi"/>
            <w:b w:val="0"/>
            <w:iCs w:val="0"/>
            <w:noProof/>
            <w:sz w:val="22"/>
          </w:rPr>
          <w:tab/>
        </w:r>
        <w:r w:rsidRPr="007554E6">
          <w:rPr>
            <w:rStyle w:val="Hyperlink"/>
            <w:noProof/>
          </w:rPr>
          <w:t>Program Requirements</w:t>
        </w:r>
        <w:r>
          <w:rPr>
            <w:noProof/>
            <w:webHidden/>
          </w:rPr>
          <w:tab/>
        </w:r>
        <w:r>
          <w:rPr>
            <w:noProof/>
            <w:webHidden/>
          </w:rPr>
          <w:fldChar w:fldCharType="begin"/>
        </w:r>
        <w:r>
          <w:rPr>
            <w:noProof/>
            <w:webHidden/>
          </w:rPr>
          <w:instrText xml:space="preserve"> PAGEREF _Toc71286769 \h </w:instrText>
        </w:r>
        <w:r>
          <w:rPr>
            <w:noProof/>
            <w:webHidden/>
          </w:rPr>
        </w:r>
        <w:r>
          <w:rPr>
            <w:noProof/>
            <w:webHidden/>
          </w:rPr>
          <w:fldChar w:fldCharType="separate"/>
        </w:r>
        <w:r w:rsidR="000864D8">
          <w:rPr>
            <w:noProof/>
            <w:webHidden/>
          </w:rPr>
          <w:t>9</w:t>
        </w:r>
        <w:r>
          <w:rPr>
            <w:noProof/>
            <w:webHidden/>
          </w:rPr>
          <w:fldChar w:fldCharType="end"/>
        </w:r>
      </w:hyperlink>
    </w:p>
    <w:p w14:paraId="7D74214C" w14:textId="28DBAC8A" w:rsidR="00B81A59" w:rsidRDefault="00B81A59">
      <w:pPr>
        <w:pStyle w:val="TOC2"/>
        <w:tabs>
          <w:tab w:val="right" w:leader="dot" w:pos="10214"/>
        </w:tabs>
        <w:rPr>
          <w:rFonts w:eastAsiaTheme="minorEastAsia" w:cstheme="minorBidi"/>
          <w:i w:val="0"/>
          <w:iCs w:val="0"/>
          <w:noProof/>
        </w:rPr>
      </w:pPr>
      <w:hyperlink w:anchor="_Toc71286770" w:history="1">
        <w:r w:rsidRPr="007554E6">
          <w:rPr>
            <w:rStyle w:val="Hyperlink"/>
            <w:noProof/>
          </w:rPr>
          <w:t>6.1  New Tank Design and Installation</w:t>
        </w:r>
        <w:r>
          <w:rPr>
            <w:noProof/>
            <w:webHidden/>
          </w:rPr>
          <w:tab/>
        </w:r>
        <w:r>
          <w:rPr>
            <w:noProof/>
            <w:webHidden/>
          </w:rPr>
          <w:fldChar w:fldCharType="begin"/>
        </w:r>
        <w:r>
          <w:rPr>
            <w:noProof/>
            <w:webHidden/>
          </w:rPr>
          <w:instrText xml:space="preserve"> PAGEREF _Toc71286770 \h </w:instrText>
        </w:r>
        <w:r>
          <w:rPr>
            <w:noProof/>
            <w:webHidden/>
          </w:rPr>
        </w:r>
        <w:r>
          <w:rPr>
            <w:noProof/>
            <w:webHidden/>
          </w:rPr>
          <w:fldChar w:fldCharType="separate"/>
        </w:r>
        <w:r w:rsidR="000864D8">
          <w:rPr>
            <w:noProof/>
            <w:webHidden/>
          </w:rPr>
          <w:t>9</w:t>
        </w:r>
        <w:r>
          <w:rPr>
            <w:noProof/>
            <w:webHidden/>
          </w:rPr>
          <w:fldChar w:fldCharType="end"/>
        </w:r>
      </w:hyperlink>
    </w:p>
    <w:p w14:paraId="6B2E581E" w14:textId="0592C822" w:rsidR="00B81A59" w:rsidRDefault="00B81A59">
      <w:pPr>
        <w:pStyle w:val="TOC3"/>
        <w:tabs>
          <w:tab w:val="right" w:leader="dot" w:pos="10214"/>
        </w:tabs>
        <w:rPr>
          <w:rFonts w:eastAsiaTheme="minorEastAsia" w:cstheme="minorBidi"/>
          <w:iCs w:val="0"/>
          <w:noProof/>
        </w:rPr>
      </w:pPr>
      <w:hyperlink w:anchor="_Toc71286771" w:history="1">
        <w:r w:rsidRPr="007554E6">
          <w:rPr>
            <w:rStyle w:val="Hyperlink"/>
            <w:noProof/>
          </w:rPr>
          <w:t>6.1.1  Aboveground Tank Requirements</w:t>
        </w:r>
        <w:r>
          <w:rPr>
            <w:noProof/>
            <w:webHidden/>
          </w:rPr>
          <w:tab/>
        </w:r>
        <w:r>
          <w:rPr>
            <w:noProof/>
            <w:webHidden/>
          </w:rPr>
          <w:fldChar w:fldCharType="begin"/>
        </w:r>
        <w:r>
          <w:rPr>
            <w:noProof/>
            <w:webHidden/>
          </w:rPr>
          <w:instrText xml:space="preserve"> PAGEREF _Toc71286771 \h </w:instrText>
        </w:r>
        <w:r>
          <w:rPr>
            <w:noProof/>
            <w:webHidden/>
          </w:rPr>
        </w:r>
        <w:r>
          <w:rPr>
            <w:noProof/>
            <w:webHidden/>
          </w:rPr>
          <w:fldChar w:fldCharType="separate"/>
        </w:r>
        <w:r w:rsidR="000864D8">
          <w:rPr>
            <w:noProof/>
            <w:webHidden/>
          </w:rPr>
          <w:t>10</w:t>
        </w:r>
        <w:r>
          <w:rPr>
            <w:noProof/>
            <w:webHidden/>
          </w:rPr>
          <w:fldChar w:fldCharType="end"/>
        </w:r>
      </w:hyperlink>
    </w:p>
    <w:p w14:paraId="6BF76C4F" w14:textId="0D417FF2" w:rsidR="00B81A59" w:rsidRDefault="00B81A59">
      <w:pPr>
        <w:pStyle w:val="TOC3"/>
        <w:tabs>
          <w:tab w:val="right" w:leader="dot" w:pos="10214"/>
        </w:tabs>
        <w:rPr>
          <w:rFonts w:eastAsiaTheme="minorEastAsia" w:cstheme="minorBidi"/>
          <w:iCs w:val="0"/>
          <w:noProof/>
        </w:rPr>
      </w:pPr>
      <w:hyperlink w:anchor="_Toc71286772" w:history="1">
        <w:r w:rsidRPr="007554E6">
          <w:rPr>
            <w:rStyle w:val="Hyperlink"/>
            <w:noProof/>
          </w:rPr>
          <w:t>6.1.2  Underground Tank Requirements</w:t>
        </w:r>
        <w:r>
          <w:rPr>
            <w:noProof/>
            <w:webHidden/>
          </w:rPr>
          <w:tab/>
        </w:r>
        <w:r>
          <w:rPr>
            <w:noProof/>
            <w:webHidden/>
          </w:rPr>
          <w:fldChar w:fldCharType="begin"/>
        </w:r>
        <w:r>
          <w:rPr>
            <w:noProof/>
            <w:webHidden/>
          </w:rPr>
          <w:instrText xml:space="preserve"> PAGEREF _Toc71286772 \h </w:instrText>
        </w:r>
        <w:r>
          <w:rPr>
            <w:noProof/>
            <w:webHidden/>
          </w:rPr>
        </w:r>
        <w:r>
          <w:rPr>
            <w:noProof/>
            <w:webHidden/>
          </w:rPr>
          <w:fldChar w:fldCharType="separate"/>
        </w:r>
        <w:r w:rsidR="000864D8">
          <w:rPr>
            <w:noProof/>
            <w:webHidden/>
          </w:rPr>
          <w:t>11</w:t>
        </w:r>
        <w:r>
          <w:rPr>
            <w:noProof/>
            <w:webHidden/>
          </w:rPr>
          <w:fldChar w:fldCharType="end"/>
        </w:r>
      </w:hyperlink>
    </w:p>
    <w:p w14:paraId="0E0304D2" w14:textId="465D2D61" w:rsidR="00B81A59" w:rsidRDefault="00B81A59">
      <w:pPr>
        <w:pStyle w:val="TOC2"/>
        <w:tabs>
          <w:tab w:val="right" w:leader="dot" w:pos="10214"/>
        </w:tabs>
        <w:rPr>
          <w:rFonts w:eastAsiaTheme="minorEastAsia" w:cstheme="minorBidi"/>
          <w:i w:val="0"/>
          <w:iCs w:val="0"/>
          <w:noProof/>
        </w:rPr>
      </w:pPr>
      <w:hyperlink w:anchor="_Toc71286773" w:history="1">
        <w:r w:rsidRPr="007554E6">
          <w:rPr>
            <w:rStyle w:val="Hyperlink"/>
            <w:noProof/>
          </w:rPr>
          <w:t>6.2  Annual Regulated Tank Registration and Underground Storage Tank Indemnification Fund Fees</w:t>
        </w:r>
        <w:r>
          <w:rPr>
            <w:noProof/>
            <w:webHidden/>
          </w:rPr>
          <w:tab/>
        </w:r>
        <w:r>
          <w:rPr>
            <w:noProof/>
            <w:webHidden/>
          </w:rPr>
          <w:fldChar w:fldCharType="begin"/>
        </w:r>
        <w:r>
          <w:rPr>
            <w:noProof/>
            <w:webHidden/>
          </w:rPr>
          <w:instrText xml:space="preserve"> PAGEREF _Toc71286773 \h </w:instrText>
        </w:r>
        <w:r>
          <w:rPr>
            <w:noProof/>
            <w:webHidden/>
          </w:rPr>
        </w:r>
        <w:r>
          <w:rPr>
            <w:noProof/>
            <w:webHidden/>
          </w:rPr>
          <w:fldChar w:fldCharType="separate"/>
        </w:r>
        <w:r w:rsidR="000864D8">
          <w:rPr>
            <w:noProof/>
            <w:webHidden/>
          </w:rPr>
          <w:t>12</w:t>
        </w:r>
        <w:r>
          <w:rPr>
            <w:noProof/>
            <w:webHidden/>
          </w:rPr>
          <w:fldChar w:fldCharType="end"/>
        </w:r>
      </w:hyperlink>
    </w:p>
    <w:p w14:paraId="24DC91FB" w14:textId="1E52FCC1" w:rsidR="00B81A59" w:rsidRDefault="00B81A59">
      <w:pPr>
        <w:pStyle w:val="TOC2"/>
        <w:tabs>
          <w:tab w:val="right" w:leader="dot" w:pos="10214"/>
        </w:tabs>
        <w:rPr>
          <w:rFonts w:eastAsiaTheme="minorEastAsia" w:cstheme="minorBidi"/>
          <w:i w:val="0"/>
          <w:iCs w:val="0"/>
          <w:noProof/>
        </w:rPr>
      </w:pPr>
      <w:hyperlink w:anchor="_Toc71286774" w:history="1">
        <w:r w:rsidRPr="007554E6">
          <w:rPr>
            <w:rStyle w:val="Hyperlink"/>
            <w:noProof/>
          </w:rPr>
          <w:t>6.3  Environmental Emergency Plans</w:t>
        </w:r>
        <w:r>
          <w:rPr>
            <w:noProof/>
            <w:webHidden/>
          </w:rPr>
          <w:tab/>
        </w:r>
        <w:r>
          <w:rPr>
            <w:noProof/>
            <w:webHidden/>
          </w:rPr>
          <w:fldChar w:fldCharType="begin"/>
        </w:r>
        <w:r>
          <w:rPr>
            <w:noProof/>
            <w:webHidden/>
          </w:rPr>
          <w:instrText xml:space="preserve"> PAGEREF _Toc71286774 \h </w:instrText>
        </w:r>
        <w:r>
          <w:rPr>
            <w:noProof/>
            <w:webHidden/>
          </w:rPr>
        </w:r>
        <w:r>
          <w:rPr>
            <w:noProof/>
            <w:webHidden/>
          </w:rPr>
          <w:fldChar w:fldCharType="separate"/>
        </w:r>
        <w:r w:rsidR="000864D8">
          <w:rPr>
            <w:noProof/>
            <w:webHidden/>
          </w:rPr>
          <w:t>12</w:t>
        </w:r>
        <w:r>
          <w:rPr>
            <w:noProof/>
            <w:webHidden/>
          </w:rPr>
          <w:fldChar w:fldCharType="end"/>
        </w:r>
      </w:hyperlink>
    </w:p>
    <w:p w14:paraId="3CD90BAC" w14:textId="4071761C" w:rsidR="00B81A59" w:rsidRDefault="00B81A59">
      <w:pPr>
        <w:pStyle w:val="TOC2"/>
        <w:tabs>
          <w:tab w:val="right" w:leader="dot" w:pos="10214"/>
        </w:tabs>
        <w:rPr>
          <w:rFonts w:eastAsiaTheme="minorEastAsia" w:cstheme="minorBidi"/>
          <w:i w:val="0"/>
          <w:iCs w:val="0"/>
          <w:noProof/>
        </w:rPr>
      </w:pPr>
      <w:hyperlink w:anchor="_Toc71286775" w:history="1">
        <w:r w:rsidRPr="007554E6">
          <w:rPr>
            <w:rStyle w:val="Hyperlink"/>
            <w:noProof/>
          </w:rPr>
          <w:t>6.4  Downstream Notification</w:t>
        </w:r>
        <w:r>
          <w:rPr>
            <w:noProof/>
            <w:webHidden/>
          </w:rPr>
          <w:tab/>
        </w:r>
        <w:r>
          <w:rPr>
            <w:noProof/>
            <w:webHidden/>
          </w:rPr>
          <w:fldChar w:fldCharType="begin"/>
        </w:r>
        <w:r>
          <w:rPr>
            <w:noProof/>
            <w:webHidden/>
          </w:rPr>
          <w:instrText xml:space="preserve"> PAGEREF _Toc71286775 \h </w:instrText>
        </w:r>
        <w:r>
          <w:rPr>
            <w:noProof/>
            <w:webHidden/>
          </w:rPr>
        </w:r>
        <w:r>
          <w:rPr>
            <w:noProof/>
            <w:webHidden/>
          </w:rPr>
          <w:fldChar w:fldCharType="separate"/>
        </w:r>
        <w:r w:rsidR="000864D8">
          <w:rPr>
            <w:noProof/>
            <w:webHidden/>
          </w:rPr>
          <w:t>13</w:t>
        </w:r>
        <w:r>
          <w:rPr>
            <w:noProof/>
            <w:webHidden/>
          </w:rPr>
          <w:fldChar w:fldCharType="end"/>
        </w:r>
      </w:hyperlink>
    </w:p>
    <w:p w14:paraId="6DA195E1" w14:textId="607C3847" w:rsidR="00B81A59" w:rsidRDefault="00B81A59">
      <w:pPr>
        <w:pStyle w:val="TOC2"/>
        <w:tabs>
          <w:tab w:val="right" w:leader="dot" w:pos="10214"/>
        </w:tabs>
        <w:rPr>
          <w:rFonts w:eastAsiaTheme="minorEastAsia" w:cstheme="minorBidi"/>
          <w:i w:val="0"/>
          <w:iCs w:val="0"/>
          <w:noProof/>
        </w:rPr>
      </w:pPr>
      <w:hyperlink w:anchor="_Toc71286776" w:history="1">
        <w:r w:rsidRPr="007554E6">
          <w:rPr>
            <w:rStyle w:val="Hyperlink"/>
            <w:noProof/>
          </w:rPr>
          <w:t>6.5  Inspections and Testing</w:t>
        </w:r>
        <w:r>
          <w:rPr>
            <w:noProof/>
            <w:webHidden/>
          </w:rPr>
          <w:tab/>
        </w:r>
        <w:r>
          <w:rPr>
            <w:noProof/>
            <w:webHidden/>
          </w:rPr>
          <w:fldChar w:fldCharType="begin"/>
        </w:r>
        <w:r>
          <w:rPr>
            <w:noProof/>
            <w:webHidden/>
          </w:rPr>
          <w:instrText xml:space="preserve"> PAGEREF _Toc71286776 \h </w:instrText>
        </w:r>
        <w:r>
          <w:rPr>
            <w:noProof/>
            <w:webHidden/>
          </w:rPr>
        </w:r>
        <w:r>
          <w:rPr>
            <w:noProof/>
            <w:webHidden/>
          </w:rPr>
          <w:fldChar w:fldCharType="separate"/>
        </w:r>
        <w:r w:rsidR="000864D8">
          <w:rPr>
            <w:noProof/>
            <w:webHidden/>
          </w:rPr>
          <w:t>13</w:t>
        </w:r>
        <w:r>
          <w:rPr>
            <w:noProof/>
            <w:webHidden/>
          </w:rPr>
          <w:fldChar w:fldCharType="end"/>
        </w:r>
      </w:hyperlink>
    </w:p>
    <w:p w14:paraId="6AFFD51E" w14:textId="2DDC3C5F" w:rsidR="00B81A59" w:rsidRDefault="00B81A59">
      <w:pPr>
        <w:pStyle w:val="TOC2"/>
        <w:tabs>
          <w:tab w:val="right" w:leader="dot" w:pos="10214"/>
        </w:tabs>
        <w:rPr>
          <w:rFonts w:eastAsiaTheme="minorEastAsia" w:cstheme="minorBidi"/>
          <w:i w:val="0"/>
          <w:iCs w:val="0"/>
          <w:noProof/>
        </w:rPr>
      </w:pPr>
      <w:hyperlink w:anchor="_Toc71286777" w:history="1">
        <w:r w:rsidRPr="007554E6">
          <w:rPr>
            <w:rStyle w:val="Hyperlink"/>
            <w:noProof/>
          </w:rPr>
          <w:t>6.6  Tank Maintenance and Corrective Action</w:t>
        </w:r>
        <w:r>
          <w:rPr>
            <w:noProof/>
            <w:webHidden/>
          </w:rPr>
          <w:tab/>
        </w:r>
        <w:r>
          <w:rPr>
            <w:noProof/>
            <w:webHidden/>
          </w:rPr>
          <w:fldChar w:fldCharType="begin"/>
        </w:r>
        <w:r>
          <w:rPr>
            <w:noProof/>
            <w:webHidden/>
          </w:rPr>
          <w:instrText xml:space="preserve"> PAGEREF _Toc71286777 \h </w:instrText>
        </w:r>
        <w:r>
          <w:rPr>
            <w:noProof/>
            <w:webHidden/>
          </w:rPr>
        </w:r>
        <w:r>
          <w:rPr>
            <w:noProof/>
            <w:webHidden/>
          </w:rPr>
          <w:fldChar w:fldCharType="separate"/>
        </w:r>
        <w:r w:rsidR="000864D8">
          <w:rPr>
            <w:noProof/>
            <w:webHidden/>
          </w:rPr>
          <w:t>15</w:t>
        </w:r>
        <w:r>
          <w:rPr>
            <w:noProof/>
            <w:webHidden/>
          </w:rPr>
          <w:fldChar w:fldCharType="end"/>
        </w:r>
      </w:hyperlink>
    </w:p>
    <w:p w14:paraId="739FCDD1" w14:textId="53B2134D" w:rsidR="00B81A59" w:rsidRDefault="00B81A59">
      <w:pPr>
        <w:pStyle w:val="TOC2"/>
        <w:tabs>
          <w:tab w:val="right" w:leader="dot" w:pos="10214"/>
        </w:tabs>
        <w:rPr>
          <w:rFonts w:eastAsiaTheme="minorEastAsia" w:cstheme="minorBidi"/>
          <w:i w:val="0"/>
          <w:iCs w:val="0"/>
          <w:noProof/>
        </w:rPr>
      </w:pPr>
      <w:hyperlink w:anchor="_Toc71286778" w:history="1">
        <w:r w:rsidRPr="007554E6">
          <w:rPr>
            <w:rStyle w:val="Hyperlink"/>
            <w:noProof/>
          </w:rPr>
          <w:t>6.7  Training</w:t>
        </w:r>
        <w:r>
          <w:rPr>
            <w:noProof/>
            <w:webHidden/>
          </w:rPr>
          <w:tab/>
        </w:r>
        <w:r>
          <w:rPr>
            <w:noProof/>
            <w:webHidden/>
          </w:rPr>
          <w:fldChar w:fldCharType="begin"/>
        </w:r>
        <w:r>
          <w:rPr>
            <w:noProof/>
            <w:webHidden/>
          </w:rPr>
          <w:instrText xml:space="preserve"> PAGEREF _Toc71286778 \h </w:instrText>
        </w:r>
        <w:r>
          <w:rPr>
            <w:noProof/>
            <w:webHidden/>
          </w:rPr>
        </w:r>
        <w:r>
          <w:rPr>
            <w:noProof/>
            <w:webHidden/>
          </w:rPr>
          <w:fldChar w:fldCharType="separate"/>
        </w:r>
        <w:r w:rsidR="000864D8">
          <w:rPr>
            <w:noProof/>
            <w:webHidden/>
          </w:rPr>
          <w:t>15</w:t>
        </w:r>
        <w:r>
          <w:rPr>
            <w:noProof/>
            <w:webHidden/>
          </w:rPr>
          <w:fldChar w:fldCharType="end"/>
        </w:r>
      </w:hyperlink>
    </w:p>
    <w:p w14:paraId="54A7B6BF" w14:textId="7157B3C7" w:rsidR="00B81A59" w:rsidRDefault="00B81A59">
      <w:pPr>
        <w:pStyle w:val="TOC3"/>
        <w:tabs>
          <w:tab w:val="right" w:leader="dot" w:pos="10214"/>
        </w:tabs>
        <w:rPr>
          <w:rFonts w:eastAsiaTheme="minorEastAsia" w:cstheme="minorBidi"/>
          <w:iCs w:val="0"/>
          <w:noProof/>
        </w:rPr>
      </w:pPr>
      <w:hyperlink w:anchor="_Toc71286779" w:history="1">
        <w:r w:rsidRPr="007554E6">
          <w:rPr>
            <w:rStyle w:val="Hyperlink"/>
            <w:noProof/>
          </w:rPr>
          <w:t>6.7.1  Environmental Emergency Plans Training</w:t>
        </w:r>
        <w:r>
          <w:rPr>
            <w:noProof/>
            <w:webHidden/>
          </w:rPr>
          <w:tab/>
        </w:r>
        <w:r>
          <w:rPr>
            <w:noProof/>
            <w:webHidden/>
          </w:rPr>
          <w:fldChar w:fldCharType="begin"/>
        </w:r>
        <w:r>
          <w:rPr>
            <w:noProof/>
            <w:webHidden/>
          </w:rPr>
          <w:instrText xml:space="preserve"> PAGEREF _Toc71286779 \h </w:instrText>
        </w:r>
        <w:r>
          <w:rPr>
            <w:noProof/>
            <w:webHidden/>
          </w:rPr>
        </w:r>
        <w:r>
          <w:rPr>
            <w:noProof/>
            <w:webHidden/>
          </w:rPr>
          <w:fldChar w:fldCharType="separate"/>
        </w:r>
        <w:r w:rsidR="000864D8">
          <w:rPr>
            <w:noProof/>
            <w:webHidden/>
          </w:rPr>
          <w:t>15</w:t>
        </w:r>
        <w:r>
          <w:rPr>
            <w:noProof/>
            <w:webHidden/>
          </w:rPr>
          <w:fldChar w:fldCharType="end"/>
        </w:r>
      </w:hyperlink>
    </w:p>
    <w:p w14:paraId="411AA5E9" w14:textId="1E47359C" w:rsidR="00B81A59" w:rsidRDefault="00B81A59">
      <w:pPr>
        <w:pStyle w:val="TOC3"/>
        <w:tabs>
          <w:tab w:val="right" w:leader="dot" w:pos="10214"/>
        </w:tabs>
        <w:rPr>
          <w:rFonts w:eastAsiaTheme="minorEastAsia" w:cstheme="minorBidi"/>
          <w:iCs w:val="0"/>
          <w:noProof/>
        </w:rPr>
      </w:pPr>
      <w:hyperlink w:anchor="_Toc71286780" w:history="1">
        <w:r w:rsidRPr="007554E6">
          <w:rPr>
            <w:rStyle w:val="Hyperlink"/>
            <w:noProof/>
          </w:rPr>
          <w:t>6.7.2  PADEP Required Underground Storage Tank Operator Training</w:t>
        </w:r>
        <w:r>
          <w:rPr>
            <w:noProof/>
            <w:webHidden/>
          </w:rPr>
          <w:tab/>
        </w:r>
        <w:r>
          <w:rPr>
            <w:noProof/>
            <w:webHidden/>
          </w:rPr>
          <w:fldChar w:fldCharType="begin"/>
        </w:r>
        <w:r>
          <w:rPr>
            <w:noProof/>
            <w:webHidden/>
          </w:rPr>
          <w:instrText xml:space="preserve"> PAGEREF _Toc71286780 \h </w:instrText>
        </w:r>
        <w:r>
          <w:rPr>
            <w:noProof/>
            <w:webHidden/>
          </w:rPr>
        </w:r>
        <w:r>
          <w:rPr>
            <w:noProof/>
            <w:webHidden/>
          </w:rPr>
          <w:fldChar w:fldCharType="separate"/>
        </w:r>
        <w:r w:rsidR="000864D8">
          <w:rPr>
            <w:noProof/>
            <w:webHidden/>
          </w:rPr>
          <w:t>16</w:t>
        </w:r>
        <w:r>
          <w:rPr>
            <w:noProof/>
            <w:webHidden/>
          </w:rPr>
          <w:fldChar w:fldCharType="end"/>
        </w:r>
      </w:hyperlink>
    </w:p>
    <w:p w14:paraId="365BC465" w14:textId="3987D26E" w:rsidR="00B81A59" w:rsidRDefault="00B81A59">
      <w:pPr>
        <w:pStyle w:val="TOC2"/>
        <w:tabs>
          <w:tab w:val="right" w:leader="dot" w:pos="10214"/>
        </w:tabs>
        <w:rPr>
          <w:rFonts w:eastAsiaTheme="minorEastAsia" w:cstheme="minorBidi"/>
          <w:i w:val="0"/>
          <w:iCs w:val="0"/>
          <w:noProof/>
        </w:rPr>
      </w:pPr>
      <w:hyperlink w:anchor="_Toc71286781" w:history="1">
        <w:r w:rsidRPr="007554E6">
          <w:rPr>
            <w:rStyle w:val="Hyperlink"/>
            <w:noProof/>
          </w:rPr>
          <w:t>6.8  Incident and Emergency Planning and Response - Spills and Releases</w:t>
        </w:r>
        <w:r>
          <w:rPr>
            <w:noProof/>
            <w:webHidden/>
          </w:rPr>
          <w:tab/>
        </w:r>
        <w:r>
          <w:rPr>
            <w:noProof/>
            <w:webHidden/>
          </w:rPr>
          <w:fldChar w:fldCharType="begin"/>
        </w:r>
        <w:r>
          <w:rPr>
            <w:noProof/>
            <w:webHidden/>
          </w:rPr>
          <w:instrText xml:space="preserve"> PAGEREF _Toc71286781 \h </w:instrText>
        </w:r>
        <w:r>
          <w:rPr>
            <w:noProof/>
            <w:webHidden/>
          </w:rPr>
        </w:r>
        <w:r>
          <w:rPr>
            <w:noProof/>
            <w:webHidden/>
          </w:rPr>
          <w:fldChar w:fldCharType="separate"/>
        </w:r>
        <w:r w:rsidR="000864D8">
          <w:rPr>
            <w:noProof/>
            <w:webHidden/>
          </w:rPr>
          <w:t>16</w:t>
        </w:r>
        <w:r>
          <w:rPr>
            <w:noProof/>
            <w:webHidden/>
          </w:rPr>
          <w:fldChar w:fldCharType="end"/>
        </w:r>
      </w:hyperlink>
    </w:p>
    <w:p w14:paraId="798A2DFB" w14:textId="6BC3D3D0" w:rsidR="00B81A59" w:rsidRDefault="00B81A59">
      <w:pPr>
        <w:pStyle w:val="TOC2"/>
        <w:tabs>
          <w:tab w:val="right" w:leader="dot" w:pos="10214"/>
        </w:tabs>
        <w:rPr>
          <w:rFonts w:eastAsiaTheme="minorEastAsia" w:cstheme="minorBidi"/>
          <w:i w:val="0"/>
          <w:iCs w:val="0"/>
          <w:noProof/>
        </w:rPr>
      </w:pPr>
      <w:hyperlink w:anchor="_Toc71286782" w:history="1">
        <w:r w:rsidRPr="007554E6">
          <w:rPr>
            <w:rStyle w:val="Hyperlink"/>
            <w:noProof/>
          </w:rPr>
          <w:t>6.9  Tank Closure</w:t>
        </w:r>
        <w:r>
          <w:rPr>
            <w:noProof/>
            <w:webHidden/>
          </w:rPr>
          <w:tab/>
        </w:r>
        <w:r>
          <w:rPr>
            <w:noProof/>
            <w:webHidden/>
          </w:rPr>
          <w:fldChar w:fldCharType="begin"/>
        </w:r>
        <w:r>
          <w:rPr>
            <w:noProof/>
            <w:webHidden/>
          </w:rPr>
          <w:instrText xml:space="preserve"> PAGEREF _Toc71286782 \h </w:instrText>
        </w:r>
        <w:r>
          <w:rPr>
            <w:noProof/>
            <w:webHidden/>
          </w:rPr>
        </w:r>
        <w:r>
          <w:rPr>
            <w:noProof/>
            <w:webHidden/>
          </w:rPr>
          <w:fldChar w:fldCharType="separate"/>
        </w:r>
        <w:r w:rsidR="000864D8">
          <w:rPr>
            <w:noProof/>
            <w:webHidden/>
          </w:rPr>
          <w:t>17</w:t>
        </w:r>
        <w:r>
          <w:rPr>
            <w:noProof/>
            <w:webHidden/>
          </w:rPr>
          <w:fldChar w:fldCharType="end"/>
        </w:r>
      </w:hyperlink>
    </w:p>
    <w:p w14:paraId="4512E77A" w14:textId="1FFDD621" w:rsidR="00B81A59" w:rsidRDefault="00B81A59">
      <w:pPr>
        <w:pStyle w:val="TOC2"/>
        <w:tabs>
          <w:tab w:val="right" w:leader="dot" w:pos="10214"/>
        </w:tabs>
        <w:rPr>
          <w:rFonts w:eastAsiaTheme="minorEastAsia" w:cstheme="minorBidi"/>
          <w:i w:val="0"/>
          <w:iCs w:val="0"/>
          <w:noProof/>
        </w:rPr>
      </w:pPr>
      <w:hyperlink w:anchor="_Toc71286783" w:history="1">
        <w:r w:rsidRPr="007554E6">
          <w:rPr>
            <w:rStyle w:val="Hyperlink"/>
            <w:noProof/>
          </w:rPr>
          <w:t>6.10  Recordkeeping</w:t>
        </w:r>
        <w:r>
          <w:rPr>
            <w:noProof/>
            <w:webHidden/>
          </w:rPr>
          <w:tab/>
        </w:r>
        <w:r>
          <w:rPr>
            <w:noProof/>
            <w:webHidden/>
          </w:rPr>
          <w:fldChar w:fldCharType="begin"/>
        </w:r>
        <w:r>
          <w:rPr>
            <w:noProof/>
            <w:webHidden/>
          </w:rPr>
          <w:instrText xml:space="preserve"> PAGEREF _Toc71286783 \h </w:instrText>
        </w:r>
        <w:r>
          <w:rPr>
            <w:noProof/>
            <w:webHidden/>
          </w:rPr>
        </w:r>
        <w:r>
          <w:rPr>
            <w:noProof/>
            <w:webHidden/>
          </w:rPr>
          <w:fldChar w:fldCharType="separate"/>
        </w:r>
        <w:r w:rsidR="000864D8">
          <w:rPr>
            <w:noProof/>
            <w:webHidden/>
          </w:rPr>
          <w:t>17</w:t>
        </w:r>
        <w:r>
          <w:rPr>
            <w:noProof/>
            <w:webHidden/>
          </w:rPr>
          <w:fldChar w:fldCharType="end"/>
        </w:r>
      </w:hyperlink>
    </w:p>
    <w:p w14:paraId="0146FF60" w14:textId="40DD208C" w:rsidR="00B81A59" w:rsidRDefault="00B81A59">
      <w:pPr>
        <w:pStyle w:val="TOC1"/>
        <w:tabs>
          <w:tab w:val="left" w:pos="480"/>
          <w:tab w:val="right" w:leader="dot" w:pos="10214"/>
        </w:tabs>
        <w:rPr>
          <w:rFonts w:eastAsiaTheme="minorEastAsia" w:cstheme="minorBidi"/>
          <w:b w:val="0"/>
          <w:iCs w:val="0"/>
          <w:noProof/>
          <w:sz w:val="22"/>
        </w:rPr>
      </w:pPr>
      <w:hyperlink w:anchor="_Toc71286784" w:history="1">
        <w:r w:rsidRPr="007554E6">
          <w:rPr>
            <w:rStyle w:val="Hyperlink"/>
            <w:noProof/>
          </w:rPr>
          <w:t>7.</w:t>
        </w:r>
        <w:r>
          <w:rPr>
            <w:rFonts w:eastAsiaTheme="minorEastAsia" w:cstheme="minorBidi"/>
            <w:b w:val="0"/>
            <w:iCs w:val="0"/>
            <w:noProof/>
            <w:sz w:val="22"/>
          </w:rPr>
          <w:tab/>
        </w:r>
        <w:r w:rsidRPr="007554E6">
          <w:rPr>
            <w:rStyle w:val="Hyperlink"/>
            <w:noProof/>
          </w:rPr>
          <w:t>Revision Summary Table</w:t>
        </w:r>
        <w:r>
          <w:rPr>
            <w:noProof/>
            <w:webHidden/>
          </w:rPr>
          <w:tab/>
        </w:r>
        <w:r>
          <w:rPr>
            <w:noProof/>
            <w:webHidden/>
          </w:rPr>
          <w:fldChar w:fldCharType="begin"/>
        </w:r>
        <w:r>
          <w:rPr>
            <w:noProof/>
            <w:webHidden/>
          </w:rPr>
          <w:instrText xml:space="preserve"> PAGEREF _Toc71286784 \h </w:instrText>
        </w:r>
        <w:r>
          <w:rPr>
            <w:noProof/>
            <w:webHidden/>
          </w:rPr>
        </w:r>
        <w:r>
          <w:rPr>
            <w:noProof/>
            <w:webHidden/>
          </w:rPr>
          <w:fldChar w:fldCharType="separate"/>
        </w:r>
        <w:r w:rsidR="000864D8">
          <w:rPr>
            <w:noProof/>
            <w:webHidden/>
          </w:rPr>
          <w:t>19</w:t>
        </w:r>
        <w:r>
          <w:rPr>
            <w:noProof/>
            <w:webHidden/>
          </w:rPr>
          <w:fldChar w:fldCharType="end"/>
        </w:r>
      </w:hyperlink>
    </w:p>
    <w:p w14:paraId="1BBFC75D" w14:textId="07E042F5" w:rsidR="00B81A59" w:rsidRDefault="00B81A59">
      <w:pPr>
        <w:pStyle w:val="TOC1"/>
        <w:tabs>
          <w:tab w:val="left" w:pos="480"/>
          <w:tab w:val="right" w:leader="dot" w:pos="10214"/>
        </w:tabs>
        <w:rPr>
          <w:rFonts w:eastAsiaTheme="minorEastAsia" w:cstheme="minorBidi"/>
          <w:b w:val="0"/>
          <w:iCs w:val="0"/>
          <w:noProof/>
          <w:sz w:val="22"/>
        </w:rPr>
      </w:pPr>
      <w:hyperlink w:anchor="_Toc71286785" w:history="1">
        <w:r w:rsidRPr="007554E6">
          <w:rPr>
            <w:rStyle w:val="Hyperlink"/>
            <w:noProof/>
          </w:rPr>
          <w:t>8.</w:t>
        </w:r>
        <w:r>
          <w:rPr>
            <w:rFonts w:eastAsiaTheme="minorEastAsia" w:cstheme="minorBidi"/>
            <w:b w:val="0"/>
            <w:iCs w:val="0"/>
            <w:noProof/>
            <w:sz w:val="22"/>
          </w:rPr>
          <w:tab/>
        </w:r>
        <w:r w:rsidRPr="007554E6">
          <w:rPr>
            <w:rStyle w:val="Hyperlink"/>
            <w:noProof/>
          </w:rPr>
          <w:t>Attachments</w:t>
        </w:r>
        <w:r>
          <w:rPr>
            <w:noProof/>
            <w:webHidden/>
          </w:rPr>
          <w:tab/>
        </w:r>
        <w:r>
          <w:rPr>
            <w:noProof/>
            <w:webHidden/>
          </w:rPr>
          <w:fldChar w:fldCharType="begin"/>
        </w:r>
        <w:r>
          <w:rPr>
            <w:noProof/>
            <w:webHidden/>
          </w:rPr>
          <w:instrText xml:space="preserve"> PAGEREF _Toc71286785 \h </w:instrText>
        </w:r>
        <w:r>
          <w:rPr>
            <w:noProof/>
            <w:webHidden/>
          </w:rPr>
        </w:r>
        <w:r>
          <w:rPr>
            <w:noProof/>
            <w:webHidden/>
          </w:rPr>
          <w:fldChar w:fldCharType="separate"/>
        </w:r>
        <w:r w:rsidR="000864D8">
          <w:rPr>
            <w:noProof/>
            <w:webHidden/>
          </w:rPr>
          <w:t>20</w:t>
        </w:r>
        <w:r>
          <w:rPr>
            <w:noProof/>
            <w:webHidden/>
          </w:rPr>
          <w:fldChar w:fldCharType="end"/>
        </w:r>
      </w:hyperlink>
    </w:p>
    <w:p w14:paraId="4858FDE2" w14:textId="27500B30" w:rsidR="00E62DA7" w:rsidRPr="00E62DA7" w:rsidRDefault="001520DF" w:rsidP="00B43733">
      <w:pPr>
        <w:pStyle w:val="TOC1"/>
        <w:tabs>
          <w:tab w:val="left" w:pos="480"/>
          <w:tab w:val="right" w:leader="dot" w:pos="10214"/>
        </w:tabs>
        <w:sectPr w:rsidR="00E62DA7" w:rsidRPr="00E62DA7" w:rsidSect="004A60D8">
          <w:headerReference w:type="default" r:id="rId9"/>
          <w:footerReference w:type="default" r:id="rId10"/>
          <w:pgSz w:w="12240" w:h="15840" w:code="1"/>
          <w:pgMar w:top="1008" w:right="1008" w:bottom="1008" w:left="1008" w:header="720" w:footer="720" w:gutter="0"/>
          <w:pgNumType w:fmt="lowerRoman" w:start="1"/>
          <w:cols w:space="720"/>
          <w:docGrid w:linePitch="360"/>
        </w:sectPr>
      </w:pPr>
      <w:r>
        <w:rPr>
          <w:b w:val="0"/>
        </w:rPr>
        <w:fldChar w:fldCharType="end"/>
      </w:r>
    </w:p>
    <w:p w14:paraId="1EC6D133" w14:textId="4A333D70" w:rsidR="00FB13C9" w:rsidRPr="001520DF" w:rsidRDefault="00177B88" w:rsidP="00177B88">
      <w:pPr>
        <w:pStyle w:val="Heading1"/>
      </w:pPr>
      <w:bookmarkStart w:id="0" w:name="_Toc53063142"/>
      <w:bookmarkStart w:id="1" w:name="_Toc64449626"/>
      <w:r>
        <w:t xml:space="preserve"> </w:t>
      </w:r>
      <w:bookmarkStart w:id="2" w:name="_Toc71286753"/>
      <w:r w:rsidR="00C456D3" w:rsidRPr="001520DF">
        <w:t xml:space="preserve">Introduction and </w:t>
      </w:r>
      <w:r w:rsidR="00FB13C9" w:rsidRPr="001520DF">
        <w:t>Purpose</w:t>
      </w:r>
      <w:bookmarkEnd w:id="0"/>
      <w:bookmarkEnd w:id="1"/>
      <w:bookmarkEnd w:id="2"/>
    </w:p>
    <w:p w14:paraId="4C54453A" w14:textId="77777777" w:rsidR="00FB13C9" w:rsidRPr="00E62DA7" w:rsidRDefault="00FB13C9" w:rsidP="004F1385"/>
    <w:p w14:paraId="219E7661" w14:textId="70E53A21" w:rsidR="00C456D3" w:rsidRDefault="00C456D3" w:rsidP="004F1385">
      <w:r w:rsidRPr="00C456D3">
        <w:t>Petroleum products</w:t>
      </w:r>
      <w:r>
        <w:t xml:space="preserve"> and other chemicals</w:t>
      </w:r>
      <w:r w:rsidRPr="00C456D3">
        <w:t xml:space="preserve"> are stored in aboveground and underground storage tanks throughout the university.  The petroleum products are used primarily as a fuel for heat, emergency generators, vehicles, and other university machinery.  </w:t>
      </w:r>
      <w:r>
        <w:t>C</w:t>
      </w:r>
      <w:r w:rsidRPr="00C456D3">
        <w:t xml:space="preserve">hemicals are </w:t>
      </w:r>
      <w:r>
        <w:t xml:space="preserve">used in university operations including water and wastewater treatment, and heating and cooling equipment.  In addition, vegetable oils </w:t>
      </w:r>
      <w:r w:rsidR="00EB0695">
        <w:t>may be</w:t>
      </w:r>
      <w:r>
        <w:t xml:space="preserve"> stored in tanks for use in food preparation.</w:t>
      </w:r>
      <w:r w:rsidRPr="00C456D3">
        <w:t xml:space="preserve"> </w:t>
      </w:r>
      <w:r>
        <w:t xml:space="preserve"> </w:t>
      </w:r>
      <w:r w:rsidRPr="00C456D3">
        <w:t>The storage of these materials, while necessary, is a potential environmental hazard due to the possibility of spills, leaks, and releases.</w:t>
      </w:r>
    </w:p>
    <w:p w14:paraId="55595B91" w14:textId="77777777" w:rsidR="00C456D3" w:rsidRPr="00C456D3" w:rsidRDefault="00C456D3" w:rsidP="004F1385"/>
    <w:p w14:paraId="792C9E3B" w14:textId="25A73165" w:rsidR="006A5EC1" w:rsidRDefault="00C456D3" w:rsidP="004F1385">
      <w:r w:rsidRPr="00C456D3">
        <w:t xml:space="preserve">Any oil or chemical spill can pose a serious threat to both the environment and human health and may result in significant costs for clean-up.  A single </w:t>
      </w:r>
      <w:r w:rsidRPr="00C456D3">
        <w:rPr>
          <w:b/>
          <w:bCs/>
          <w:i/>
        </w:rPr>
        <w:t xml:space="preserve">pint </w:t>
      </w:r>
      <w:r w:rsidRPr="00C456D3">
        <w:t xml:space="preserve">of oil released </w:t>
      </w:r>
      <w:r w:rsidR="00EB0695">
        <w:t>on</w:t>
      </w:r>
      <w:r w:rsidRPr="00C456D3">
        <w:t xml:space="preserve">to a surface water body can cover up to </w:t>
      </w:r>
      <w:r w:rsidRPr="00C456D3">
        <w:rPr>
          <w:b/>
          <w:bCs/>
          <w:i/>
        </w:rPr>
        <w:t>one acre</w:t>
      </w:r>
      <w:r w:rsidRPr="00C456D3">
        <w:t>.  The threat to the environment is not limited to surface water but includes soils and ground water as well.</w:t>
      </w:r>
    </w:p>
    <w:p w14:paraId="27EB79AF" w14:textId="77777777" w:rsidR="006A5EC1" w:rsidRDefault="006A5EC1" w:rsidP="004F1385"/>
    <w:p w14:paraId="6C903D55" w14:textId="448D148C" w:rsidR="00FB76E3" w:rsidRDefault="00C456D3" w:rsidP="004F1385">
      <w:r w:rsidRPr="00C456D3">
        <w:t xml:space="preserve">Penn State is committed to reducing its environmental risk to the minimum possible while continuing to function as a leading research and teaching institution.  To that end, the Storage Tank Management Program is tasked with ensuring that the tanks that are used to store petroleum products, oils, and chemicals are safe and environmentally sound. </w:t>
      </w:r>
      <w:r w:rsidR="006A5EC1">
        <w:t xml:space="preserve"> This includes </w:t>
      </w:r>
      <w:r w:rsidR="006A5EC1" w:rsidRPr="006A5EC1">
        <w:t>ensur</w:t>
      </w:r>
      <w:r w:rsidR="006A5EC1">
        <w:t>ing</w:t>
      </w:r>
      <w:r w:rsidR="006A5EC1" w:rsidRPr="006A5EC1">
        <w:t xml:space="preserve"> </w:t>
      </w:r>
      <w:r w:rsidR="006A5EC1">
        <w:t xml:space="preserve">that </w:t>
      </w:r>
      <w:r w:rsidR="006A5EC1" w:rsidRPr="006A5EC1">
        <w:t>tanks are properly designed</w:t>
      </w:r>
      <w:r w:rsidR="006A5EC1">
        <w:t xml:space="preserve"> and in compliance with all regulations</w:t>
      </w:r>
      <w:r w:rsidR="00FB76E3">
        <w:t>.</w:t>
      </w:r>
    </w:p>
    <w:p w14:paraId="7FB58858" w14:textId="77777777" w:rsidR="00FB76E3" w:rsidRDefault="00FB76E3" w:rsidP="004F1385"/>
    <w:p w14:paraId="706017E5" w14:textId="735A1D31" w:rsidR="00C456D3" w:rsidRPr="00C456D3" w:rsidRDefault="00FB76E3" w:rsidP="004F1385">
      <w:r>
        <w:t xml:space="preserve">This program is closely linked to the Environmental Emergency Plans program, which details </w:t>
      </w:r>
      <w:r w:rsidR="006A5EC1">
        <w:t>the</w:t>
      </w:r>
      <w:r>
        <w:t xml:space="preserve"> specific inspection requirements for each tank, reviews the preventive maintenance procedures </w:t>
      </w:r>
      <w:r w:rsidR="006A5EC1" w:rsidRPr="006A5EC1">
        <w:t xml:space="preserve">to prevent releases, </w:t>
      </w:r>
      <w:r>
        <w:t xml:space="preserve">requires </w:t>
      </w:r>
      <w:r w:rsidR="006A5EC1">
        <w:t xml:space="preserve">that </w:t>
      </w:r>
      <w:r w:rsidR="006A5EC1" w:rsidRPr="006A5EC1">
        <w:t>personnel are trained</w:t>
      </w:r>
      <w:r w:rsidR="006A5EC1">
        <w:t xml:space="preserve"> and understand the workings of their storage tank systems</w:t>
      </w:r>
      <w:r w:rsidR="006A5EC1" w:rsidRPr="006A5EC1">
        <w:t>,</w:t>
      </w:r>
      <w:r w:rsidR="006A5EC1">
        <w:t xml:space="preserve"> and </w:t>
      </w:r>
      <w:r>
        <w:t xml:space="preserve">provides instructions on response to </w:t>
      </w:r>
      <w:r w:rsidR="006A5EC1">
        <w:t xml:space="preserve">spills </w:t>
      </w:r>
      <w:r>
        <w:t>and releases</w:t>
      </w:r>
      <w:r w:rsidR="00C456D3" w:rsidRPr="00C456D3">
        <w:t>.</w:t>
      </w:r>
    </w:p>
    <w:p w14:paraId="20135714" w14:textId="77777777" w:rsidR="00C456D3" w:rsidRPr="00C456D3" w:rsidRDefault="00C456D3" w:rsidP="004F1385"/>
    <w:p w14:paraId="1F734D3B" w14:textId="3D11C3E3" w:rsidR="00FB13C9" w:rsidRPr="00E62DA7" w:rsidRDefault="001C79C1" w:rsidP="00177B88">
      <w:pPr>
        <w:pStyle w:val="Heading1"/>
      </w:pPr>
      <w:bookmarkStart w:id="3" w:name="_Toc53063143"/>
      <w:bookmarkStart w:id="4" w:name="_Toc64449627"/>
      <w:r>
        <w:t xml:space="preserve"> </w:t>
      </w:r>
      <w:bookmarkStart w:id="5" w:name="_Toc71286754"/>
      <w:r w:rsidR="00FB13C9" w:rsidRPr="00E62DA7">
        <w:t>Scope</w:t>
      </w:r>
      <w:bookmarkEnd w:id="3"/>
      <w:bookmarkEnd w:id="4"/>
      <w:bookmarkEnd w:id="5"/>
    </w:p>
    <w:p w14:paraId="46CA9BD7" w14:textId="77777777" w:rsidR="004A60D8" w:rsidRDefault="004A60D8" w:rsidP="004F1385"/>
    <w:p w14:paraId="58CFF1B2" w14:textId="5DB98A8D" w:rsidR="006A5EC1" w:rsidRDefault="006A5EC1" w:rsidP="004F1385">
      <w:r w:rsidRPr="006A5EC1">
        <w:t xml:space="preserve">This program applies to all Penn State storage tanks that are used to store oil, fuels, and hazardous substances at all PSU locations except the Hershey Medical Center and the College of Medicine.  </w:t>
      </w:r>
      <w:r w:rsidR="007C2586">
        <w:t>Tanks which hold water</w:t>
      </w:r>
      <w:r w:rsidR="000B6774">
        <w:t xml:space="preserve">, </w:t>
      </w:r>
      <w:r w:rsidR="007C2586">
        <w:t>septage</w:t>
      </w:r>
      <w:r w:rsidR="000B6774">
        <w:t>, or propane</w:t>
      </w:r>
      <w:r w:rsidR="007C2586">
        <w:t xml:space="preserve"> are not covered by this program.  </w:t>
      </w:r>
      <w:r>
        <w:t>For the purposes of this program, tanks do not include portable totes</w:t>
      </w:r>
      <w:r w:rsidR="00C17EF7">
        <w:t>, also known as intermediate bulk containers, or IBC totes</w:t>
      </w:r>
      <w:r w:rsidR="00EB0695">
        <w:t xml:space="preserve"> (typically 275- or 330-gallon)</w:t>
      </w:r>
      <w:r w:rsidR="00C17EF7">
        <w:t>,</w:t>
      </w:r>
      <w:r>
        <w:t xml:space="preserve"> or drums</w:t>
      </w:r>
      <w:r w:rsidR="00EB0695">
        <w:t xml:space="preserve"> that contain 55-gallons or less</w:t>
      </w:r>
      <w:r>
        <w:t>.</w:t>
      </w:r>
      <w:r w:rsidR="00216665">
        <w:t xml:space="preserve">  The containers are, however, included in the Environmental Emergency Plans Program.</w:t>
      </w:r>
    </w:p>
    <w:p w14:paraId="634B4BC1" w14:textId="5AA60819" w:rsidR="007C2586" w:rsidRDefault="007C2586" w:rsidP="004F1385"/>
    <w:p w14:paraId="2EE1D5CF" w14:textId="4865FDF3" w:rsidR="00FB13C9" w:rsidRPr="006A5EC1" w:rsidRDefault="001C79C1" w:rsidP="00177B88">
      <w:pPr>
        <w:pStyle w:val="Heading1"/>
      </w:pPr>
      <w:bookmarkStart w:id="6" w:name="_Toc53063144"/>
      <w:bookmarkStart w:id="7" w:name="_Toc64449628"/>
      <w:r>
        <w:t xml:space="preserve"> </w:t>
      </w:r>
      <w:bookmarkStart w:id="8" w:name="_Toc71286755"/>
      <w:r w:rsidR="00FB13C9" w:rsidRPr="006A5EC1">
        <w:t>Responsibilit</w:t>
      </w:r>
      <w:r w:rsidR="004A60D8" w:rsidRPr="006A5EC1">
        <w:t>ies</w:t>
      </w:r>
      <w:bookmarkEnd w:id="6"/>
      <w:bookmarkEnd w:id="7"/>
      <w:bookmarkEnd w:id="8"/>
    </w:p>
    <w:p w14:paraId="4D2D1E98" w14:textId="0987D251" w:rsidR="004A60D8" w:rsidRDefault="004A60D8" w:rsidP="004F1385"/>
    <w:p w14:paraId="3A9C23AD" w14:textId="45605374" w:rsidR="00164FB0" w:rsidRDefault="00164FB0" w:rsidP="004F1385">
      <w:r w:rsidRPr="00164FB0">
        <w:t xml:space="preserve">At Penn State, </w:t>
      </w:r>
      <w:r>
        <w:t>Budget Executives and Administrators, S</w:t>
      </w:r>
      <w:r w:rsidRPr="00164FB0">
        <w:t xml:space="preserve">afety </w:t>
      </w:r>
      <w:r>
        <w:t>O</w:t>
      </w:r>
      <w:r w:rsidRPr="00164FB0">
        <w:t xml:space="preserve">fficers, </w:t>
      </w:r>
      <w:r w:rsidR="007C2586">
        <w:t>Project Leaders, s</w:t>
      </w:r>
      <w:r w:rsidRPr="00164FB0">
        <w:t xml:space="preserve">upervisors, </w:t>
      </w:r>
      <w:r w:rsidR="007C2586">
        <w:t>e</w:t>
      </w:r>
      <w:r>
        <w:t>mployees</w:t>
      </w:r>
      <w:r w:rsidRPr="00164FB0">
        <w:t xml:space="preserve">, and Environmental Health and Safety (EHS) have responsibilities to ensure that </w:t>
      </w:r>
      <w:r>
        <w:t xml:space="preserve">storage tanks </w:t>
      </w:r>
      <w:r w:rsidRPr="00164FB0">
        <w:t xml:space="preserve">are properly </w:t>
      </w:r>
      <w:r>
        <w:t xml:space="preserve">designed, installed, </w:t>
      </w:r>
      <w:r w:rsidR="009C76C0" w:rsidRPr="0020332C">
        <w:t>operated</w:t>
      </w:r>
      <w:r w:rsidRPr="0020332C">
        <w:t>,</w:t>
      </w:r>
      <w:r>
        <w:t xml:space="preserve"> inspected, and closed</w:t>
      </w:r>
      <w:r w:rsidRPr="00164FB0">
        <w:t xml:space="preserve"> in accordance with regulations and safe practices.</w:t>
      </w:r>
    </w:p>
    <w:p w14:paraId="1E3B3B34" w14:textId="77777777" w:rsidR="00164FB0" w:rsidRDefault="00164FB0" w:rsidP="004F1385"/>
    <w:p w14:paraId="16F4C036" w14:textId="01A94BFD" w:rsidR="00164FB0" w:rsidRPr="00164FB0" w:rsidRDefault="006A5EC1" w:rsidP="004F1385">
      <w:pPr>
        <w:pStyle w:val="Heading2"/>
      </w:pPr>
      <w:bookmarkStart w:id="9" w:name="_Toc53063145"/>
      <w:bookmarkStart w:id="10" w:name="_Toc64449629"/>
      <w:bookmarkStart w:id="11" w:name="_Toc71286756"/>
      <w:r w:rsidRPr="00164FB0">
        <w:t xml:space="preserve">3.1  </w:t>
      </w:r>
      <w:r w:rsidR="00164FB0" w:rsidRPr="00164FB0">
        <w:t>Budget Executives and Budget Administrators</w:t>
      </w:r>
      <w:bookmarkEnd w:id="9"/>
      <w:bookmarkEnd w:id="10"/>
      <w:bookmarkEnd w:id="11"/>
    </w:p>
    <w:p w14:paraId="32D16863" w14:textId="78A4AB72" w:rsidR="00164FB0" w:rsidRDefault="00164FB0" w:rsidP="004F1385">
      <w:pPr>
        <w:pStyle w:val="ListParagraph"/>
        <w:numPr>
          <w:ilvl w:val="0"/>
          <w:numId w:val="5"/>
        </w:numPr>
      </w:pPr>
      <w:r w:rsidRPr="00164FB0">
        <w:t xml:space="preserve">Communicate to all faculty, </w:t>
      </w:r>
      <w:r w:rsidR="00B049E1" w:rsidRPr="00164FB0">
        <w:t>employees,</w:t>
      </w:r>
      <w:r w:rsidRPr="00164FB0">
        <w:t xml:space="preserve"> and students that the health and safety of persons in the workplace and environment are of the highest priority at Penn State University;</w:t>
      </w:r>
    </w:p>
    <w:p w14:paraId="16E97502" w14:textId="631ED4F0" w:rsidR="00164FB0" w:rsidRDefault="00164FB0" w:rsidP="004F1385">
      <w:pPr>
        <w:pStyle w:val="ListParagraph"/>
        <w:numPr>
          <w:ilvl w:val="0"/>
          <w:numId w:val="5"/>
        </w:numPr>
      </w:pPr>
      <w:r w:rsidRPr="00164FB0">
        <w:t xml:space="preserve">Ensure that the </w:t>
      </w:r>
      <w:r>
        <w:t>Storage Tank</w:t>
      </w:r>
      <w:r w:rsidRPr="00164FB0">
        <w:t xml:space="preserve"> Management Program is implemented in the academic departments or administrative units for which they are responsible;</w:t>
      </w:r>
    </w:p>
    <w:p w14:paraId="2B9E535D" w14:textId="09BB9DCE" w:rsidR="00346126" w:rsidRDefault="00164FB0" w:rsidP="004F1385">
      <w:pPr>
        <w:pStyle w:val="ListParagraph"/>
        <w:numPr>
          <w:ilvl w:val="0"/>
          <w:numId w:val="5"/>
        </w:numPr>
      </w:pPr>
      <w:r w:rsidRPr="00164FB0">
        <w:t>Support measures such as training</w:t>
      </w:r>
      <w:r w:rsidR="000B6774">
        <w:t>,</w:t>
      </w:r>
      <w:r w:rsidR="00346126">
        <w:t xml:space="preserve"> and</w:t>
      </w:r>
      <w:r w:rsidRPr="00164FB0">
        <w:t xml:space="preserve"> </w:t>
      </w:r>
      <w:r w:rsidR="000B6774">
        <w:t>spill/release cleanup and reporting</w:t>
      </w:r>
      <w:r w:rsidR="00346126">
        <w:t>; and</w:t>
      </w:r>
    </w:p>
    <w:p w14:paraId="0D91E48F" w14:textId="141DCF42" w:rsidR="00164FB0" w:rsidRPr="00164FB0" w:rsidRDefault="00346126" w:rsidP="004F1385">
      <w:pPr>
        <w:pStyle w:val="ListParagraph"/>
        <w:numPr>
          <w:ilvl w:val="0"/>
          <w:numId w:val="5"/>
        </w:numPr>
      </w:pPr>
      <w:r>
        <w:t xml:space="preserve">Provide </w:t>
      </w:r>
      <w:r w:rsidR="00164FB0" w:rsidRPr="00164FB0">
        <w:t xml:space="preserve">resources to </w:t>
      </w:r>
      <w:r w:rsidRPr="0020332C">
        <w:t>replace</w:t>
      </w:r>
      <w:r w:rsidR="009C76C0" w:rsidRPr="0020332C">
        <w:t>/repair</w:t>
      </w:r>
      <w:r w:rsidRPr="0020332C">
        <w:t xml:space="preserve"> tanks </w:t>
      </w:r>
      <w:r>
        <w:t xml:space="preserve">as needed, and to </w:t>
      </w:r>
      <w:r w:rsidR="00164FB0" w:rsidRPr="00164FB0">
        <w:t xml:space="preserve">control and prevent </w:t>
      </w:r>
      <w:r w:rsidR="00164FB0">
        <w:t xml:space="preserve">spills, releases, and other </w:t>
      </w:r>
      <w:r w:rsidR="00164FB0" w:rsidRPr="00164FB0">
        <w:t>hazards.</w:t>
      </w:r>
    </w:p>
    <w:p w14:paraId="495BED55" w14:textId="77777777" w:rsidR="00164FB0" w:rsidRDefault="00164FB0" w:rsidP="004F1385"/>
    <w:p w14:paraId="1D2D0A68" w14:textId="0774874D" w:rsidR="00164FB0" w:rsidRDefault="00164FB0" w:rsidP="004F1385">
      <w:pPr>
        <w:pStyle w:val="Heading2"/>
      </w:pPr>
      <w:bookmarkStart w:id="12" w:name="_Toc53063146"/>
      <w:bookmarkStart w:id="13" w:name="_Toc64449630"/>
      <w:bookmarkStart w:id="14" w:name="_Toc71286757"/>
      <w:r>
        <w:t xml:space="preserve">3.2  </w:t>
      </w:r>
      <w:r w:rsidRPr="00164FB0">
        <w:t xml:space="preserve">Safety </w:t>
      </w:r>
      <w:r>
        <w:t>O</w:t>
      </w:r>
      <w:r w:rsidRPr="00164FB0">
        <w:t>fficers</w:t>
      </w:r>
      <w:bookmarkEnd w:id="12"/>
      <w:bookmarkEnd w:id="13"/>
      <w:bookmarkEnd w:id="14"/>
      <w:r w:rsidRPr="00164FB0">
        <w:t xml:space="preserve"> </w:t>
      </w:r>
    </w:p>
    <w:p w14:paraId="5F3B898E" w14:textId="483F3DD9" w:rsidR="00164FB0" w:rsidRDefault="00164FB0" w:rsidP="004F1385">
      <w:pPr>
        <w:pStyle w:val="ListParagraph"/>
        <w:numPr>
          <w:ilvl w:val="0"/>
          <w:numId w:val="6"/>
        </w:numPr>
      </w:pPr>
      <w:r>
        <w:t>A</w:t>
      </w:r>
      <w:r w:rsidRPr="00164FB0">
        <w:t>ssist in the implementation of this program within their unit</w:t>
      </w:r>
      <w:r>
        <w:t>;</w:t>
      </w:r>
    </w:p>
    <w:p w14:paraId="5DA59CE1" w14:textId="19656EC3" w:rsidR="00164FB0" w:rsidRDefault="00164FB0" w:rsidP="00C17319">
      <w:pPr>
        <w:pStyle w:val="ListParagraph"/>
        <w:numPr>
          <w:ilvl w:val="0"/>
          <w:numId w:val="6"/>
        </w:numPr>
      </w:pPr>
      <w:r>
        <w:t>I</w:t>
      </w:r>
      <w:r w:rsidRPr="00164FB0">
        <w:t xml:space="preserve">nvestigate </w:t>
      </w:r>
      <w:r>
        <w:t>spills</w:t>
      </w:r>
      <w:r w:rsidR="000B6774">
        <w:t>/</w:t>
      </w:r>
      <w:r>
        <w:t>releases</w:t>
      </w:r>
      <w:r w:rsidR="000B6774">
        <w:t xml:space="preserve"> and tank malfunctions</w:t>
      </w:r>
      <w:r>
        <w:t>;</w:t>
      </w:r>
      <w:r w:rsidRPr="00164FB0">
        <w:t xml:space="preserve"> </w:t>
      </w:r>
      <w:r>
        <w:t>and</w:t>
      </w:r>
    </w:p>
    <w:p w14:paraId="30F9EFE2" w14:textId="2346CDD4" w:rsidR="00164FB0" w:rsidRDefault="00164FB0" w:rsidP="004F1385">
      <w:pPr>
        <w:pStyle w:val="ListParagraph"/>
        <w:numPr>
          <w:ilvl w:val="0"/>
          <w:numId w:val="6"/>
        </w:numPr>
      </w:pPr>
      <w:r>
        <w:t>E</w:t>
      </w:r>
      <w:r w:rsidRPr="00164FB0">
        <w:t xml:space="preserve">nsure corrective actions are implemented when </w:t>
      </w:r>
      <w:r w:rsidR="00C17319">
        <w:t xml:space="preserve">needed due to </w:t>
      </w:r>
      <w:r w:rsidRPr="00164FB0">
        <w:t>unsafe conditions, practices</w:t>
      </w:r>
      <w:r w:rsidR="00C17319">
        <w:t>,</w:t>
      </w:r>
      <w:r w:rsidRPr="00164FB0">
        <w:t xml:space="preserve"> or </w:t>
      </w:r>
      <w:r w:rsidR="00C17319">
        <w:t xml:space="preserve">malfunctioning </w:t>
      </w:r>
      <w:r w:rsidRPr="00164FB0">
        <w:t xml:space="preserve">equipment </w:t>
      </w:r>
      <w:r w:rsidR="00C17319">
        <w:t xml:space="preserve">that </w:t>
      </w:r>
      <w:r w:rsidRPr="00164FB0">
        <w:t>are reported or observed.</w:t>
      </w:r>
    </w:p>
    <w:p w14:paraId="1345CE43" w14:textId="77777777" w:rsidR="00164FB0" w:rsidRPr="00164FB0" w:rsidRDefault="00164FB0" w:rsidP="004F1385"/>
    <w:p w14:paraId="7F7488D7" w14:textId="67B89220" w:rsidR="00164FB0" w:rsidRPr="00164FB0" w:rsidRDefault="00164FB0" w:rsidP="004F1385">
      <w:pPr>
        <w:pStyle w:val="Heading2"/>
      </w:pPr>
      <w:bookmarkStart w:id="15" w:name="_Toc53063147"/>
      <w:bookmarkStart w:id="16" w:name="_Toc64449631"/>
      <w:bookmarkStart w:id="17" w:name="_Toc71286758"/>
      <w:r>
        <w:t xml:space="preserve">3.3  </w:t>
      </w:r>
      <w:r w:rsidR="00C17319">
        <w:t>Facility Managers/</w:t>
      </w:r>
      <w:r w:rsidRPr="00164FB0">
        <w:t>Supervisors</w:t>
      </w:r>
      <w:bookmarkEnd w:id="15"/>
      <w:bookmarkEnd w:id="16"/>
      <w:bookmarkEnd w:id="17"/>
    </w:p>
    <w:p w14:paraId="34B294D8" w14:textId="70BF823B" w:rsidR="00164FB0" w:rsidRPr="00164FB0" w:rsidRDefault="00164FB0" w:rsidP="004F1385">
      <w:pPr>
        <w:pStyle w:val="ListParagraph"/>
        <w:numPr>
          <w:ilvl w:val="0"/>
          <w:numId w:val="7"/>
        </w:numPr>
      </w:pPr>
      <w:r w:rsidRPr="00164FB0">
        <w:t>Understand the requirements of this program and ensure that they are fulfilled;</w:t>
      </w:r>
    </w:p>
    <w:p w14:paraId="5450345F" w14:textId="7EF01610" w:rsidR="00164FB0" w:rsidRPr="00B27CB4" w:rsidRDefault="00164FB0" w:rsidP="004F1385">
      <w:pPr>
        <w:pStyle w:val="ListParagraph"/>
        <w:numPr>
          <w:ilvl w:val="0"/>
          <w:numId w:val="7"/>
        </w:numPr>
      </w:pPr>
      <w:r w:rsidRPr="00B27CB4">
        <w:t xml:space="preserve">Ensure that </w:t>
      </w:r>
      <w:r w:rsidR="00B27CB4">
        <w:t>tanks under their jurisdiction are included in Environmental Emergency Plans</w:t>
      </w:r>
      <w:r w:rsidRPr="00B27CB4">
        <w:t>;</w:t>
      </w:r>
    </w:p>
    <w:p w14:paraId="4485F4C4" w14:textId="7E50F7FA" w:rsidR="00B27CB4" w:rsidRDefault="00164FB0" w:rsidP="004F1385">
      <w:pPr>
        <w:pStyle w:val="ListParagraph"/>
        <w:numPr>
          <w:ilvl w:val="0"/>
          <w:numId w:val="7"/>
        </w:numPr>
      </w:pPr>
      <w:r w:rsidRPr="00B27CB4">
        <w:t>Take prompt corrective action when unsafe conditions, practices</w:t>
      </w:r>
      <w:r w:rsidR="00C17319">
        <w:t>,</w:t>
      </w:r>
      <w:r w:rsidRPr="00B27CB4">
        <w:t xml:space="preserve"> or </w:t>
      </w:r>
      <w:r w:rsidR="00C17319">
        <w:t xml:space="preserve">malfunctioning </w:t>
      </w:r>
      <w:r w:rsidRPr="00B27CB4">
        <w:t>equipment are reported or observed</w:t>
      </w:r>
      <w:r w:rsidR="00B27CB4">
        <w:t>;</w:t>
      </w:r>
    </w:p>
    <w:p w14:paraId="5FEC2A69" w14:textId="7C2EDED3" w:rsidR="0077139A" w:rsidRDefault="0077139A" w:rsidP="0077139A">
      <w:pPr>
        <w:pStyle w:val="ListParagraph"/>
        <w:numPr>
          <w:ilvl w:val="0"/>
          <w:numId w:val="7"/>
        </w:numPr>
      </w:pPr>
      <w:r>
        <w:t xml:space="preserve">Report needed tank modifications and repairs to the </w:t>
      </w:r>
      <w:r w:rsidR="00C17EF7">
        <w:t xml:space="preserve">EHS </w:t>
      </w:r>
      <w:r>
        <w:t>Storage Tank Program Manager as required by this program;</w:t>
      </w:r>
    </w:p>
    <w:p w14:paraId="2E80E125" w14:textId="73BE96AC" w:rsidR="00164FB0" w:rsidRPr="002E0A91" w:rsidRDefault="00B27CB4" w:rsidP="004F1385">
      <w:pPr>
        <w:pStyle w:val="ListParagraph"/>
        <w:numPr>
          <w:ilvl w:val="0"/>
          <w:numId w:val="7"/>
        </w:numPr>
      </w:pPr>
      <w:r>
        <w:t xml:space="preserve">Ensure personnel </w:t>
      </w:r>
      <w:r w:rsidRPr="002E0A91">
        <w:t xml:space="preserve">are trained </w:t>
      </w:r>
      <w:r w:rsidR="00216665" w:rsidRPr="002E0A91">
        <w:t xml:space="preserve">under the Environmental Emergency Plans Program </w:t>
      </w:r>
      <w:r w:rsidRPr="002E0A91">
        <w:t>upon hire and annually</w:t>
      </w:r>
      <w:r w:rsidR="00164FB0" w:rsidRPr="002E0A91">
        <w:t>; and</w:t>
      </w:r>
    </w:p>
    <w:p w14:paraId="214A1432" w14:textId="2D984CB2" w:rsidR="00164FB0" w:rsidRDefault="00164FB0" w:rsidP="004F1385">
      <w:pPr>
        <w:pStyle w:val="ListParagraph"/>
        <w:numPr>
          <w:ilvl w:val="0"/>
          <w:numId w:val="7"/>
        </w:numPr>
      </w:pPr>
      <w:r w:rsidRPr="00B27CB4">
        <w:t xml:space="preserve">Promptly conduct an investigation in conjunction with the </w:t>
      </w:r>
      <w:r w:rsidR="00B27CB4">
        <w:t>S</w:t>
      </w:r>
      <w:r w:rsidRPr="00B27CB4">
        <w:t xml:space="preserve">afety </w:t>
      </w:r>
      <w:r w:rsidR="00B27CB4">
        <w:t>O</w:t>
      </w:r>
      <w:r w:rsidRPr="00B27CB4">
        <w:t xml:space="preserve">fficer of </w:t>
      </w:r>
      <w:r w:rsidR="00B27CB4">
        <w:t>spills, releases, and other hazards rel</w:t>
      </w:r>
      <w:r w:rsidRPr="00B27CB4">
        <w:t xml:space="preserve">ated to </w:t>
      </w:r>
      <w:r w:rsidR="00B27CB4">
        <w:t>storage tanks</w:t>
      </w:r>
      <w:r w:rsidRPr="00B27CB4">
        <w:t>, and follow through to ensure corrective measures have been expeditiously implemented.</w:t>
      </w:r>
    </w:p>
    <w:p w14:paraId="17ACD302" w14:textId="77777777" w:rsidR="00B27CB4" w:rsidRPr="00B27CB4" w:rsidRDefault="00B27CB4" w:rsidP="004F1385"/>
    <w:p w14:paraId="31F58E24" w14:textId="05022BF2" w:rsidR="00164FB0" w:rsidRPr="00164FB0" w:rsidRDefault="00B27CB4" w:rsidP="004F1385">
      <w:pPr>
        <w:pStyle w:val="Heading2"/>
      </w:pPr>
      <w:bookmarkStart w:id="18" w:name="_Toc53063148"/>
      <w:bookmarkStart w:id="19" w:name="_Toc64449632"/>
      <w:bookmarkStart w:id="20" w:name="_Toc71286759"/>
      <w:r>
        <w:t xml:space="preserve">3.4  </w:t>
      </w:r>
      <w:r w:rsidR="00164FB0" w:rsidRPr="00164FB0">
        <w:t>Employees</w:t>
      </w:r>
      <w:bookmarkEnd w:id="18"/>
      <w:bookmarkEnd w:id="19"/>
      <w:bookmarkEnd w:id="20"/>
    </w:p>
    <w:p w14:paraId="0A016F41" w14:textId="5ED39116" w:rsidR="00164FB0" w:rsidRPr="00B27CB4" w:rsidRDefault="00164FB0" w:rsidP="004F1385">
      <w:pPr>
        <w:pStyle w:val="ListParagraph"/>
        <w:numPr>
          <w:ilvl w:val="0"/>
          <w:numId w:val="8"/>
        </w:numPr>
      </w:pPr>
      <w:r w:rsidRPr="00B27CB4">
        <w:t xml:space="preserve">Report all unsafe conditions, practices, or equipment to the supervisor or </w:t>
      </w:r>
      <w:r w:rsidR="00B27CB4">
        <w:t>S</w:t>
      </w:r>
      <w:r w:rsidRPr="00B27CB4">
        <w:t xml:space="preserve">afety </w:t>
      </w:r>
      <w:r w:rsidR="00B27CB4">
        <w:t>O</w:t>
      </w:r>
      <w:r w:rsidRPr="00B27CB4">
        <w:t>fficer whenever deficiencies are observed; and</w:t>
      </w:r>
    </w:p>
    <w:p w14:paraId="7415C463" w14:textId="71B660BF" w:rsidR="00164FB0" w:rsidRPr="00816DAB" w:rsidRDefault="008910F1" w:rsidP="004F1385">
      <w:pPr>
        <w:pStyle w:val="ListParagraph"/>
        <w:numPr>
          <w:ilvl w:val="0"/>
          <w:numId w:val="8"/>
        </w:numPr>
      </w:pPr>
      <w:r>
        <w:t>Respond to and i</w:t>
      </w:r>
      <w:r w:rsidR="00164FB0" w:rsidRPr="00816DAB">
        <w:t xml:space="preserve">nform the supervisor immediately of all </w:t>
      </w:r>
      <w:r w:rsidR="00816DAB">
        <w:t>spills</w:t>
      </w:r>
      <w:r w:rsidR="00346126">
        <w:t>, r</w:t>
      </w:r>
      <w:r w:rsidR="00816DAB">
        <w:t>eleases, and other hazards associated with the storage tanks in their area</w:t>
      </w:r>
      <w:r w:rsidR="00164FB0" w:rsidRPr="00816DAB">
        <w:t>.</w:t>
      </w:r>
    </w:p>
    <w:p w14:paraId="021BF784" w14:textId="77777777" w:rsidR="00164FB0" w:rsidRPr="00164FB0" w:rsidRDefault="00164FB0" w:rsidP="004F1385">
      <w:r w:rsidRPr="00164FB0">
        <w:t> </w:t>
      </w:r>
    </w:p>
    <w:p w14:paraId="05F325A6" w14:textId="28BF0F86" w:rsidR="00164FB0" w:rsidRPr="00164FB0" w:rsidRDefault="00816DAB" w:rsidP="004F1385">
      <w:pPr>
        <w:pStyle w:val="Heading2"/>
      </w:pPr>
      <w:bookmarkStart w:id="21" w:name="_Toc53063149"/>
      <w:bookmarkStart w:id="22" w:name="_Toc64449633"/>
      <w:bookmarkStart w:id="23" w:name="_Toc71286760"/>
      <w:r>
        <w:t xml:space="preserve">3.5  </w:t>
      </w:r>
      <w:r w:rsidR="00164FB0" w:rsidRPr="00164FB0">
        <w:t>E</w:t>
      </w:r>
      <w:r>
        <w:t>nvironmental Health and Safety</w:t>
      </w:r>
      <w:bookmarkEnd w:id="21"/>
      <w:bookmarkEnd w:id="22"/>
      <w:bookmarkEnd w:id="23"/>
    </w:p>
    <w:p w14:paraId="0978DA0D" w14:textId="49292C65" w:rsidR="00816DAB" w:rsidRDefault="00164FB0" w:rsidP="004F1385">
      <w:pPr>
        <w:pStyle w:val="ListParagraph"/>
        <w:numPr>
          <w:ilvl w:val="0"/>
          <w:numId w:val="9"/>
        </w:numPr>
      </w:pPr>
      <w:r w:rsidRPr="00816DAB">
        <w:t xml:space="preserve">Ensure implementation of the </w:t>
      </w:r>
      <w:r w:rsidR="00816DAB">
        <w:t>Storage Tank</w:t>
      </w:r>
      <w:r w:rsidRPr="00816DAB">
        <w:t xml:space="preserve"> Management Program</w:t>
      </w:r>
      <w:r w:rsidR="008910F1">
        <w:t xml:space="preserve"> and communicate updates as developed</w:t>
      </w:r>
      <w:r w:rsidRPr="00816DAB">
        <w:t>;</w:t>
      </w:r>
    </w:p>
    <w:p w14:paraId="0D2224B3" w14:textId="57C85EF8" w:rsidR="0020332C" w:rsidRDefault="0020332C" w:rsidP="004F1385">
      <w:pPr>
        <w:pStyle w:val="ListParagraph"/>
        <w:numPr>
          <w:ilvl w:val="0"/>
          <w:numId w:val="9"/>
        </w:numPr>
      </w:pPr>
      <w:r>
        <w:t>Serve as the storage tank contact for Penn State for all regulatory matters;</w:t>
      </w:r>
    </w:p>
    <w:p w14:paraId="104D3A72" w14:textId="387E0BF2" w:rsidR="00816DAB" w:rsidRPr="0020332C" w:rsidRDefault="00816DAB" w:rsidP="004F1385">
      <w:pPr>
        <w:pStyle w:val="ListParagraph"/>
        <w:numPr>
          <w:ilvl w:val="0"/>
          <w:numId w:val="9"/>
        </w:numPr>
      </w:pPr>
      <w:r>
        <w:t xml:space="preserve">Review </w:t>
      </w:r>
      <w:r w:rsidRPr="0020332C">
        <w:t>all proposed tank installations</w:t>
      </w:r>
      <w:r w:rsidR="0077139A">
        <w:t>, repairs, and modifications</w:t>
      </w:r>
      <w:r w:rsidRPr="0020332C">
        <w:t xml:space="preserve"> for compliance with regulations and best practices;</w:t>
      </w:r>
    </w:p>
    <w:p w14:paraId="02CA3520" w14:textId="35AF4791" w:rsidR="00C17319" w:rsidRPr="0020332C" w:rsidRDefault="00C17319" w:rsidP="004F1385">
      <w:pPr>
        <w:pStyle w:val="ListParagraph"/>
        <w:numPr>
          <w:ilvl w:val="0"/>
          <w:numId w:val="9"/>
        </w:numPr>
      </w:pPr>
      <w:r w:rsidRPr="0020332C">
        <w:t>Assist supervisors when tank inspections reveal the need for corrective actions</w:t>
      </w:r>
      <w:r w:rsidR="009C76C0" w:rsidRPr="0020332C">
        <w:t xml:space="preserve"> or recommendations</w:t>
      </w:r>
      <w:r w:rsidRPr="0020332C">
        <w:t>;</w:t>
      </w:r>
      <w:r w:rsidR="009C76C0" w:rsidRPr="0020332C">
        <w:t xml:space="preserve"> </w:t>
      </w:r>
    </w:p>
    <w:p w14:paraId="5BF8089A" w14:textId="357A76B1" w:rsidR="00164FB0" w:rsidRPr="00816DAB" w:rsidRDefault="00816DAB" w:rsidP="004F1385">
      <w:pPr>
        <w:pStyle w:val="ListParagraph"/>
        <w:numPr>
          <w:ilvl w:val="0"/>
          <w:numId w:val="9"/>
        </w:numPr>
      </w:pPr>
      <w:r w:rsidRPr="0020332C">
        <w:t xml:space="preserve">Provide oversight </w:t>
      </w:r>
      <w:r w:rsidRPr="00816DAB">
        <w:t>for all tank closures and maintain documentation;</w:t>
      </w:r>
      <w:r>
        <w:t xml:space="preserve"> </w:t>
      </w:r>
      <w:r w:rsidR="00164FB0" w:rsidRPr="00816DAB">
        <w:t>and</w:t>
      </w:r>
    </w:p>
    <w:p w14:paraId="288F529A" w14:textId="5CB8429F" w:rsidR="00164FB0" w:rsidRDefault="00164FB0" w:rsidP="004F1385">
      <w:pPr>
        <w:pStyle w:val="ListParagraph"/>
        <w:numPr>
          <w:ilvl w:val="0"/>
          <w:numId w:val="9"/>
        </w:numPr>
      </w:pPr>
      <w:bookmarkStart w:id="24" w:name="_Hlk65145158"/>
      <w:r w:rsidRPr="00816DAB">
        <w:t>Provide oversight of the cleanup of spills and releases and ensure that these incidents are properly reported to</w:t>
      </w:r>
      <w:r w:rsidR="00DA1F2E">
        <w:t xml:space="preserve"> Penn State’s environmental insurer and </w:t>
      </w:r>
      <w:r w:rsidRPr="00816DAB">
        <w:t>the appropriate regulatory authorities.</w:t>
      </w:r>
    </w:p>
    <w:bookmarkEnd w:id="24"/>
    <w:p w14:paraId="1FA02C6A" w14:textId="6C9A4C77" w:rsidR="00164FB0" w:rsidRDefault="00164FB0" w:rsidP="004F1385"/>
    <w:p w14:paraId="5C691E8B" w14:textId="77777777" w:rsidR="00216665" w:rsidRDefault="00216665">
      <w:pPr>
        <w:spacing w:line="276" w:lineRule="auto"/>
        <w:jc w:val="left"/>
        <w:rPr>
          <w:bCs/>
          <w:i/>
          <w:iCs w:val="0"/>
          <w:kern w:val="28"/>
          <w:szCs w:val="18"/>
        </w:rPr>
      </w:pPr>
      <w:bookmarkStart w:id="25" w:name="_Toc64449634"/>
      <w:r>
        <w:br w:type="page"/>
      </w:r>
    </w:p>
    <w:p w14:paraId="76745C86" w14:textId="022EE739" w:rsidR="00D042F8" w:rsidRDefault="00D042F8" w:rsidP="004F1385">
      <w:pPr>
        <w:pStyle w:val="Heading2"/>
      </w:pPr>
      <w:bookmarkStart w:id="26" w:name="_Toc71286761"/>
      <w:r>
        <w:t>3.6  Project Leaders</w:t>
      </w:r>
      <w:bookmarkEnd w:id="25"/>
      <w:bookmarkEnd w:id="26"/>
    </w:p>
    <w:p w14:paraId="36D73CC6" w14:textId="5A502DF2" w:rsidR="00D042F8" w:rsidRPr="0077139A" w:rsidRDefault="00D042F8" w:rsidP="004F1385">
      <w:pPr>
        <w:pStyle w:val="ListParagraph"/>
        <w:numPr>
          <w:ilvl w:val="0"/>
          <w:numId w:val="12"/>
        </w:numPr>
        <w:rPr>
          <w:rFonts w:cs="Times New Roman"/>
          <w:szCs w:val="20"/>
        </w:rPr>
      </w:pPr>
      <w:r>
        <w:t>Ensure that all tank installations and removals are coordinated with Environmental Health and Safety;</w:t>
      </w:r>
    </w:p>
    <w:p w14:paraId="50FF8D28" w14:textId="3451F4B8" w:rsidR="0077139A" w:rsidRPr="00D042F8" w:rsidRDefault="0077139A" w:rsidP="004F1385">
      <w:pPr>
        <w:pStyle w:val="ListParagraph"/>
        <w:numPr>
          <w:ilvl w:val="0"/>
          <w:numId w:val="12"/>
        </w:numPr>
        <w:rPr>
          <w:rFonts w:cs="Times New Roman"/>
          <w:szCs w:val="20"/>
        </w:rPr>
      </w:pPr>
      <w:r>
        <w:t>Report needed tank modifications and repairs to the Storage Tank Program Manager as required by this program;</w:t>
      </w:r>
    </w:p>
    <w:p w14:paraId="51FC33C6" w14:textId="5929EB38" w:rsidR="00D042F8" w:rsidRDefault="00D042F8" w:rsidP="004F1385">
      <w:pPr>
        <w:pStyle w:val="ListParagraph"/>
        <w:numPr>
          <w:ilvl w:val="0"/>
          <w:numId w:val="12"/>
        </w:numPr>
      </w:pPr>
      <w:r>
        <w:t>Notify EHS as soon as possible when construction projects encounter unknown or abandoned tanks</w:t>
      </w:r>
      <w:r w:rsidR="00D03EBB">
        <w:t>,</w:t>
      </w:r>
      <w:r>
        <w:t xml:space="preserve"> or soil contamination caused by leaking tank systems; and</w:t>
      </w:r>
    </w:p>
    <w:p w14:paraId="0C4326D3" w14:textId="432F70E0" w:rsidR="00EF7047" w:rsidRDefault="00D042F8" w:rsidP="0082521A">
      <w:pPr>
        <w:pStyle w:val="ListParagraph"/>
        <w:numPr>
          <w:ilvl w:val="0"/>
          <w:numId w:val="12"/>
        </w:numPr>
      </w:pPr>
      <w:r>
        <w:t>Ensure only contractors who are certified</w:t>
      </w:r>
      <w:r w:rsidR="00D03EBB">
        <w:t xml:space="preserve"> in the appropriate category</w:t>
      </w:r>
      <w:r>
        <w:t xml:space="preserve"> by the P</w:t>
      </w:r>
      <w:r w:rsidR="00D03EBB">
        <w:t>ennsylvania</w:t>
      </w:r>
      <w:r>
        <w:t xml:space="preserve"> D</w:t>
      </w:r>
      <w:r w:rsidR="00D03EBB">
        <w:t>epartment of Environmental Protection</w:t>
      </w:r>
      <w:r>
        <w:t xml:space="preserve"> perform work on storage tanks</w:t>
      </w:r>
      <w:r w:rsidR="00D03EBB">
        <w:t>,</w:t>
      </w:r>
      <w:r>
        <w:t xml:space="preserve"> unless otherwise approved by EHS.</w:t>
      </w:r>
    </w:p>
    <w:p w14:paraId="76431383" w14:textId="3CF033F9" w:rsidR="00FB76E3" w:rsidRDefault="00FB76E3">
      <w:pPr>
        <w:spacing w:line="276" w:lineRule="auto"/>
        <w:jc w:val="left"/>
        <w:rPr>
          <w:b/>
          <w:szCs w:val="24"/>
        </w:rPr>
      </w:pPr>
      <w:bookmarkStart w:id="27" w:name="_Toc53063150"/>
      <w:bookmarkStart w:id="28" w:name="_Toc64449635"/>
    </w:p>
    <w:p w14:paraId="589B0397" w14:textId="5C012900" w:rsidR="00FB13C9" w:rsidRPr="00816DAB" w:rsidRDefault="001C79C1" w:rsidP="00177B88">
      <w:pPr>
        <w:pStyle w:val="Heading1"/>
      </w:pPr>
      <w:bookmarkStart w:id="29" w:name="_Toc71286762"/>
      <w:r>
        <w:t>D</w:t>
      </w:r>
      <w:r w:rsidR="00FB13C9" w:rsidRPr="00816DAB">
        <w:t>efinitions</w:t>
      </w:r>
      <w:bookmarkEnd w:id="27"/>
      <w:bookmarkEnd w:id="28"/>
      <w:r w:rsidR="00322FAF">
        <w:t xml:space="preserve"> and Abbreviations</w:t>
      </w:r>
      <w:bookmarkEnd w:id="29"/>
    </w:p>
    <w:p w14:paraId="2049EF3F" w14:textId="27F5E892" w:rsidR="004A60D8" w:rsidRDefault="004A60D8" w:rsidP="004F1385"/>
    <w:p w14:paraId="40A489C0" w14:textId="58E62C34" w:rsidR="009C76C0" w:rsidRPr="0020332C" w:rsidRDefault="009C76C0" w:rsidP="004F1385">
      <w:r w:rsidRPr="0020332C">
        <w:rPr>
          <w:i/>
        </w:rPr>
        <w:t xml:space="preserve">Ancillary Equipment  </w:t>
      </w:r>
      <w:r w:rsidRPr="0020332C">
        <w:t>– Electrical, vapor recovery, access, or other systems and devices, including, but not limited to, devices, piping, fittings, flanges, valves, and pumps used to distribute, meter, monitor, or control the flow of regulated substances to or from a storage tank system.</w:t>
      </w:r>
    </w:p>
    <w:p w14:paraId="56DC617A" w14:textId="77777777" w:rsidR="009C76C0" w:rsidRPr="009C76C0" w:rsidRDefault="009C76C0" w:rsidP="004F1385">
      <w:pPr>
        <w:rPr>
          <w:iCs w:val="0"/>
        </w:rPr>
      </w:pPr>
    </w:p>
    <w:p w14:paraId="71D4A46A" w14:textId="66257C29" w:rsidR="005C11E1" w:rsidRPr="005C11E1" w:rsidRDefault="005C11E1" w:rsidP="004F1385">
      <w:pPr>
        <w:rPr>
          <w:iCs w:val="0"/>
        </w:rPr>
      </w:pPr>
      <w:r>
        <w:rPr>
          <w:i/>
        </w:rPr>
        <w:t xml:space="preserve">ANSI – </w:t>
      </w:r>
      <w:r>
        <w:rPr>
          <w:iCs w:val="0"/>
        </w:rPr>
        <w:t>American National Standards Institute</w:t>
      </w:r>
    </w:p>
    <w:p w14:paraId="72A62AA0" w14:textId="77777777" w:rsidR="005C11E1" w:rsidRDefault="005C11E1" w:rsidP="004F1385">
      <w:pPr>
        <w:rPr>
          <w:i/>
        </w:rPr>
      </w:pPr>
    </w:p>
    <w:p w14:paraId="6EEB3E74" w14:textId="05B45825" w:rsidR="0002341F" w:rsidRDefault="00024B5C" w:rsidP="004F1385">
      <w:r w:rsidRPr="001E567F">
        <w:rPr>
          <w:i/>
        </w:rPr>
        <w:t xml:space="preserve">Anti-Siphon </w:t>
      </w:r>
      <w:r w:rsidR="001E567F" w:rsidRPr="001E567F">
        <w:rPr>
          <w:i/>
        </w:rPr>
        <w:t>Valve</w:t>
      </w:r>
      <w:r w:rsidR="001E567F">
        <w:t xml:space="preserve"> – is a n</w:t>
      </w:r>
      <w:r w:rsidR="001E567F" w:rsidRPr="001E567F">
        <w:t>ormally closed valve</w:t>
      </w:r>
      <w:r w:rsidR="0002341F">
        <w:t xml:space="preserve"> (typically a solenoid)</w:t>
      </w:r>
      <w:r w:rsidR="001E567F" w:rsidRPr="001E567F">
        <w:t xml:space="preserve"> used to help prevent the accidental siphoning of a product from a tank in the event of a leak downstream below the liquid level.</w:t>
      </w:r>
      <w:r w:rsidR="001E567F">
        <w:t xml:space="preserve">  They are g</w:t>
      </w:r>
      <w:r w:rsidR="001E567F" w:rsidRPr="001E567F">
        <w:t>enerally installed on the dispensing side of a fuel system.</w:t>
      </w:r>
      <w:r w:rsidR="0002341F">
        <w:t xml:space="preserve"> </w:t>
      </w:r>
      <w:r w:rsidR="001E567F" w:rsidRPr="001E567F">
        <w:t xml:space="preserve"> </w:t>
      </w:r>
      <w:r w:rsidR="0002341F" w:rsidRPr="0002341F">
        <w:t>An anti</w:t>
      </w:r>
      <w:r w:rsidR="0002341F">
        <w:t>-</w:t>
      </w:r>
      <w:r w:rsidR="0002341F" w:rsidRPr="0002341F">
        <w:t>siphon valve is often needed where the liquid level in the tank is higher than the elevation of the dispenser or any of the product piping.</w:t>
      </w:r>
    </w:p>
    <w:p w14:paraId="259A9103" w14:textId="1DB09DEE" w:rsidR="00346126" w:rsidRDefault="00346126" w:rsidP="004F1385"/>
    <w:p w14:paraId="22C2A2CC" w14:textId="3B95CA1B" w:rsidR="005C11E1" w:rsidRPr="005C11E1" w:rsidRDefault="005C11E1" w:rsidP="004F1385">
      <w:r>
        <w:rPr>
          <w:i/>
          <w:iCs w:val="0"/>
        </w:rPr>
        <w:t xml:space="preserve">API – </w:t>
      </w:r>
      <w:r>
        <w:t>American Petroleum Institute</w:t>
      </w:r>
    </w:p>
    <w:p w14:paraId="4472A1E6" w14:textId="77777777" w:rsidR="005C11E1" w:rsidRDefault="005C11E1" w:rsidP="004F1385">
      <w:pPr>
        <w:rPr>
          <w:i/>
          <w:iCs w:val="0"/>
        </w:rPr>
      </w:pPr>
    </w:p>
    <w:p w14:paraId="1BA77447" w14:textId="4755E777" w:rsidR="00322FAF" w:rsidRDefault="00322FAF" w:rsidP="004F1385">
      <w:r w:rsidRPr="00322FAF">
        <w:rPr>
          <w:i/>
          <w:iCs w:val="0"/>
        </w:rPr>
        <w:t>AST</w:t>
      </w:r>
      <w:r>
        <w:t xml:space="preserve"> – aboveground storage tank</w:t>
      </w:r>
    </w:p>
    <w:p w14:paraId="459D8AB6" w14:textId="47DF30B9" w:rsidR="005C11E1" w:rsidRDefault="005C11E1" w:rsidP="004F1385"/>
    <w:p w14:paraId="585D036B" w14:textId="0F7CF580" w:rsidR="005C11E1" w:rsidRPr="005C11E1" w:rsidRDefault="005C11E1" w:rsidP="004F1385">
      <w:r>
        <w:rPr>
          <w:i/>
          <w:iCs w:val="0"/>
        </w:rPr>
        <w:t xml:space="preserve">ASTM – </w:t>
      </w:r>
      <w:r>
        <w:t>ASTM International</w:t>
      </w:r>
    </w:p>
    <w:p w14:paraId="4C5CC2F9" w14:textId="77777777" w:rsidR="00322FAF" w:rsidRDefault="00322FAF" w:rsidP="004F1385"/>
    <w:p w14:paraId="4BF23D5F" w14:textId="57A788E6" w:rsidR="00666666" w:rsidRPr="00666666" w:rsidRDefault="00666666" w:rsidP="004F1385">
      <w:r>
        <w:rPr>
          <w:i/>
        </w:rPr>
        <w:t>Cathodic Protection</w:t>
      </w:r>
      <w:r>
        <w:t xml:space="preserve"> – is a means</w:t>
      </w:r>
      <w:r w:rsidRPr="00666666">
        <w:t xml:space="preserve"> of protecting metal structures, such as steel tanks and piping, from corrosion. </w:t>
      </w:r>
      <w:r>
        <w:t xml:space="preserve"> It is commonly seen on underground steel tanks and piping.  </w:t>
      </w:r>
      <w:r w:rsidRPr="00666666">
        <w:t xml:space="preserve">In a moist-soil environment, the tank behaves somewhat like part of an electric battery. </w:t>
      </w:r>
      <w:r>
        <w:t xml:space="preserve"> </w:t>
      </w:r>
      <w:r w:rsidRPr="00666666">
        <w:t>An area of the tank acts as an anode</w:t>
      </w:r>
      <w:r>
        <w:t xml:space="preserve"> or </w:t>
      </w:r>
      <w:r w:rsidRPr="00666666">
        <w:t xml:space="preserve">a positive pole. </w:t>
      </w:r>
      <w:r>
        <w:t xml:space="preserve"> </w:t>
      </w:r>
      <w:r w:rsidRPr="00666666">
        <w:t xml:space="preserve">Ions </w:t>
      </w:r>
      <w:r w:rsidR="00593B1C">
        <w:t>migrate</w:t>
      </w:r>
      <w:r w:rsidRPr="00666666">
        <w:t xml:space="preserve"> from this positive pole, seeking a nearby negative pole</w:t>
      </w:r>
      <w:r>
        <w:t xml:space="preserve">, or </w:t>
      </w:r>
      <w:r w:rsidRPr="00666666">
        <w:t>cathode.</w:t>
      </w:r>
      <w:r>
        <w:t xml:space="preserve"> </w:t>
      </w:r>
      <w:r w:rsidRPr="00666666">
        <w:t xml:space="preserve"> The cathode may be located on a separate structure or at another location on the tank itself. </w:t>
      </w:r>
      <w:r w:rsidR="0082521A">
        <w:t xml:space="preserve"> </w:t>
      </w:r>
      <w:r w:rsidRPr="00666666">
        <w:t xml:space="preserve">When the ions move away from the anode on the tank, they carry with them microscopic pieces of the tank itself. </w:t>
      </w:r>
      <w:r w:rsidR="0082521A">
        <w:t xml:space="preserve"> </w:t>
      </w:r>
      <w:r w:rsidRPr="00666666">
        <w:t xml:space="preserve">As the process continues and accelerates, </w:t>
      </w:r>
      <w:r>
        <w:t>t</w:t>
      </w:r>
      <w:r w:rsidRPr="00666666">
        <w:t>he corrosion becomes increasingly severe.</w:t>
      </w:r>
      <w:r>
        <w:t xml:space="preserve">  In order to address this </w:t>
      </w:r>
      <w:r w:rsidRPr="00666666">
        <w:t xml:space="preserve">the </w:t>
      </w:r>
      <w:r>
        <w:t xml:space="preserve">underground </w:t>
      </w:r>
      <w:r w:rsidRPr="00666666">
        <w:t xml:space="preserve">tank </w:t>
      </w:r>
      <w:r>
        <w:t>is</w:t>
      </w:r>
      <w:r w:rsidRPr="00666666">
        <w:t xml:space="preserve"> made to act as a negative pole (a cathode)</w:t>
      </w:r>
      <w:r>
        <w:t xml:space="preserve"> and </w:t>
      </w:r>
      <w:r w:rsidRPr="00666666">
        <w:t xml:space="preserve">ions in the soil </w:t>
      </w:r>
      <w:r>
        <w:t xml:space="preserve">then do </w:t>
      </w:r>
      <w:r w:rsidRPr="00666666">
        <w:t>not seek to move away from the tank</w:t>
      </w:r>
      <w:r>
        <w:t>, i</w:t>
      </w:r>
      <w:r w:rsidRPr="00666666">
        <w:t xml:space="preserve">nstead, </w:t>
      </w:r>
      <w:r>
        <w:t>mov</w:t>
      </w:r>
      <w:r w:rsidR="00C17319">
        <w:t>e</w:t>
      </w:r>
      <w:r>
        <w:t xml:space="preserve"> </w:t>
      </w:r>
      <w:r w:rsidRPr="00666666">
        <w:t xml:space="preserve">toward the tank </w:t>
      </w:r>
      <w:r>
        <w:t>with</w:t>
      </w:r>
      <w:r w:rsidRPr="00666666">
        <w:t xml:space="preserve"> no metal lost.</w:t>
      </w:r>
      <w:r>
        <w:t xml:space="preserve">  This is usually </w:t>
      </w:r>
      <w:r w:rsidR="00C17319">
        <w:t>accomplished</w:t>
      </w:r>
      <w:r>
        <w:t xml:space="preserve"> for smaller tanks by adding a </w:t>
      </w:r>
      <w:r w:rsidRPr="00666666">
        <w:t xml:space="preserve">bar, usually made of </w:t>
      </w:r>
      <w:r w:rsidR="001F11F9">
        <w:t xml:space="preserve">zinc or </w:t>
      </w:r>
      <w:r w:rsidRPr="00666666">
        <w:t xml:space="preserve">magnesium, </w:t>
      </w:r>
      <w:r>
        <w:t>to the end of the tank.  T</w:t>
      </w:r>
      <w:r w:rsidRPr="00666666">
        <w:t xml:space="preserve">he magnesium bar </w:t>
      </w:r>
      <w:r>
        <w:t xml:space="preserve">acts as </w:t>
      </w:r>
      <w:r w:rsidRPr="00666666">
        <w:t>the anode</w:t>
      </w:r>
      <w:r>
        <w:t xml:space="preserve"> and the </w:t>
      </w:r>
      <w:r w:rsidRPr="00666666">
        <w:t>tank become</w:t>
      </w:r>
      <w:r>
        <w:t>s</w:t>
      </w:r>
      <w:r w:rsidRPr="00666666">
        <w:t xml:space="preserve"> the cathode. </w:t>
      </w:r>
      <w:r>
        <w:t xml:space="preserve"> </w:t>
      </w:r>
      <w:r w:rsidRPr="00666666">
        <w:t xml:space="preserve">Ions flow from the magnesium to the tank. The magnesium bar, </w:t>
      </w:r>
      <w:r w:rsidR="00C17319">
        <w:t xml:space="preserve">or </w:t>
      </w:r>
      <w:r w:rsidRPr="00666666">
        <w:t>the “sacrificial anode,” sacrifice</w:t>
      </w:r>
      <w:r w:rsidR="00C17319">
        <w:t>s</w:t>
      </w:r>
      <w:r w:rsidRPr="00666666">
        <w:t xml:space="preserve"> itself to protect the steel tank, now the cathode.</w:t>
      </w:r>
      <w:r w:rsidR="001F11F9">
        <w:t xml:space="preserve">  Cathodic protection may also occur by impressed current.  </w:t>
      </w:r>
      <w:r w:rsidR="001F11F9" w:rsidRPr="001F11F9">
        <w:t xml:space="preserve">An impressed current system, instead of relying on sacrificial anodes to provide the protective flow of electricity, relies on electricity provided by an outside power source. The electricity is brought to the site through utility transmission lines. </w:t>
      </w:r>
      <w:r w:rsidR="001F11F9">
        <w:t xml:space="preserve"> </w:t>
      </w:r>
      <w:r w:rsidR="001F11F9" w:rsidRPr="001F11F9">
        <w:t>There, through use of a rectifier, it is converted from alternating current to direct current.</w:t>
      </w:r>
      <w:r w:rsidR="001F11F9">
        <w:t xml:space="preserve">  </w:t>
      </w:r>
      <w:r w:rsidR="001F11F9" w:rsidRPr="001F11F9">
        <w:t xml:space="preserve">This direct current is channeled to anodes buried near the structure to be protected. </w:t>
      </w:r>
      <w:r w:rsidR="001F11F9">
        <w:t xml:space="preserve"> </w:t>
      </w:r>
      <w:r w:rsidR="001F11F9" w:rsidRPr="001F11F9">
        <w:t>The current flows from the anodes to the structure, protecting it from corrosion.</w:t>
      </w:r>
    </w:p>
    <w:p w14:paraId="27294FE9" w14:textId="77777777" w:rsidR="00666666" w:rsidRPr="00666666" w:rsidRDefault="00666666" w:rsidP="004F1385"/>
    <w:p w14:paraId="6263FBA8" w14:textId="783D0A06" w:rsidR="009C76C0" w:rsidRPr="0020332C" w:rsidRDefault="009C76C0" w:rsidP="004F1385">
      <w:r w:rsidRPr="0020332C">
        <w:rPr>
          <w:i/>
        </w:rPr>
        <w:t>Containment Structure</w:t>
      </w:r>
      <w:r w:rsidR="00910A51">
        <w:rPr>
          <w:i/>
        </w:rPr>
        <w:t xml:space="preserve"> – A</w:t>
      </w:r>
      <w:r w:rsidRPr="0020332C">
        <w:t xml:space="preserve">nything built, installed, or established and designed to contain regulated substances that are spilled, leaked, </w:t>
      </w:r>
      <w:r w:rsidR="0020332C">
        <w:t xml:space="preserve">or </w:t>
      </w:r>
      <w:r w:rsidRPr="0020332C">
        <w:t>discharged from a storage tank or storage tank system, including a vault, dike, wall, building, or secondary containment.</w:t>
      </w:r>
    </w:p>
    <w:p w14:paraId="5EF397EE" w14:textId="77777777" w:rsidR="009C76C0" w:rsidRPr="009C76C0" w:rsidRDefault="009C76C0" w:rsidP="004F1385">
      <w:pPr>
        <w:rPr>
          <w:iCs w:val="0"/>
        </w:rPr>
      </w:pPr>
    </w:p>
    <w:p w14:paraId="6C50A1EB" w14:textId="02F64DF9" w:rsidR="0002341F" w:rsidRDefault="00024B5C" w:rsidP="004F1385">
      <w:r w:rsidRPr="0002341F">
        <w:rPr>
          <w:i/>
        </w:rPr>
        <w:t>Drop Tube</w:t>
      </w:r>
      <w:r w:rsidR="0002341F">
        <w:t xml:space="preserve"> – is</w:t>
      </w:r>
      <w:r w:rsidR="0002341F" w:rsidRPr="0002341F">
        <w:t xml:space="preserve"> installed in the riser at the fill connection or attached to the bottom of overfill prevention valves to direct product flow from the fill point to within </w:t>
      </w:r>
      <w:r w:rsidR="0002341F">
        <w:t>six</w:t>
      </w:r>
      <w:r w:rsidR="0002341F" w:rsidRPr="0002341F">
        <w:t xml:space="preserve"> inches of the tank bottom.</w:t>
      </w:r>
      <w:r w:rsidR="0002341F">
        <w:t xml:space="preserve">  </w:t>
      </w:r>
      <w:r w:rsidR="0002341F" w:rsidRPr="0002341F">
        <w:t xml:space="preserve">The drop tube reduces turbulence when the tank is being filled. </w:t>
      </w:r>
      <w:r w:rsidR="0002341F">
        <w:t xml:space="preserve"> </w:t>
      </w:r>
      <w:r w:rsidR="0002341F" w:rsidRPr="0002341F">
        <w:t xml:space="preserve">Instead of splashing into the nearly empty tank from the top, product entering the tank is routed through the drop tube where it emerges near the bottom of the tank. </w:t>
      </w:r>
      <w:r w:rsidR="0002341F">
        <w:t xml:space="preserve"> </w:t>
      </w:r>
      <w:r w:rsidR="0002341F" w:rsidRPr="0002341F">
        <w:t xml:space="preserve">This serves to minimize turbulence and, as a consequence, minimize the creation of </w:t>
      </w:r>
      <w:r w:rsidR="0002341F">
        <w:t xml:space="preserve">potentially explosive </w:t>
      </w:r>
      <w:r w:rsidR="0002341F" w:rsidRPr="0002341F">
        <w:t>vapors.</w:t>
      </w:r>
    </w:p>
    <w:p w14:paraId="3E19EA0D" w14:textId="4B9A6978" w:rsidR="00322FAF" w:rsidRDefault="00322FAF" w:rsidP="004F1385"/>
    <w:p w14:paraId="48045EC2" w14:textId="1C92D083" w:rsidR="005C11E1" w:rsidRPr="005C11E1" w:rsidRDefault="005C11E1" w:rsidP="004F1385">
      <w:r>
        <w:rPr>
          <w:i/>
          <w:iCs w:val="0"/>
        </w:rPr>
        <w:t xml:space="preserve">EHERP – </w:t>
      </w:r>
      <w:r>
        <w:t>Environmental Hazards Emergency Response Plan</w:t>
      </w:r>
    </w:p>
    <w:p w14:paraId="1AB38DA4" w14:textId="77777777" w:rsidR="005C11E1" w:rsidRDefault="005C11E1" w:rsidP="004F1385">
      <w:pPr>
        <w:rPr>
          <w:i/>
          <w:iCs w:val="0"/>
        </w:rPr>
      </w:pPr>
    </w:p>
    <w:p w14:paraId="7DCD0944" w14:textId="6AB41C6E" w:rsidR="00322FAF" w:rsidRDefault="00322FAF" w:rsidP="004F1385">
      <w:r w:rsidRPr="00322FAF">
        <w:rPr>
          <w:i/>
          <w:iCs w:val="0"/>
        </w:rPr>
        <w:t>EHS</w:t>
      </w:r>
      <w:r>
        <w:t xml:space="preserve"> – Environmental Health and Safety</w:t>
      </w:r>
    </w:p>
    <w:p w14:paraId="74325A68" w14:textId="77777777" w:rsidR="0002341F" w:rsidRDefault="0002341F" w:rsidP="004F1385"/>
    <w:p w14:paraId="3178F6B3" w14:textId="723E66E3" w:rsidR="0002341F" w:rsidRDefault="00024B5C" w:rsidP="004F1385">
      <w:r w:rsidRPr="0002341F">
        <w:rPr>
          <w:i/>
        </w:rPr>
        <w:t>Emergency Vent</w:t>
      </w:r>
      <w:r w:rsidR="0002341F">
        <w:t xml:space="preserve"> – is a</w:t>
      </w:r>
      <w:r w:rsidR="0002341F" w:rsidRPr="0002341F">
        <w:t xml:space="preserve"> vent installed on an aboveground tank to provide for vapor release in </w:t>
      </w:r>
      <w:r w:rsidR="0002341F">
        <w:t xml:space="preserve">the </w:t>
      </w:r>
      <w:r w:rsidR="0002341F" w:rsidRPr="0002341F">
        <w:t xml:space="preserve">event of excessive pressure build-up resulting from fire exposure. </w:t>
      </w:r>
      <w:r w:rsidR="0002341F">
        <w:t xml:space="preserve"> These</w:t>
      </w:r>
      <w:r w:rsidR="0002341F" w:rsidRPr="0002341F">
        <w:t xml:space="preserve"> vents are designed to operate at higher pressure settings and to allow a greater flow rate of vapors than those </w:t>
      </w:r>
      <w:r w:rsidR="00680FA4">
        <w:t>from</w:t>
      </w:r>
      <w:r w:rsidR="0002341F" w:rsidRPr="0002341F">
        <w:t xml:space="preserve"> normal vent pipes.</w:t>
      </w:r>
      <w:r w:rsidR="00680FA4">
        <w:t xml:space="preserve">  Double-walled tanks will typically have an emergency vent for both the inner and outer tank.</w:t>
      </w:r>
    </w:p>
    <w:p w14:paraId="5EFE0EFE" w14:textId="53922247" w:rsidR="00C752C4" w:rsidRDefault="00C752C4" w:rsidP="004F1385"/>
    <w:p w14:paraId="6E59FE31" w14:textId="48C1FCAA" w:rsidR="00322FAF" w:rsidRPr="00322FAF" w:rsidRDefault="00322FAF" w:rsidP="004F1385">
      <w:r>
        <w:rPr>
          <w:i/>
          <w:iCs w:val="0"/>
        </w:rPr>
        <w:t>EPA</w:t>
      </w:r>
      <w:r>
        <w:t xml:space="preserve"> – Environmental Protection Agency</w:t>
      </w:r>
    </w:p>
    <w:p w14:paraId="0CA6EA03" w14:textId="3B8140DE" w:rsidR="00322FAF" w:rsidRDefault="00322FAF" w:rsidP="004F1385">
      <w:pPr>
        <w:rPr>
          <w:i/>
          <w:iCs w:val="0"/>
        </w:rPr>
      </w:pPr>
    </w:p>
    <w:p w14:paraId="68A261A2" w14:textId="70E3B013" w:rsidR="005C11E1" w:rsidRPr="005C11E1" w:rsidRDefault="005C11E1" w:rsidP="004F1385">
      <w:r>
        <w:rPr>
          <w:i/>
          <w:iCs w:val="0"/>
        </w:rPr>
        <w:t xml:space="preserve">FM – </w:t>
      </w:r>
      <w:r>
        <w:t>FM Global</w:t>
      </w:r>
    </w:p>
    <w:p w14:paraId="64E3656D" w14:textId="77777777" w:rsidR="005C11E1" w:rsidRDefault="005C11E1" w:rsidP="004F1385">
      <w:pPr>
        <w:rPr>
          <w:i/>
          <w:iCs w:val="0"/>
        </w:rPr>
      </w:pPr>
    </w:p>
    <w:p w14:paraId="2839EF3C" w14:textId="0D79971D" w:rsidR="00C752C4" w:rsidRPr="0002341F" w:rsidRDefault="00C752C4" w:rsidP="004F1385">
      <w:r w:rsidRPr="00C752C4">
        <w:rPr>
          <w:i/>
          <w:iCs w:val="0"/>
        </w:rPr>
        <w:t>Fusible Link</w:t>
      </w:r>
      <w:r>
        <w:t xml:space="preserve"> – is an </w:t>
      </w:r>
      <w:r w:rsidRPr="00C752C4">
        <w:t xml:space="preserve">automatic closing heat-actuated valve on a </w:t>
      </w:r>
      <w:r>
        <w:t>fuel</w:t>
      </w:r>
      <w:r w:rsidRPr="00C752C4">
        <w:t xml:space="preserve"> line </w:t>
      </w:r>
      <w:r>
        <w:t>that</w:t>
      </w:r>
      <w:r w:rsidRPr="00C752C4">
        <w:t xml:space="preserve"> cuts the flow </w:t>
      </w:r>
      <w:r>
        <w:t xml:space="preserve">off from the storage tank </w:t>
      </w:r>
      <w:r w:rsidRPr="00C752C4">
        <w:t>through the pip</w:t>
      </w:r>
      <w:r>
        <w:t>ing</w:t>
      </w:r>
      <w:r w:rsidRPr="00C752C4">
        <w:t xml:space="preserve"> during a fire.</w:t>
      </w:r>
      <w:r>
        <w:t xml:space="preserve">  </w:t>
      </w:r>
    </w:p>
    <w:p w14:paraId="089CECC0" w14:textId="77777777" w:rsidR="0002341F" w:rsidRPr="0002341F" w:rsidRDefault="0002341F" w:rsidP="004F1385"/>
    <w:p w14:paraId="055F1580" w14:textId="1D33DCFD" w:rsidR="00680FA4" w:rsidRDefault="00680FA4" w:rsidP="004F1385">
      <w:r w:rsidRPr="00680FA4">
        <w:rPr>
          <w:i/>
        </w:rPr>
        <w:t>Interstice/Interstitial Space</w:t>
      </w:r>
      <w:r>
        <w:t xml:space="preserve"> – is </w:t>
      </w:r>
      <w:r w:rsidRPr="00680FA4">
        <w:t>the space between the inner tank and the outer tank</w:t>
      </w:r>
      <w:r>
        <w:t xml:space="preserve"> of </w:t>
      </w:r>
      <w:r w:rsidRPr="00680FA4">
        <w:t>a double wall tank</w:t>
      </w:r>
      <w:r>
        <w:t>.  T</w:t>
      </w:r>
      <w:r w:rsidRPr="00680FA4">
        <w:t xml:space="preserve">his space can be monitored for leaks in the walls of the inner tanks. </w:t>
      </w:r>
      <w:r>
        <w:t xml:space="preserve"> </w:t>
      </w:r>
      <w:r w:rsidRPr="00680FA4">
        <w:t>In double-wall piping, the space between the inner and outer pipes is also referred to as the interstice.</w:t>
      </w:r>
    </w:p>
    <w:p w14:paraId="459FC420" w14:textId="77777777" w:rsidR="00680FA4" w:rsidRDefault="00680FA4" w:rsidP="004F1385"/>
    <w:p w14:paraId="1FE7E522" w14:textId="66B02683" w:rsidR="00816DAB" w:rsidRDefault="00024B5C" w:rsidP="004F1385">
      <w:r w:rsidRPr="00680FA4">
        <w:rPr>
          <w:i/>
        </w:rPr>
        <w:t>Interstitial Monitor/Rupture Alarm</w:t>
      </w:r>
      <w:r w:rsidR="00680FA4">
        <w:t xml:space="preserve"> – </w:t>
      </w:r>
      <w:r w:rsidR="00C17319">
        <w:t xml:space="preserve">is </w:t>
      </w:r>
      <w:r w:rsidR="00680FA4">
        <w:t>a monitor or alarm that indicates if liquid is detected within the interstitial space of a double-walled tank.  The interstitial monitor is usually a float that activates either an electronic alarm to a panel or a pop-up visual monitor on the top of the tank.  A detection of liquid in this space may indicate a tank leak.</w:t>
      </w:r>
    </w:p>
    <w:p w14:paraId="7D137C86" w14:textId="114583BE" w:rsidR="00680FA4" w:rsidRDefault="00680FA4" w:rsidP="004F1385"/>
    <w:p w14:paraId="32DBC0E1" w14:textId="78BA0F9C" w:rsidR="005C11E1" w:rsidRPr="005C11E1" w:rsidRDefault="005C11E1" w:rsidP="004F1385">
      <w:r>
        <w:rPr>
          <w:i/>
          <w:iCs w:val="0"/>
        </w:rPr>
        <w:t xml:space="preserve">NFPA – </w:t>
      </w:r>
      <w:r>
        <w:t>National Fire Protection Association</w:t>
      </w:r>
    </w:p>
    <w:p w14:paraId="4C961233" w14:textId="77777777" w:rsidR="005C11E1" w:rsidRDefault="005C11E1" w:rsidP="004F1385"/>
    <w:p w14:paraId="06A820A2" w14:textId="1E2BCC33" w:rsidR="00322FAF" w:rsidRPr="00322FAF" w:rsidRDefault="00322FAF" w:rsidP="004F1385">
      <w:r>
        <w:rPr>
          <w:i/>
          <w:iCs w:val="0"/>
        </w:rPr>
        <w:t xml:space="preserve">OSHA – </w:t>
      </w:r>
      <w:r>
        <w:t xml:space="preserve">Occupational Safety and Health </w:t>
      </w:r>
      <w:r w:rsidR="005C11E1">
        <w:t>A</w:t>
      </w:r>
      <w:r>
        <w:t>dministration</w:t>
      </w:r>
    </w:p>
    <w:p w14:paraId="2E9B964F" w14:textId="77777777" w:rsidR="00322FAF" w:rsidRDefault="00322FAF" w:rsidP="004F1385"/>
    <w:p w14:paraId="2D720F2D" w14:textId="2B531C4C" w:rsidR="00024B5C" w:rsidRDefault="00024B5C" w:rsidP="004F1385">
      <w:r w:rsidRPr="009B5745">
        <w:rPr>
          <w:i/>
        </w:rPr>
        <w:t>Overfill Prevention</w:t>
      </w:r>
      <w:r w:rsidR="00680FA4">
        <w:t xml:space="preserve"> – is designed to reduce product flow, stop product flow, or alert the delivery person that the tank is </w:t>
      </w:r>
      <w:r w:rsidR="009B5745">
        <w:t>nearly full.  Typically the overfill prevention is set at 90% of the tank capacity to allow time to shut off the fuel flow and to provide sufficient tank volume for fuel expansion during warm weather.  The overfill prevention for most aboveground tanks is an alarm</w:t>
      </w:r>
      <w:r w:rsidR="00C17319">
        <w:t xml:space="preserve"> or whistle vent (see below)</w:t>
      </w:r>
      <w:r w:rsidR="009B5745">
        <w:t>, while for underground tanks it may be both an alarm and a shutoff mechanism.</w:t>
      </w:r>
    </w:p>
    <w:p w14:paraId="519E69FB" w14:textId="77777777" w:rsidR="009B5745" w:rsidRDefault="009B5745" w:rsidP="004F1385"/>
    <w:p w14:paraId="24851EE0" w14:textId="73186E1D" w:rsidR="00322FAF" w:rsidRDefault="00322FAF" w:rsidP="004F1385">
      <w:pPr>
        <w:rPr>
          <w:iCs w:val="0"/>
        </w:rPr>
      </w:pPr>
      <w:r>
        <w:rPr>
          <w:i/>
        </w:rPr>
        <w:t xml:space="preserve">PADEP – </w:t>
      </w:r>
      <w:r w:rsidRPr="00322FAF">
        <w:rPr>
          <w:iCs w:val="0"/>
        </w:rPr>
        <w:t>P</w:t>
      </w:r>
      <w:r>
        <w:rPr>
          <w:iCs w:val="0"/>
        </w:rPr>
        <w:t>ennsylvania Department of Environmental Protection</w:t>
      </w:r>
    </w:p>
    <w:p w14:paraId="0B454740" w14:textId="7BCB0756" w:rsidR="00322FAF" w:rsidRDefault="00322FAF" w:rsidP="004F1385">
      <w:pPr>
        <w:rPr>
          <w:iCs w:val="0"/>
        </w:rPr>
      </w:pPr>
    </w:p>
    <w:p w14:paraId="36E56B13" w14:textId="5C5DF7DA" w:rsidR="00322FAF" w:rsidRPr="00322FAF" w:rsidRDefault="00322FAF" w:rsidP="004F1385">
      <w:pPr>
        <w:rPr>
          <w:iCs w:val="0"/>
        </w:rPr>
      </w:pPr>
      <w:r w:rsidRPr="00322FAF">
        <w:rPr>
          <w:i/>
        </w:rPr>
        <w:t>PADL&amp;I</w:t>
      </w:r>
      <w:r>
        <w:rPr>
          <w:iCs w:val="0"/>
        </w:rPr>
        <w:t xml:space="preserve"> – Pennsylvania Department of Labor and Industry</w:t>
      </w:r>
    </w:p>
    <w:p w14:paraId="2F40190D" w14:textId="77777777" w:rsidR="00322FAF" w:rsidRDefault="00322FAF" w:rsidP="004F1385">
      <w:pPr>
        <w:rPr>
          <w:i/>
        </w:rPr>
      </w:pPr>
    </w:p>
    <w:p w14:paraId="05EAC9A8" w14:textId="2F20A62E" w:rsidR="005C11E1" w:rsidRPr="005C11E1" w:rsidRDefault="005C11E1" w:rsidP="004F1385">
      <w:pPr>
        <w:rPr>
          <w:iCs w:val="0"/>
        </w:rPr>
      </w:pPr>
      <w:r>
        <w:rPr>
          <w:i/>
        </w:rPr>
        <w:t xml:space="preserve">PPC Plan </w:t>
      </w:r>
      <w:r>
        <w:rPr>
          <w:iCs w:val="0"/>
        </w:rPr>
        <w:t>– Preparedness, Prevention, and Contingency Plan</w:t>
      </w:r>
    </w:p>
    <w:p w14:paraId="07169DFA" w14:textId="77777777" w:rsidR="005C11E1" w:rsidRDefault="005C11E1" w:rsidP="004F1385">
      <w:pPr>
        <w:rPr>
          <w:i/>
        </w:rPr>
      </w:pPr>
    </w:p>
    <w:p w14:paraId="3332FF6E" w14:textId="1B46D2ED" w:rsidR="00024B5C" w:rsidRDefault="00024B5C" w:rsidP="004F1385">
      <w:r w:rsidRPr="009B5745">
        <w:rPr>
          <w:i/>
        </w:rPr>
        <w:t>Primary Vent</w:t>
      </w:r>
      <w:r w:rsidR="009B5745">
        <w:t xml:space="preserve"> – is a</w:t>
      </w:r>
      <w:r w:rsidR="009B5745" w:rsidRPr="009B5745">
        <w:t xml:space="preserve"> pipe, usually </w:t>
      </w:r>
      <w:r w:rsidR="00C17319">
        <w:t>two</w:t>
      </w:r>
      <w:r w:rsidR="009B5745" w:rsidRPr="009B5745">
        <w:t xml:space="preserve"> inches in diameter, that extends </w:t>
      </w:r>
      <w:r w:rsidR="009B5745">
        <w:t>above the</w:t>
      </w:r>
      <w:r w:rsidR="009B5745" w:rsidRPr="009B5745">
        <w:t xml:space="preserve"> storage tank</w:t>
      </w:r>
      <w:r w:rsidR="009B5745">
        <w:t xml:space="preserve">.  </w:t>
      </w:r>
      <w:r w:rsidR="009B5745" w:rsidRPr="009B5745">
        <w:t xml:space="preserve">The vent allows vapors that build up in the tank to escape </w:t>
      </w:r>
      <w:r w:rsidR="009B5745">
        <w:t xml:space="preserve">during filling </w:t>
      </w:r>
      <w:r w:rsidR="009B5745" w:rsidRPr="009B5745">
        <w:t>and outside air to enter</w:t>
      </w:r>
      <w:r w:rsidR="009B5745">
        <w:t xml:space="preserve"> when removing product</w:t>
      </w:r>
      <w:r w:rsidR="009B5745" w:rsidRPr="009B5745">
        <w:t xml:space="preserve">, thus keeping the tank at atmospheric pressure when liquids are </w:t>
      </w:r>
      <w:r w:rsidR="009B5745">
        <w:t xml:space="preserve">both </w:t>
      </w:r>
      <w:r w:rsidR="009B5745" w:rsidRPr="009B5745">
        <w:t>added or removed.</w:t>
      </w:r>
      <w:r w:rsidR="009B5745">
        <w:t xml:space="preserve">  Vent pipes may have a pressure/vacuum cap on top to seal vapors in when the tank pressure is equalized.</w:t>
      </w:r>
    </w:p>
    <w:p w14:paraId="728238B8" w14:textId="77777777" w:rsidR="009B5745" w:rsidRDefault="009B5745" w:rsidP="004F1385"/>
    <w:p w14:paraId="5C898F1B" w14:textId="5F9477E2" w:rsidR="00024B5C" w:rsidRDefault="00024B5C" w:rsidP="004F1385">
      <w:r w:rsidRPr="00666666">
        <w:rPr>
          <w:i/>
        </w:rPr>
        <w:t>Spill Basket/Bucket</w:t>
      </w:r>
      <w:r w:rsidR="00666666">
        <w:t xml:space="preserve"> – is a </w:t>
      </w:r>
      <w:r w:rsidR="00666666" w:rsidRPr="00666666">
        <w:t xml:space="preserve">bucket-shaped fitting placed around the </w:t>
      </w:r>
      <w:r w:rsidR="00666666">
        <w:t xml:space="preserve">fill pipe </w:t>
      </w:r>
      <w:r w:rsidR="00666666" w:rsidRPr="00666666">
        <w:t xml:space="preserve">of </w:t>
      </w:r>
      <w:r w:rsidR="00666666">
        <w:t>a storage</w:t>
      </w:r>
      <w:r w:rsidR="00666666" w:rsidRPr="00666666">
        <w:t xml:space="preserve"> tank</w:t>
      </w:r>
      <w:r w:rsidR="00666666">
        <w:t xml:space="preserve"> that is </w:t>
      </w:r>
      <w:r w:rsidR="00666666" w:rsidRPr="00666666">
        <w:t>designed to capture incidental spills that might occur when the delivery hose is disconnected.</w:t>
      </w:r>
      <w:r w:rsidR="00666666">
        <w:t xml:space="preserve">  These are most commonly two to five gallons in size.  </w:t>
      </w:r>
      <w:r w:rsidR="00C17319">
        <w:t xml:space="preserve">For underground tanks, these are often referred to as spill containment manholes and are required to be tested for leaks regularly.  </w:t>
      </w:r>
      <w:r w:rsidR="00666666" w:rsidRPr="00666666">
        <w:t xml:space="preserve">Typically, </w:t>
      </w:r>
      <w:r w:rsidR="00C17319">
        <w:t xml:space="preserve">the </w:t>
      </w:r>
      <w:r w:rsidR="00666666" w:rsidRPr="00666666">
        <w:t xml:space="preserve">spill containment </w:t>
      </w:r>
      <w:r w:rsidR="00C17319">
        <w:t>device is</w:t>
      </w:r>
      <w:r w:rsidR="00666666" w:rsidRPr="00666666">
        <w:t xml:space="preserve"> equipped with a drainage port that leads into the storage tank below</w:t>
      </w:r>
      <w:r w:rsidR="00666666">
        <w:t xml:space="preserve">, however Penn State does not allow this as the </w:t>
      </w:r>
      <w:r w:rsidR="00C17319">
        <w:t>containment</w:t>
      </w:r>
      <w:r w:rsidR="00666666">
        <w:t xml:space="preserve"> usually has some debris in it which could contaminate the fuel/product.</w:t>
      </w:r>
    </w:p>
    <w:p w14:paraId="5DC80EE3" w14:textId="5EF008FC" w:rsidR="009C76C0" w:rsidRDefault="009C76C0" w:rsidP="004F1385"/>
    <w:p w14:paraId="1D5087D6" w14:textId="2DD0CBC3" w:rsidR="005C11E1" w:rsidRPr="005C11E1" w:rsidRDefault="005C11E1" w:rsidP="004F1385">
      <w:r>
        <w:rPr>
          <w:i/>
          <w:iCs w:val="0"/>
        </w:rPr>
        <w:t>SPCC Plan</w:t>
      </w:r>
      <w:r>
        <w:t xml:space="preserve"> – Spill Prevention, Control, and Countermeasures Plan</w:t>
      </w:r>
    </w:p>
    <w:p w14:paraId="5202B46D" w14:textId="77777777" w:rsidR="005C11E1" w:rsidRDefault="005C11E1" w:rsidP="004F1385">
      <w:pPr>
        <w:rPr>
          <w:i/>
          <w:iCs w:val="0"/>
        </w:rPr>
      </w:pPr>
    </w:p>
    <w:p w14:paraId="50E6BA9B" w14:textId="3577DA69" w:rsidR="005C11E1" w:rsidRDefault="005C11E1" w:rsidP="004F1385">
      <w:r>
        <w:rPr>
          <w:i/>
          <w:iCs w:val="0"/>
        </w:rPr>
        <w:t xml:space="preserve">SPR Plan – </w:t>
      </w:r>
      <w:r>
        <w:t>Spill Prevention Response Plan</w:t>
      </w:r>
    </w:p>
    <w:p w14:paraId="7654BDD1" w14:textId="77777777" w:rsidR="005C11E1" w:rsidRDefault="005C11E1" w:rsidP="004F1385">
      <w:pPr>
        <w:rPr>
          <w:i/>
          <w:iCs w:val="0"/>
        </w:rPr>
      </w:pPr>
    </w:p>
    <w:p w14:paraId="35F64850" w14:textId="3E91B18A" w:rsidR="005C11E1" w:rsidRDefault="005C11E1" w:rsidP="004F1385">
      <w:r>
        <w:rPr>
          <w:i/>
          <w:iCs w:val="0"/>
        </w:rPr>
        <w:t xml:space="preserve">STI – </w:t>
      </w:r>
      <w:r>
        <w:t>Steel Tank Institute</w:t>
      </w:r>
    </w:p>
    <w:p w14:paraId="0A942BB5" w14:textId="77777777" w:rsidR="005C11E1" w:rsidRDefault="005C11E1" w:rsidP="004F1385">
      <w:pPr>
        <w:rPr>
          <w:i/>
          <w:iCs w:val="0"/>
        </w:rPr>
      </w:pPr>
    </w:p>
    <w:p w14:paraId="39958251" w14:textId="4440F217" w:rsidR="009C76C0" w:rsidRPr="0020332C" w:rsidRDefault="009C76C0" w:rsidP="004F1385">
      <w:r w:rsidRPr="0020332C">
        <w:rPr>
          <w:i/>
          <w:iCs w:val="0"/>
        </w:rPr>
        <w:t>Storage Tank System</w:t>
      </w:r>
      <w:r w:rsidR="00910A51">
        <w:rPr>
          <w:i/>
          <w:iCs w:val="0"/>
        </w:rPr>
        <w:t xml:space="preserve"> – </w:t>
      </w:r>
      <w:r w:rsidR="00910A51" w:rsidRPr="00910A51">
        <w:t>A</w:t>
      </w:r>
      <w:r w:rsidRPr="0020332C">
        <w:t xml:space="preserve">ll or part of an </w:t>
      </w:r>
      <w:r w:rsidR="0020332C" w:rsidRPr="0020332C">
        <w:t xml:space="preserve">underground or aboveground storage tank, </w:t>
      </w:r>
      <w:r w:rsidRPr="0020332C">
        <w:t xml:space="preserve">associated underground or aboveground piping directly serving that storage tank, and </w:t>
      </w:r>
      <w:r w:rsidR="0020332C" w:rsidRPr="0020332C">
        <w:t>any</w:t>
      </w:r>
      <w:r w:rsidRPr="0020332C">
        <w:t xml:space="preserve"> of the following which are directly associated with that storage tank: </w:t>
      </w:r>
      <w:r w:rsidR="0020332C" w:rsidRPr="0020332C">
        <w:t>a</w:t>
      </w:r>
      <w:r w:rsidRPr="0020332C">
        <w:t xml:space="preserve">ncillary equipment, </w:t>
      </w:r>
      <w:r w:rsidR="0020332C" w:rsidRPr="0020332C">
        <w:t>f</w:t>
      </w:r>
      <w:r w:rsidRPr="0020332C">
        <w:t xml:space="preserve">oundation, </w:t>
      </w:r>
      <w:r w:rsidR="0020332C" w:rsidRPr="0020332C">
        <w:t>c</w:t>
      </w:r>
      <w:r w:rsidRPr="0020332C">
        <w:t xml:space="preserve">ontainment structure or facility, </w:t>
      </w:r>
      <w:r w:rsidR="0020332C" w:rsidRPr="0020332C">
        <w:t>c</w:t>
      </w:r>
      <w:r w:rsidRPr="0020332C">
        <w:t xml:space="preserve">orrosion protection system, </w:t>
      </w:r>
      <w:r w:rsidR="0020332C" w:rsidRPr="0020332C">
        <w:t>r</w:t>
      </w:r>
      <w:r w:rsidRPr="0020332C">
        <w:t xml:space="preserve">elease detection system, </w:t>
      </w:r>
      <w:r w:rsidR="0020332C" w:rsidRPr="0020332C">
        <w:t>and s</w:t>
      </w:r>
      <w:r w:rsidRPr="0020332C">
        <w:t>pill and overfill protection system.</w:t>
      </w:r>
    </w:p>
    <w:p w14:paraId="105933AC" w14:textId="0EB8E7C3" w:rsidR="00666666" w:rsidRDefault="00666666" w:rsidP="004F1385"/>
    <w:p w14:paraId="669FEBEB" w14:textId="471923FC" w:rsidR="005C11E1" w:rsidRDefault="005C11E1" w:rsidP="004F1385">
      <w:r>
        <w:rPr>
          <w:i/>
          <w:iCs w:val="0"/>
        </w:rPr>
        <w:t xml:space="preserve">UL – </w:t>
      </w:r>
      <w:r>
        <w:t>Underwriters Laboratory</w:t>
      </w:r>
    </w:p>
    <w:p w14:paraId="2A865463" w14:textId="7E602BA2" w:rsidR="005C11E1" w:rsidRDefault="005C11E1" w:rsidP="004F1385"/>
    <w:p w14:paraId="4A76E59B" w14:textId="52D45DC7" w:rsidR="005C11E1" w:rsidRPr="005C11E1" w:rsidRDefault="005C11E1" w:rsidP="004F1385">
      <w:r>
        <w:rPr>
          <w:i/>
          <w:iCs w:val="0"/>
        </w:rPr>
        <w:t xml:space="preserve">USTIF – </w:t>
      </w:r>
      <w:r>
        <w:t>Underground Storage Tank Indemnification Fund</w:t>
      </w:r>
    </w:p>
    <w:p w14:paraId="6721975E" w14:textId="77777777" w:rsidR="005C11E1" w:rsidRDefault="005C11E1" w:rsidP="004F1385"/>
    <w:p w14:paraId="32B53611" w14:textId="71020161" w:rsidR="001E567F" w:rsidRDefault="001E567F" w:rsidP="004F1385">
      <w:r w:rsidRPr="001F11F9">
        <w:rPr>
          <w:i/>
        </w:rPr>
        <w:t xml:space="preserve">Whistle </w:t>
      </w:r>
      <w:r w:rsidR="0002341F" w:rsidRPr="001F11F9">
        <w:rPr>
          <w:i/>
        </w:rPr>
        <w:t>V</w:t>
      </w:r>
      <w:r w:rsidRPr="001F11F9">
        <w:rPr>
          <w:i/>
        </w:rPr>
        <w:t>ent</w:t>
      </w:r>
      <w:r w:rsidR="001F11F9" w:rsidRPr="001F11F9">
        <w:rPr>
          <w:i/>
        </w:rPr>
        <w:t>/Vent Alarm</w:t>
      </w:r>
      <w:r w:rsidR="001F11F9">
        <w:t xml:space="preserve"> – is a method of overfill prevention used on smaller aboveground tanks.  </w:t>
      </w:r>
      <w:r w:rsidR="001F11F9" w:rsidRPr="001F11F9">
        <w:t xml:space="preserve">When </w:t>
      </w:r>
      <w:r w:rsidR="001F11F9">
        <w:t>product</w:t>
      </w:r>
      <w:r w:rsidR="001F11F9" w:rsidRPr="001F11F9">
        <w:t xml:space="preserve"> is pumped into</w:t>
      </w:r>
      <w:r w:rsidR="001F11F9">
        <w:t xml:space="preserve"> the</w:t>
      </w:r>
      <w:r w:rsidR="001F11F9" w:rsidRPr="001F11F9">
        <w:t xml:space="preserve"> tank, air is displaced from inside the tank through the vent pipe.</w:t>
      </w:r>
      <w:r w:rsidR="001F11F9">
        <w:t xml:space="preserve"> </w:t>
      </w:r>
      <w:r w:rsidR="001F11F9" w:rsidRPr="001F11F9">
        <w:t xml:space="preserve"> </w:t>
      </w:r>
      <w:r w:rsidR="001F11F9">
        <w:t xml:space="preserve">The whistle vent is installed between the tank and the vent pipe.  </w:t>
      </w:r>
      <w:r w:rsidR="001F11F9" w:rsidRPr="001F11F9">
        <w:t xml:space="preserve">As the air passes through the </w:t>
      </w:r>
      <w:r w:rsidR="001F11F9">
        <w:t>whistle vent</w:t>
      </w:r>
      <w:r w:rsidR="001F11F9" w:rsidRPr="001F11F9">
        <w:t xml:space="preserve">, it makes a whistling sound </w:t>
      </w:r>
      <w:r w:rsidR="001F11F9">
        <w:t xml:space="preserve">that is audible through the vent pipe.  </w:t>
      </w:r>
      <w:r w:rsidR="001F11F9" w:rsidRPr="001F11F9">
        <w:t xml:space="preserve">When the level reaches the </w:t>
      </w:r>
      <w:r w:rsidR="00C17319">
        <w:t>bottom</w:t>
      </w:r>
      <w:r w:rsidR="001F11F9" w:rsidRPr="001F11F9">
        <w:t xml:space="preserve"> of the </w:t>
      </w:r>
      <w:r w:rsidR="001F11F9">
        <w:t xml:space="preserve">whistle vent, air no longer can flow through the whistle and the </w:t>
      </w:r>
      <w:r w:rsidR="001F11F9" w:rsidRPr="001F11F9">
        <w:t xml:space="preserve">whistling stops, which indicates that the tank is </w:t>
      </w:r>
      <w:r w:rsidR="001F11F9">
        <w:t xml:space="preserve">at the </w:t>
      </w:r>
      <w:r w:rsidR="001F11F9" w:rsidRPr="001F11F9">
        <w:t>full</w:t>
      </w:r>
      <w:r w:rsidR="001F11F9">
        <w:t xml:space="preserve"> level</w:t>
      </w:r>
      <w:r w:rsidR="001F11F9" w:rsidRPr="001F11F9">
        <w:t>.</w:t>
      </w:r>
      <w:r w:rsidR="001F11F9">
        <w:t xml:space="preserve">  This full level is usually set to 90%.</w:t>
      </w:r>
    </w:p>
    <w:p w14:paraId="42A38084" w14:textId="569D1376" w:rsidR="00C752C4" w:rsidRDefault="00C752C4">
      <w:pPr>
        <w:spacing w:line="276" w:lineRule="auto"/>
        <w:jc w:val="left"/>
      </w:pPr>
    </w:p>
    <w:p w14:paraId="7AC51B84" w14:textId="3A1B0E55" w:rsidR="00346126" w:rsidRDefault="001C79C1" w:rsidP="00177B88">
      <w:pPr>
        <w:pStyle w:val="Heading1"/>
      </w:pPr>
      <w:bookmarkStart w:id="30" w:name="_Toc53063152"/>
      <w:bookmarkStart w:id="31" w:name="_Toc64449637"/>
      <w:r>
        <w:t xml:space="preserve"> </w:t>
      </w:r>
      <w:bookmarkStart w:id="32" w:name="_Toc71286763"/>
      <w:r w:rsidR="00C17EF7">
        <w:t>Background Information – R</w:t>
      </w:r>
      <w:r w:rsidR="00346126">
        <w:t>egulatory Requirements</w:t>
      </w:r>
      <w:bookmarkEnd w:id="30"/>
      <w:bookmarkEnd w:id="31"/>
      <w:r w:rsidR="00067D40">
        <w:t xml:space="preserve"> and Industry Standards</w:t>
      </w:r>
      <w:bookmarkEnd w:id="32"/>
    </w:p>
    <w:p w14:paraId="0A851772" w14:textId="77777777" w:rsidR="00067D40" w:rsidRPr="00067D40" w:rsidRDefault="00067D40" w:rsidP="00067D40"/>
    <w:p w14:paraId="316C48BF" w14:textId="74FBE0D1" w:rsidR="00346126" w:rsidRDefault="00B617DE" w:rsidP="004F1385">
      <w:r>
        <w:t xml:space="preserve">Storage tanks </w:t>
      </w:r>
      <w:r w:rsidR="00E8088D">
        <w:t xml:space="preserve">at Penn State </w:t>
      </w:r>
      <w:r>
        <w:t xml:space="preserve">are </w:t>
      </w:r>
      <w:r w:rsidR="00346126" w:rsidRPr="00816DAB">
        <w:t xml:space="preserve">regulated by </w:t>
      </w:r>
      <w:r w:rsidR="00F63C46">
        <w:t>four</w:t>
      </w:r>
      <w:r w:rsidR="00346126" w:rsidRPr="00816DAB">
        <w:t xml:space="preserve"> </w:t>
      </w:r>
      <w:r>
        <w:t>enti</w:t>
      </w:r>
      <w:r w:rsidR="00346126" w:rsidRPr="00816DAB">
        <w:t>ties</w:t>
      </w:r>
      <w:r>
        <w:t>:</w:t>
      </w:r>
      <w:r w:rsidR="00346126" w:rsidRPr="00816DAB">
        <w:t xml:space="preserve"> the US Environmental Protection Agency (EPA), </w:t>
      </w:r>
      <w:r w:rsidR="00F63C46">
        <w:t xml:space="preserve">the US Occupational Safety and Health Administration (OSHA), </w:t>
      </w:r>
      <w:r w:rsidR="00346126" w:rsidRPr="00816DAB">
        <w:t>the PA Department of Environmental Protection (PADEP), and the PA Department of Labor and Industry (</w:t>
      </w:r>
      <w:r>
        <w:t>PA</w:t>
      </w:r>
      <w:r w:rsidR="007656F1">
        <w:t>D</w:t>
      </w:r>
      <w:r w:rsidR="00346126" w:rsidRPr="00816DAB">
        <w:t>L&amp;I)</w:t>
      </w:r>
      <w:r>
        <w:t xml:space="preserve">.  </w:t>
      </w:r>
      <w:r w:rsidR="007656F1" w:rsidRPr="00816DAB">
        <w:t xml:space="preserve">Environmental Health and Safety </w:t>
      </w:r>
      <w:r w:rsidR="007656F1">
        <w:t>o</w:t>
      </w:r>
      <w:r w:rsidR="007656F1" w:rsidRPr="00816DAB">
        <w:t>versees the University’s adherence to the</w:t>
      </w:r>
      <w:r w:rsidR="00E8088D">
        <w:t>se</w:t>
      </w:r>
      <w:r w:rsidR="007656F1" w:rsidRPr="00816DAB">
        <w:t xml:space="preserve"> regulations as they apply to the tanks throughout the university system.  </w:t>
      </w:r>
      <w:r w:rsidR="00346126" w:rsidRPr="00816DAB">
        <w:t>The pertinent acts and regulations for each are discussed below.</w:t>
      </w:r>
    </w:p>
    <w:p w14:paraId="2CC8DF6E" w14:textId="77777777" w:rsidR="00346126" w:rsidRPr="00816DAB" w:rsidRDefault="00346126" w:rsidP="004F1385"/>
    <w:p w14:paraId="3A1E1A0E" w14:textId="5E3A846F" w:rsidR="007C4813" w:rsidRPr="007C4813" w:rsidRDefault="007C4813" w:rsidP="00067D40">
      <w:pPr>
        <w:pStyle w:val="Heading2"/>
      </w:pPr>
      <w:bookmarkStart w:id="33" w:name="_Toc53063153"/>
      <w:bookmarkStart w:id="34" w:name="_Toc64449638"/>
      <w:bookmarkStart w:id="35" w:name="_Toc71286764"/>
      <w:r w:rsidRPr="007C4813">
        <w:t>5.1.  Environmental Protection Agency</w:t>
      </w:r>
      <w:bookmarkEnd w:id="33"/>
      <w:bookmarkEnd w:id="34"/>
      <w:bookmarkEnd w:id="35"/>
    </w:p>
    <w:p w14:paraId="21A06B33" w14:textId="4C0C4C57" w:rsidR="007C4813" w:rsidRDefault="007C4813" w:rsidP="004F1385">
      <w:r w:rsidRPr="00816DAB">
        <w:t xml:space="preserve">In 1965, the federal government passed the Solid Waste Disposal Act to improve solid waste disposal methods.  It was amended in 1970 by the Resource Recovery Act. In 1976, </w:t>
      </w:r>
      <w:r w:rsidR="00C17EF7">
        <w:t>C</w:t>
      </w:r>
      <w:r w:rsidRPr="00816DAB">
        <w:t xml:space="preserve">ongress again amended this act to create a new program for the management of hazardous waste.  The Resource Conservation and Recovery Act (RCRA) provides for the management of both hazardous and non-hazardous wastes.  RCRA was amended by the Hazardous and Solid Waste Amendments of 1984 which expanded its scope.  The </w:t>
      </w:r>
      <w:r>
        <w:t xml:space="preserve">statute </w:t>
      </w:r>
      <w:r w:rsidRPr="00816DAB">
        <w:t xml:space="preserve">that covers underground storage tanks (USTs) is Subtitle I, "Regulation of Underground Storage Tanks." </w:t>
      </w:r>
    </w:p>
    <w:p w14:paraId="435A4040" w14:textId="785FA3D3" w:rsidR="00240188" w:rsidRDefault="00240188" w:rsidP="004F1385"/>
    <w:p w14:paraId="532E5C5C" w14:textId="4A4E3AD3" w:rsidR="00240188" w:rsidRDefault="00240188" w:rsidP="004F1385">
      <w:r w:rsidRPr="00816DAB">
        <w:t xml:space="preserve">As a result of these acts, </w:t>
      </w:r>
      <w:r w:rsidR="00C17EF7">
        <w:t>C</w:t>
      </w:r>
      <w:r w:rsidRPr="00816DAB">
        <w:t xml:space="preserve">ongress promulgated Title 40, Federal Code of Regulations, Part 280 (40 CFR 280), "Technical Standards and Corrective Action Requirements for Owners and Operators of Underground Storage Tanks," Part 281 (40 CFR 281), "Approval of State Underground Storage Tank Programs," and Part 282 (40 CFR 282), "Approved Underground Storage Tank Programs," all of which are administered by EPA. </w:t>
      </w:r>
      <w:r>
        <w:t xml:space="preserve"> Pennsylvania has an approved state program</w:t>
      </w:r>
      <w:r w:rsidR="003A0566">
        <w:t xml:space="preserve"> and hence the state </w:t>
      </w:r>
      <w:r w:rsidR="00C17319">
        <w:t xml:space="preserve">underground storage tank </w:t>
      </w:r>
      <w:r w:rsidR="003A0566">
        <w:t>regulations, which are at least as stringent as the federal regulations, apply.</w:t>
      </w:r>
    </w:p>
    <w:p w14:paraId="081CC7EC" w14:textId="77777777" w:rsidR="00240188" w:rsidRDefault="00240188" w:rsidP="004F1385"/>
    <w:p w14:paraId="222F93BE" w14:textId="47C5941D" w:rsidR="00346126" w:rsidRDefault="003A0566" w:rsidP="004F1385">
      <w:r>
        <w:t>Additionally, i</w:t>
      </w:r>
      <w:r w:rsidR="00346126" w:rsidRPr="00816DAB">
        <w:t xml:space="preserve">n 1973, the federal government passed the Clean Water Act, which resulted in the promulgation of the "Oil Pollution Prevention" regulation, identified as Title 40, Federal Code of Regulations, Part 112 (40 CFR 112).  The Clean Water Act was amended by the Oil Pollution Act of 1990 and requires that facilities that are subject to the regulations </w:t>
      </w:r>
      <w:r>
        <w:t xml:space="preserve">meet specific requirements to reduce the chances of releases.  The regulations also require facilities to </w:t>
      </w:r>
      <w:r w:rsidR="00346126" w:rsidRPr="00816DAB">
        <w:t>prepare and implement a plan to prevent any discharge of oil into navigable waters or adjoining shorelines of the United States.  The plan is referred to as a Spill Prevention, Control, and Countermeasures Plan (SPCC Plan).  The act, as amended, provides requirements for aboveground storage tanks, and containers and oil-filled equipment of 55-gallons or greater volume at facilities which meet threshold storage volumes.</w:t>
      </w:r>
      <w:r>
        <w:t xml:space="preserve">  </w:t>
      </w:r>
      <w:r w:rsidR="00C17319">
        <w:t xml:space="preserve">While underground tanks must be identified in these plans, the focus is on preventing aboveground releases.  </w:t>
      </w:r>
      <w:r>
        <w:t>Some Penn State facilities fall under these regulations, which results in some additional requirements for these tank facilities.</w:t>
      </w:r>
    </w:p>
    <w:p w14:paraId="01CFF04F" w14:textId="2142BD06" w:rsidR="00216665" w:rsidRDefault="00216665" w:rsidP="004F1385"/>
    <w:p w14:paraId="185A5D1C" w14:textId="079017F0" w:rsidR="00216665" w:rsidRDefault="00216665" w:rsidP="004F1385">
      <w:bookmarkStart w:id="36" w:name="_Hlk67642164"/>
      <w:r>
        <w:t>Under the Clean Air Act, i</w:t>
      </w:r>
      <w:r w:rsidRPr="00216665">
        <w:t xml:space="preserve">n 1987, EPA promulgated New Source Performance Standards (NSPS) subpart </w:t>
      </w:r>
      <w:proofErr w:type="spellStart"/>
      <w:r w:rsidRPr="00216665">
        <w:t>Kb</w:t>
      </w:r>
      <w:proofErr w:type="spellEnd"/>
      <w:r w:rsidRPr="00216665">
        <w:t xml:space="preserve"> </w:t>
      </w:r>
      <w:r w:rsidR="005D2980">
        <w:t xml:space="preserve">(40 CFR 60) </w:t>
      </w:r>
      <w:r w:rsidRPr="00216665">
        <w:t>which applies to large storage tanks that store volatile organic liquids across a variety of industries, such as petroleum refineries, chemical plants, and portions of the oil and gas industry</w:t>
      </w:r>
      <w:r>
        <w:t xml:space="preserve"> t</w:t>
      </w:r>
      <w:r w:rsidRPr="00216665">
        <w:t>o reduce volatile organic compound emissions</w:t>
      </w:r>
      <w:r>
        <w:t>.  These regulations do not apply to Penn State’s storage tanks as of 2021.</w:t>
      </w:r>
    </w:p>
    <w:bookmarkEnd w:id="36"/>
    <w:p w14:paraId="2C6D1979" w14:textId="77777777" w:rsidR="007C4813" w:rsidRPr="00816DAB" w:rsidRDefault="007C4813" w:rsidP="004F1385"/>
    <w:p w14:paraId="349DCC52" w14:textId="29DC35DF" w:rsidR="00F63C46" w:rsidRDefault="00997AA3" w:rsidP="00997AA3">
      <w:pPr>
        <w:pStyle w:val="Heading2"/>
      </w:pPr>
      <w:bookmarkStart w:id="37" w:name="_Toc53063154"/>
      <w:bookmarkStart w:id="38" w:name="_Toc64449639"/>
      <w:bookmarkStart w:id="39" w:name="_Toc71286765"/>
      <w:r>
        <w:t xml:space="preserve">5.2  </w:t>
      </w:r>
      <w:r w:rsidR="00F63C46">
        <w:t>Occupational Safety and Health Administration</w:t>
      </w:r>
      <w:bookmarkEnd w:id="39"/>
    </w:p>
    <w:p w14:paraId="7A8BEED3" w14:textId="15A16F42" w:rsidR="00EA49AC" w:rsidRDefault="00F63C46" w:rsidP="00F63C46">
      <w:r>
        <w:t>OSHA regulate</w:t>
      </w:r>
      <w:r w:rsidR="00EA49AC">
        <w:t>s</w:t>
      </w:r>
      <w:r>
        <w:t xml:space="preserve"> storage tanks that contain flammable liquids under Title 29, Federal Code of Regulations Part 1910.106 (29 CFR 1910.106).  These regulations apply to the storage of liquids with flash points less than 199.4°F.  The regulations chiefly address the issues related to fire prevention and are largely captured by those established by PADL&amp;I, and by the industry standards of the Underwriters Laboratory, American Petroleum Institute, and the National Fire Protection Associat</w:t>
      </w:r>
      <w:r w:rsidR="00EB0695">
        <w:t>ion</w:t>
      </w:r>
      <w:r>
        <w:t>.</w:t>
      </w:r>
    </w:p>
    <w:p w14:paraId="303780A8" w14:textId="77777777" w:rsidR="00EA49AC" w:rsidRDefault="00EA49AC" w:rsidP="00F63C46"/>
    <w:p w14:paraId="038FA3A2" w14:textId="1D3C9E51" w:rsidR="007656F1" w:rsidRDefault="00F63C46" w:rsidP="00F63C46">
      <w:pPr>
        <w:pStyle w:val="Heading2"/>
      </w:pPr>
      <w:bookmarkStart w:id="40" w:name="_Toc71286766"/>
      <w:r>
        <w:t xml:space="preserve">5.3 </w:t>
      </w:r>
      <w:r w:rsidR="007656F1">
        <w:t xml:space="preserve"> Pennsylvania Department of Environmental Protection</w:t>
      </w:r>
      <w:bookmarkEnd w:id="37"/>
      <w:bookmarkEnd w:id="38"/>
      <w:bookmarkEnd w:id="40"/>
      <w:r w:rsidR="007656F1">
        <w:t xml:space="preserve"> </w:t>
      </w:r>
    </w:p>
    <w:p w14:paraId="00364D3D" w14:textId="78021BDC" w:rsidR="00346126" w:rsidRDefault="00346126" w:rsidP="004F1385">
      <w:r w:rsidRPr="00816DAB">
        <w:t xml:space="preserve">The Pennsylvania legislature passed the Storage Tank and Spill Prevention Act (Act 32, as amended) in 1989 in response to a large aboveground storage tank release.  The act is broader and more far-reaching than </w:t>
      </w:r>
      <w:r w:rsidR="00EA49AC">
        <w:t xml:space="preserve">the EPA’s </w:t>
      </w:r>
      <w:r w:rsidRPr="00816DAB">
        <w:t xml:space="preserve">RCRA Subtitle </w:t>
      </w:r>
      <w:r w:rsidR="00997AA3">
        <w:t>I and</w:t>
      </w:r>
      <w:r w:rsidRPr="00816DAB">
        <w:t xml:space="preserve"> establishes a comprehensive state (PADEP) regulatory program for both aboveground and underground storage tanks that is codified under Title 25 Environmental Protection, Chapter 245, “Administration of the Storage Tank and Spill Prevention Program."  These regulations include all of the federal regulations with the exception of the Spill Prevention, Control, and Countermeasures Plan, which remains in federal contro</w:t>
      </w:r>
      <w:r w:rsidR="00102908">
        <w:t>l, and include requirements for certification of tank installers and inspectors, tank permitting</w:t>
      </w:r>
      <w:r w:rsidR="00006265">
        <w:t xml:space="preserve"> and registration</w:t>
      </w:r>
      <w:r w:rsidR="00102908">
        <w:t>, technical standards for installation and operation, inspection</w:t>
      </w:r>
      <w:r w:rsidR="00006265">
        <w:t>s</w:t>
      </w:r>
      <w:r w:rsidR="00102908">
        <w:t xml:space="preserve">, </w:t>
      </w:r>
      <w:r w:rsidR="00006265">
        <w:t xml:space="preserve">corrective actions, </w:t>
      </w:r>
      <w:r w:rsidR="00102908">
        <w:t>and closure.</w:t>
      </w:r>
      <w:r w:rsidR="00006265">
        <w:t xml:space="preserve"> </w:t>
      </w:r>
      <w:r w:rsidR="004F207F">
        <w:t xml:space="preserve"> In addition, these regulations require training for those responsible for regulated underground storage tanks.</w:t>
      </w:r>
    </w:p>
    <w:p w14:paraId="5878C8D1" w14:textId="77777777" w:rsidR="003A0566" w:rsidRPr="00816DAB" w:rsidRDefault="003A0566" w:rsidP="004F1385"/>
    <w:p w14:paraId="04051F5F" w14:textId="6C11ACA6" w:rsidR="003A0566" w:rsidRDefault="00346126" w:rsidP="004F1385">
      <w:r w:rsidRPr="00816DAB">
        <w:t>While the EPA retain</w:t>
      </w:r>
      <w:r w:rsidR="007656F1">
        <w:t>s</w:t>
      </w:r>
      <w:r w:rsidRPr="00816DAB">
        <w:t xml:space="preserve"> control of SPCC Plans, the PADEP requires Preparedness, Prevention, and Contingency (PPC) Plans for facilities that have the potential for causing accidental pollution </w:t>
      </w:r>
      <w:r w:rsidR="00EA49AC">
        <w:t>to the waters of the Commonwealth</w:t>
      </w:r>
      <w:r w:rsidRPr="00816DAB">
        <w:t xml:space="preserve">, or the endangerment of public health and safety.  This includes storage tanks that contain </w:t>
      </w:r>
      <w:r w:rsidR="00EA49AC">
        <w:t>polluting</w:t>
      </w:r>
      <w:r w:rsidRPr="00816DAB">
        <w:t xml:space="preserve"> </w:t>
      </w:r>
      <w:r w:rsidR="00EA49AC">
        <w:t>material</w:t>
      </w:r>
      <w:r w:rsidRPr="00816DAB">
        <w:t>s</w:t>
      </w:r>
      <w:r w:rsidR="00EA49AC">
        <w:t xml:space="preserve"> (e.g., fuels, oils, chemicals, etc.)</w:t>
      </w:r>
      <w:r w:rsidRPr="00816DAB">
        <w:t>.</w:t>
      </w:r>
      <w:r w:rsidR="003A0566">
        <w:t xml:space="preserve">  In addition, the PADEP storage tank regulations require Spi</w:t>
      </w:r>
      <w:r w:rsidR="0016517E">
        <w:t>l</w:t>
      </w:r>
      <w:r w:rsidR="003A0566">
        <w:t>l Prevention</w:t>
      </w:r>
      <w:r w:rsidR="0016517E">
        <w:t xml:space="preserve"> </w:t>
      </w:r>
      <w:r w:rsidR="003A0566">
        <w:t xml:space="preserve">Response </w:t>
      </w:r>
      <w:r w:rsidR="0016517E">
        <w:t>(SPR) Plans for larger tank facilities.  At Penn State, the Environmental Emergency Plan program addresses all of these requirements.</w:t>
      </w:r>
    </w:p>
    <w:p w14:paraId="787AF3FC" w14:textId="1FEF04AF" w:rsidR="00006265" w:rsidRDefault="00006265" w:rsidP="004F1385"/>
    <w:p w14:paraId="2F93640C" w14:textId="7A5991BF" w:rsidR="00006265" w:rsidRDefault="00006265" w:rsidP="004F1385">
      <w:r>
        <w:t>While not all storage tanks are regulated under the PADEP program, the PADEP does have jurisdiction over the storage of materials that create a danger of pollution (which includes requirements such as having secondary containment for containers of 55-gallons or more), and spills and releases from all storage tanks through the Clean Streams Law.</w:t>
      </w:r>
    </w:p>
    <w:p w14:paraId="59394CD0" w14:textId="0644BC88" w:rsidR="00216665" w:rsidRDefault="00216665" w:rsidP="004F1385"/>
    <w:p w14:paraId="42CE8ABA" w14:textId="1D3688AA" w:rsidR="00754892" w:rsidRDefault="00216665" w:rsidP="00754892">
      <w:bookmarkStart w:id="41" w:name="_Hlk67642364"/>
      <w:r>
        <w:t xml:space="preserve">In addition, PADEP </w:t>
      </w:r>
      <w:r w:rsidRPr="00216665">
        <w:t xml:space="preserve">has </w:t>
      </w:r>
      <w:r>
        <w:t xml:space="preserve">air quality </w:t>
      </w:r>
      <w:r w:rsidRPr="00216665">
        <w:t>regulations</w:t>
      </w:r>
      <w:r w:rsidR="00C5336B">
        <w:t xml:space="preserve"> that address storage tanks</w:t>
      </w:r>
      <w:r w:rsidRPr="00216665">
        <w:t xml:space="preserve">:  </w:t>
      </w:r>
      <w:r w:rsidR="00C5336B" w:rsidRPr="00816DAB">
        <w:t xml:space="preserve">Title 25 Environmental Protection, Chapter </w:t>
      </w:r>
      <w:r w:rsidR="00C5336B">
        <w:t>129</w:t>
      </w:r>
      <w:r w:rsidR="00C5336B" w:rsidRPr="00816DAB">
        <w:t>, “</w:t>
      </w:r>
      <w:r w:rsidR="00C5336B">
        <w:t>Standards for Sources</w:t>
      </w:r>
      <w:r w:rsidR="00C5336B" w:rsidRPr="00816DAB">
        <w:t>"</w:t>
      </w:r>
      <w:r w:rsidR="00C5336B">
        <w:t xml:space="preserve">  includes regulations </w:t>
      </w:r>
      <w:r w:rsidRPr="00216665">
        <w:t xml:space="preserve">for storage tanks </w:t>
      </w:r>
      <w:r w:rsidR="00754892" w:rsidRPr="00216665">
        <w:t xml:space="preserve">containing </w:t>
      </w:r>
      <w:r w:rsidR="00754892">
        <w:t>volatile organic compounds.  These regulations do not apply to Penn State’s storage tanks as of 2021.</w:t>
      </w:r>
    </w:p>
    <w:bookmarkEnd w:id="41"/>
    <w:p w14:paraId="3FB017B7" w14:textId="77777777" w:rsidR="00754892" w:rsidRDefault="00754892" w:rsidP="004F1385"/>
    <w:p w14:paraId="09EE70D1" w14:textId="1B29DEDB" w:rsidR="007656F1" w:rsidRDefault="007656F1" w:rsidP="00067D40">
      <w:pPr>
        <w:pStyle w:val="Heading2"/>
      </w:pPr>
      <w:bookmarkStart w:id="42" w:name="_Toc53063155"/>
      <w:bookmarkStart w:id="43" w:name="_Toc64449640"/>
      <w:bookmarkStart w:id="44" w:name="_Toc71286767"/>
      <w:r>
        <w:t>5.</w:t>
      </w:r>
      <w:r w:rsidR="00C752C4">
        <w:t>4</w:t>
      </w:r>
      <w:r>
        <w:t xml:space="preserve">  Pennsylvania Department of Labor and Industry</w:t>
      </w:r>
      <w:bookmarkEnd w:id="42"/>
      <w:bookmarkEnd w:id="43"/>
      <w:bookmarkEnd w:id="44"/>
    </w:p>
    <w:p w14:paraId="655FC48A" w14:textId="4F3C1EF0" w:rsidR="00346126" w:rsidRDefault="00346126" w:rsidP="004F1385">
      <w:r w:rsidRPr="00816DAB">
        <w:t xml:space="preserve">The Fire and Panic Act of 1927 (commonly known as the Pennsylvania State Fire Marshal Law) also provided tank regulations largely related to fire </w:t>
      </w:r>
      <w:r w:rsidR="00D03EBB">
        <w:t xml:space="preserve">prevention </w:t>
      </w:r>
      <w:r w:rsidRPr="00816DAB">
        <w:t xml:space="preserve">issues, which were administered by the Pennsylvania State Police.  This law, as it applies to storage tanks, was </w:t>
      </w:r>
      <w:r w:rsidR="00B049E1" w:rsidRPr="00816DAB">
        <w:t>repealed,</w:t>
      </w:r>
      <w:r w:rsidRPr="00816DAB">
        <w:t xml:space="preserve"> and replaced by the Combustible and Flammable Liquids Act of 1998, which transferred the powers and duties of the </w:t>
      </w:r>
      <w:r w:rsidR="007656F1">
        <w:t>S</w:t>
      </w:r>
      <w:r w:rsidRPr="00816DAB">
        <w:t xml:space="preserve">tate </w:t>
      </w:r>
      <w:r w:rsidR="007656F1">
        <w:t>P</w:t>
      </w:r>
      <w:r w:rsidRPr="00816DAB">
        <w:t xml:space="preserve">olice to the Department of Labor and Industry. </w:t>
      </w:r>
      <w:r w:rsidR="00D03EBB">
        <w:t xml:space="preserve"> </w:t>
      </w:r>
      <w:r w:rsidRPr="00816DAB">
        <w:t>The Act resulted in the promulgation of Title 3</w:t>
      </w:r>
      <w:r w:rsidR="00596CF3">
        <w:t>4</w:t>
      </w:r>
      <w:r w:rsidRPr="00816DAB">
        <w:t xml:space="preserve">, </w:t>
      </w:r>
      <w:r w:rsidR="007656F1" w:rsidRPr="00816DAB">
        <w:t>Chapters 14</w:t>
      </w:r>
      <w:r w:rsidR="007656F1">
        <w:t xml:space="preserve"> and 14a,</w:t>
      </w:r>
      <w:r w:rsidR="007656F1" w:rsidRPr="00816DAB">
        <w:t xml:space="preserve"> </w:t>
      </w:r>
      <w:r w:rsidRPr="00816DAB">
        <w:t>Flammable and Combustible Liquids regulations</w:t>
      </w:r>
      <w:r w:rsidR="00D03EBB">
        <w:t xml:space="preserve">, </w:t>
      </w:r>
      <w:r w:rsidR="00EA49AC">
        <w:t>that apply</w:t>
      </w:r>
      <w:r w:rsidR="00D03EBB">
        <w:t xml:space="preserve"> to certain tanks which contain flammable or combustible materials</w:t>
      </w:r>
      <w:r w:rsidRPr="00816DAB">
        <w:t>.  In Allegheny and Philadelphia counties these laws are administered at the county level; at all other locations they are administered by the PADL</w:t>
      </w:r>
      <w:r w:rsidR="007656F1">
        <w:t>&amp;</w:t>
      </w:r>
      <w:r w:rsidRPr="00816DAB">
        <w:t>I.</w:t>
      </w:r>
      <w:r w:rsidR="00D03EBB">
        <w:t xml:space="preserve">  These regulations require that permits be obtained prior to certain tank installations, and that the installation be inspected prior to filling the tank.</w:t>
      </w:r>
    </w:p>
    <w:p w14:paraId="667F2E9B" w14:textId="11D5DC22" w:rsidR="00754892" w:rsidRDefault="00754892">
      <w:pPr>
        <w:spacing w:line="276" w:lineRule="auto"/>
        <w:jc w:val="left"/>
        <w:rPr>
          <w:bCs/>
          <w:i/>
          <w:iCs w:val="0"/>
          <w:kern w:val="28"/>
          <w:szCs w:val="18"/>
        </w:rPr>
      </w:pPr>
      <w:bookmarkStart w:id="45" w:name="_Toc53063156"/>
      <w:bookmarkStart w:id="46" w:name="_Toc64449641"/>
    </w:p>
    <w:p w14:paraId="61AD533D" w14:textId="6975C7CF" w:rsidR="00346126" w:rsidRDefault="00E8088D" w:rsidP="004F1385">
      <w:pPr>
        <w:pStyle w:val="Heading2"/>
      </w:pPr>
      <w:bookmarkStart w:id="47" w:name="_Toc71286768"/>
      <w:r>
        <w:t>5.</w:t>
      </w:r>
      <w:r w:rsidR="00C752C4">
        <w:t>5</w:t>
      </w:r>
      <w:r>
        <w:t xml:space="preserve">  Industry Standards</w:t>
      </w:r>
      <w:bookmarkEnd w:id="45"/>
      <w:bookmarkEnd w:id="46"/>
      <w:bookmarkEnd w:id="47"/>
    </w:p>
    <w:p w14:paraId="3A395A99" w14:textId="371EDCEF" w:rsidR="00E833DC" w:rsidRDefault="00E833DC" w:rsidP="004F1385">
      <w:r>
        <w:t>In addition to regulations, storage tank</w:t>
      </w:r>
      <w:r w:rsidR="00F37060">
        <w:t xml:space="preserve"> design, construction, and inspections </w:t>
      </w:r>
      <w:r w:rsidR="00EA49AC">
        <w:t xml:space="preserve">at Penn State </w:t>
      </w:r>
      <w:r w:rsidR="00F37060">
        <w:t>follow several industry standards including the Steel Tank Institute (STI), Underwriters Laborator</w:t>
      </w:r>
      <w:r w:rsidR="00316CB4">
        <w:t>ies</w:t>
      </w:r>
      <w:r w:rsidR="00F37060">
        <w:t xml:space="preserve"> (UL), the American Petroleum Institute (API), </w:t>
      </w:r>
      <w:r w:rsidR="00E57CD8">
        <w:t xml:space="preserve">ASTM International (ASTM), </w:t>
      </w:r>
      <w:r w:rsidR="00EA49AC">
        <w:t xml:space="preserve">National Fire Protection Association (NFPA), </w:t>
      </w:r>
      <w:r w:rsidR="00F37060">
        <w:t>and FM Global (FM).</w:t>
      </w:r>
    </w:p>
    <w:p w14:paraId="3F60B97C" w14:textId="0A9EA7C9" w:rsidR="00F37060" w:rsidRDefault="00F37060" w:rsidP="004F1385"/>
    <w:p w14:paraId="535722EB" w14:textId="704051BF" w:rsidR="00F37060" w:rsidRDefault="00F37060" w:rsidP="004F1385">
      <w:r>
        <w:t>The Steel Tank Institute is a trade industry association that develops tank fabrication technologies</w:t>
      </w:r>
      <w:r w:rsidRPr="00F37060">
        <w:t xml:space="preserve"> such as corrosion prevention, secondary containment, monitoring capability, and fire protection</w:t>
      </w:r>
      <w:r>
        <w:t xml:space="preserve">.  </w:t>
      </w:r>
      <w:r w:rsidR="00316CB4">
        <w:t xml:space="preserve">Tank technologies that they have developed include the Fireguard and </w:t>
      </w:r>
      <w:proofErr w:type="spellStart"/>
      <w:r w:rsidR="00316CB4">
        <w:t>Flameshield</w:t>
      </w:r>
      <w:proofErr w:type="spellEnd"/>
      <w:r w:rsidR="00316CB4">
        <w:t xml:space="preserve"> tanks, which have some fire protection for aboveground tanks and the sti-P3 cathodically protected underground tank.  </w:t>
      </w:r>
      <w:r>
        <w:t xml:space="preserve">STI has also developed inspection criteria for manufactured metal aboveground storage tanks </w:t>
      </w:r>
      <w:r w:rsidR="00B44EDA">
        <w:t>(</w:t>
      </w:r>
      <w:r w:rsidR="00B44EDA" w:rsidRPr="00B44EDA">
        <w:t>SP001 Standard for the Inspection of Aboveground Storage Tanks</w:t>
      </w:r>
      <w:r w:rsidR="00B44EDA">
        <w:t xml:space="preserve">) </w:t>
      </w:r>
      <w:r>
        <w:t>that is recognized by EPA as one of the inspection standards under the Spill Prevention, Control, and Countermeasures rules.</w:t>
      </w:r>
    </w:p>
    <w:p w14:paraId="27D20A43" w14:textId="3FE084D5" w:rsidR="00316CB4" w:rsidRDefault="00316CB4" w:rsidP="004F1385"/>
    <w:p w14:paraId="136FD750" w14:textId="287A76D9" w:rsidR="002F5984" w:rsidRDefault="00316CB4" w:rsidP="004F1385">
      <w:r>
        <w:t xml:space="preserve">Underwriters Laboratories </w:t>
      </w:r>
      <w:r w:rsidRPr="00316CB4">
        <w:t xml:space="preserve">certifications demonstrate that products have been tested to applicable standards. </w:t>
      </w:r>
      <w:r>
        <w:t xml:space="preserve"> </w:t>
      </w:r>
      <w:r w:rsidRPr="00316CB4">
        <w:t xml:space="preserve">UL is one of several </w:t>
      </w:r>
      <w:r w:rsidR="001E1965" w:rsidRPr="001E1965">
        <w:t>Nationally Recognized Testing Laboratories</w:t>
      </w:r>
      <w:r w:rsidRPr="00316CB4">
        <w:t xml:space="preserve"> approved to perform safety testing by OSHA</w:t>
      </w:r>
      <w:r w:rsidR="001E1965">
        <w:t xml:space="preserve">.  There are several UL listings for storage tanks that are used at Penn State.  The UL-142 </w:t>
      </w:r>
      <w:r w:rsidR="00D32230">
        <w:t xml:space="preserve">tank </w:t>
      </w:r>
      <w:r w:rsidR="001E1965">
        <w:t xml:space="preserve">is a standard </w:t>
      </w:r>
      <w:r w:rsidR="00D32230">
        <w:t xml:space="preserve">steel </w:t>
      </w:r>
      <w:r w:rsidR="001E1965">
        <w:t xml:space="preserve">tank, which may be double- or single-walled.  The UL-2085 </w:t>
      </w:r>
      <w:r w:rsidR="00D32230">
        <w:t xml:space="preserve">tank </w:t>
      </w:r>
      <w:r w:rsidR="001E1965">
        <w:t xml:space="preserve">is </w:t>
      </w:r>
      <w:r w:rsidR="00D32230">
        <w:t>a</w:t>
      </w:r>
      <w:r w:rsidR="001E1965">
        <w:t xml:space="preserve"> </w:t>
      </w:r>
      <w:r w:rsidR="00D32230">
        <w:t>fire-</w:t>
      </w:r>
      <w:r w:rsidR="001E1965">
        <w:t xml:space="preserve">protected double-walled tank.  </w:t>
      </w:r>
      <w:r w:rsidR="00D32230">
        <w:t xml:space="preserve">The </w:t>
      </w:r>
      <w:r w:rsidR="001E1965">
        <w:t>UL-2080 is a fire-resistant double-walled tank.  A UL-58 tank is an underground storage tank that may be either double- or single-walled.</w:t>
      </w:r>
      <w:r w:rsidR="00EA49AC">
        <w:t xml:space="preserve">  The UL-80 tank is the standard steel oil burner tank.</w:t>
      </w:r>
    </w:p>
    <w:p w14:paraId="6998E537" w14:textId="299E5064" w:rsidR="00F37060" w:rsidRDefault="00F37060" w:rsidP="004F1385"/>
    <w:p w14:paraId="5D9A4DD3" w14:textId="192C5119" w:rsidR="00102908" w:rsidRDefault="00B44EDA" w:rsidP="004F1385">
      <w:r>
        <w:t xml:space="preserve">The American Petroleum Institute </w:t>
      </w:r>
      <w:r w:rsidR="00B26189">
        <w:t xml:space="preserve">represents the oil and natural gas </w:t>
      </w:r>
      <w:proofErr w:type="gramStart"/>
      <w:r w:rsidR="00B049E1">
        <w:t>industry</w:t>
      </w:r>
      <w:r w:rsidR="00EA49AC">
        <w:t>,</w:t>
      </w:r>
      <w:r w:rsidR="00B049E1">
        <w:t xml:space="preserve"> and</w:t>
      </w:r>
      <w:proofErr w:type="gramEnd"/>
      <w:r w:rsidR="00B26189">
        <w:t xml:space="preserve"> sets standards and recommended practices for field constructed storage tanks.  The standards are accredited by the American </w:t>
      </w:r>
      <w:r w:rsidR="00102908">
        <w:t>N</w:t>
      </w:r>
      <w:r w:rsidR="00B26189">
        <w:t xml:space="preserve">ational Standards Institute (ANSI) and are also </w:t>
      </w:r>
      <w:r w:rsidR="00102908">
        <w:t xml:space="preserve">recognized by EPA as one of the inspection standards under the Spill Prevention, Control, and Countermeasures rules.  API provides standards for field constructed tanks (API 650, Welded Steel Tanks for </w:t>
      </w:r>
      <w:r w:rsidR="004F207F">
        <w:t>O</w:t>
      </w:r>
      <w:r w:rsidR="00102908">
        <w:t>il Storage) and the inspection requirements for these tanks (API 653, Tank Inspection, Repair Alteration, and Reconstruction).</w:t>
      </w:r>
    </w:p>
    <w:p w14:paraId="6573F441" w14:textId="03A874F1" w:rsidR="00102908" w:rsidRDefault="00102908" w:rsidP="004F1385"/>
    <w:p w14:paraId="2525358F" w14:textId="0125B4E3" w:rsidR="00E57CD8" w:rsidRDefault="00E57CD8" w:rsidP="004F1385">
      <w:r>
        <w:t xml:space="preserve">ASTM International provides a standard specification for polyethylene upright tanks in ASTM D1998.  </w:t>
      </w:r>
      <w:r w:rsidRPr="00E57CD8">
        <w:t xml:space="preserve">This specification covers flat-bottom, upright, cylindrical tanks molded in one-piece seamless construction. </w:t>
      </w:r>
      <w:r>
        <w:t xml:space="preserve"> </w:t>
      </w:r>
      <w:r w:rsidRPr="00E57CD8">
        <w:t xml:space="preserve">The tanks are molded from polyethylene for aboveground, vertical installation and are capable of containing aggressive chemicals at atmospheric pressure. </w:t>
      </w:r>
      <w:r>
        <w:t xml:space="preserve"> </w:t>
      </w:r>
    </w:p>
    <w:p w14:paraId="381C3A9A" w14:textId="77777777" w:rsidR="00E57CD8" w:rsidRDefault="00E57CD8" w:rsidP="004F1385"/>
    <w:p w14:paraId="08A217A5" w14:textId="1F8478D5" w:rsidR="00487C80" w:rsidRDefault="00897D7A" w:rsidP="004F1385">
      <w:r w:rsidRPr="00487C80">
        <w:t xml:space="preserve">The National Fire Protection Association </w:t>
      </w:r>
      <w:proofErr w:type="gramStart"/>
      <w:r w:rsidRPr="00487C80">
        <w:t>addresses</w:t>
      </w:r>
      <w:proofErr w:type="gramEnd"/>
      <w:r w:rsidRPr="00487C80">
        <w:t xml:space="preserve"> Flammable and Combustible Liquids Codes in </w:t>
      </w:r>
      <w:r w:rsidR="001155BF">
        <w:t xml:space="preserve">the </w:t>
      </w:r>
      <w:r w:rsidRPr="00487C80">
        <w:t>NFPA 30</w:t>
      </w:r>
      <w:r w:rsidR="001155BF">
        <w:t xml:space="preserve"> standard</w:t>
      </w:r>
      <w:r w:rsidRPr="00487C80">
        <w:t xml:space="preserve">.  </w:t>
      </w:r>
      <w:r w:rsidR="001155BF">
        <w:t xml:space="preserve">This </w:t>
      </w:r>
      <w:r w:rsidR="00487C80" w:rsidRPr="00487C80">
        <w:t xml:space="preserve">NFPA </w:t>
      </w:r>
      <w:r w:rsidR="001155BF">
        <w:t xml:space="preserve">standard </w:t>
      </w:r>
      <w:r w:rsidR="00487C80" w:rsidRPr="00487C80">
        <w:t xml:space="preserve">provides requirements for storage tanks </w:t>
      </w:r>
      <w:r w:rsidR="00487C80">
        <w:t>of 60 gallons or greater volume that</w:t>
      </w:r>
      <w:r w:rsidR="00487C80" w:rsidRPr="00487C80">
        <w:t xml:space="preserve"> contain these materials</w:t>
      </w:r>
      <w:r w:rsidR="003A1C05">
        <w:t xml:space="preserve">.  The codes </w:t>
      </w:r>
      <w:r w:rsidR="00487C80" w:rsidRPr="00487C80">
        <w:t>are focused on fire</w:t>
      </w:r>
      <w:r w:rsidR="001155BF">
        <w:t xml:space="preserve"> prevention</w:t>
      </w:r>
      <w:r w:rsidR="003A1C05">
        <w:t xml:space="preserve"> through proper storage and handling procedures. </w:t>
      </w:r>
      <w:r w:rsidR="00487C80" w:rsidRPr="00487C80">
        <w:t xml:space="preserve"> The standard covers tank construction, required accessories, and siting criteria.  This document is referenced by OSHA</w:t>
      </w:r>
      <w:r w:rsidR="001155BF">
        <w:t>,</w:t>
      </w:r>
      <w:r w:rsidR="00487C80" w:rsidRPr="00487C80">
        <w:t xml:space="preserve"> and </w:t>
      </w:r>
      <w:r w:rsidR="003A1C05">
        <w:t>the requirements are</w:t>
      </w:r>
      <w:r w:rsidR="00487C80" w:rsidRPr="00487C80">
        <w:t xml:space="preserve"> often included in building codes</w:t>
      </w:r>
      <w:r w:rsidR="003A1C05">
        <w:t xml:space="preserve"> as well as the PADL&amp;I regulations</w:t>
      </w:r>
      <w:r w:rsidR="00487C80" w:rsidRPr="00487C80">
        <w:t>.</w:t>
      </w:r>
    </w:p>
    <w:p w14:paraId="5AAE373E" w14:textId="77777777" w:rsidR="0082521A" w:rsidRDefault="0082521A" w:rsidP="004F1385"/>
    <w:p w14:paraId="345F333A" w14:textId="5DDAB8DF" w:rsidR="004F207F" w:rsidRDefault="004F207F" w:rsidP="004F1385">
      <w:r>
        <w:t>FM Global issues Data Sheets with requirements for tank installations of ignitable materials in an effort to prevent fire loss.  The three data sheets which apply are 5-23, Emergency and Standby Power Systems, 7-32, Ignitable Liquid Operations, and 7-88 Out</w:t>
      </w:r>
      <w:r w:rsidR="001155BF">
        <w:t>door</w:t>
      </w:r>
      <w:r>
        <w:t xml:space="preserve"> Ignitable Liquid Storage Tanks.  The FM Data Sheets address not only the tanks themselves, but also the construction of rooms used for indoor storage as well as </w:t>
      </w:r>
      <w:r w:rsidR="001155BF">
        <w:t xml:space="preserve">tank </w:t>
      </w:r>
      <w:r>
        <w:t>setback requirements.</w:t>
      </w:r>
    </w:p>
    <w:p w14:paraId="1A12BBBD" w14:textId="73A9CCF0" w:rsidR="00B81A59" w:rsidRDefault="00B81A59">
      <w:pPr>
        <w:spacing w:line="276" w:lineRule="auto"/>
        <w:jc w:val="left"/>
      </w:pPr>
      <w:r>
        <w:br w:type="page"/>
      </w:r>
    </w:p>
    <w:p w14:paraId="41429B93" w14:textId="0A0B1BE0" w:rsidR="00067D40" w:rsidRDefault="001C79C1" w:rsidP="00177B88">
      <w:pPr>
        <w:pStyle w:val="Heading1"/>
      </w:pPr>
      <w:r>
        <w:t xml:space="preserve"> </w:t>
      </w:r>
      <w:bookmarkStart w:id="48" w:name="_Toc71286769"/>
      <w:r w:rsidR="00067D40">
        <w:t>Program Requirements</w:t>
      </w:r>
      <w:bookmarkEnd w:id="48"/>
    </w:p>
    <w:p w14:paraId="3283B077" w14:textId="77777777" w:rsidR="00067D40" w:rsidRDefault="00067D40" w:rsidP="004F1385"/>
    <w:p w14:paraId="538445A4" w14:textId="7C31C3F3" w:rsidR="00816DAB" w:rsidRDefault="00067D40" w:rsidP="004F1385">
      <w:pPr>
        <w:pStyle w:val="Heading2"/>
      </w:pPr>
      <w:bookmarkStart w:id="49" w:name="_Toc53063157"/>
      <w:bookmarkStart w:id="50" w:name="_Toc64449642"/>
      <w:bookmarkStart w:id="51" w:name="_Toc71286770"/>
      <w:r>
        <w:t>6.1</w:t>
      </w:r>
      <w:r w:rsidR="00D67DE1">
        <w:t xml:space="preserve">  </w:t>
      </w:r>
      <w:r w:rsidR="00816DAB">
        <w:t xml:space="preserve">New </w:t>
      </w:r>
      <w:r w:rsidR="004F207F">
        <w:t>T</w:t>
      </w:r>
      <w:r w:rsidR="00816DAB">
        <w:t xml:space="preserve">ank </w:t>
      </w:r>
      <w:r w:rsidR="004F207F">
        <w:t>D</w:t>
      </w:r>
      <w:r w:rsidR="00816DAB">
        <w:t>esign</w:t>
      </w:r>
      <w:r w:rsidR="004F207F">
        <w:t xml:space="preserve"> and I</w:t>
      </w:r>
      <w:r w:rsidR="00E6134D">
        <w:t>nstallation</w:t>
      </w:r>
      <w:bookmarkEnd w:id="49"/>
      <w:bookmarkEnd w:id="50"/>
      <w:bookmarkEnd w:id="51"/>
    </w:p>
    <w:p w14:paraId="7815B538" w14:textId="5FAD14E3" w:rsidR="00816DAB" w:rsidRDefault="00816DAB" w:rsidP="004F1385">
      <w:r w:rsidRPr="00816DAB">
        <w:t xml:space="preserve">All new storage tank designs must be reviewed and approved under the Storage Tank Management Program by the Department of Environmental Health and Safety.  The tank requirements are site-specific, and therefore only guidelines are given below. </w:t>
      </w:r>
    </w:p>
    <w:p w14:paraId="0E0720A9" w14:textId="77777777" w:rsidR="004F207F" w:rsidRPr="00816DAB" w:rsidRDefault="004F207F" w:rsidP="004F1385"/>
    <w:p w14:paraId="73D60DAE" w14:textId="75817F5F" w:rsidR="00816DAB" w:rsidRDefault="00816DAB" w:rsidP="004F1385">
      <w:r w:rsidRPr="00816DAB">
        <w:t xml:space="preserve">In the interest of reducing pollution potential, EHS determines, with the </w:t>
      </w:r>
      <w:r w:rsidR="004F207F">
        <w:t>project leader</w:t>
      </w:r>
      <w:r w:rsidR="004439DB">
        <w:t xml:space="preserve"> and end user</w:t>
      </w:r>
      <w:r w:rsidRPr="00816DAB">
        <w:t xml:space="preserve">, the need for a new tank and the minimum acceptable tank volume.  </w:t>
      </w:r>
      <w:r w:rsidR="004439DB">
        <w:t>I</w:t>
      </w:r>
      <w:r w:rsidRPr="00816DAB">
        <w:t>n all cases, EHS will review the use of alternatives for the needed fuel or chemical prior to considering a tank for a new location.  In addition, the volume required will be reviewed with the goal of minimizing the tank volume to a practical level, but not to so small a volume that the tank needs to be filled too frequently.</w:t>
      </w:r>
    </w:p>
    <w:p w14:paraId="41E6F886" w14:textId="77777777" w:rsidR="004F207F" w:rsidRPr="00816DAB" w:rsidRDefault="004F207F" w:rsidP="004F1385"/>
    <w:p w14:paraId="61E6C09A" w14:textId="3CCC8A6D" w:rsidR="00816DAB" w:rsidRDefault="00816DAB" w:rsidP="004F1385">
      <w:r w:rsidRPr="00816DAB">
        <w:t>EHS and the facility manager</w:t>
      </w:r>
      <w:r w:rsidR="001155BF">
        <w:t>/project leader</w:t>
      </w:r>
      <w:r w:rsidRPr="00816DAB">
        <w:t xml:space="preserve"> select the location for the tank based on best </w:t>
      </w:r>
      <w:r w:rsidRPr="004F1385">
        <w:t>management practices.  Wherever possible, the use of underground storage tanks will be strongly discouraged in favor of aboveground</w:t>
      </w:r>
      <w:r w:rsidRPr="00816DAB">
        <w:t xml:space="preserve"> tanks that are either dual walled or have another means of secondary containment.  Tank locations are reviewed with both the needs of the user and the potential for environmental degradation should a release occur considered.  For example, tanks are not located adjacent to sink holes, where a spill could be released directly to ground water.  </w:t>
      </w:r>
      <w:r w:rsidR="00916F24">
        <w:t xml:space="preserve">In addition, tank locations </w:t>
      </w:r>
      <w:r w:rsidR="001155BF">
        <w:t>are</w:t>
      </w:r>
      <w:r w:rsidR="00916F24">
        <w:t xml:space="preserve"> reviewed to ensure that the hose from fuel trucks can reach the fill point</w:t>
      </w:r>
      <w:r w:rsidR="001155BF">
        <w:t xml:space="preserve"> for the tank</w:t>
      </w:r>
      <w:r w:rsidR="00916F24">
        <w:t xml:space="preserve">.  </w:t>
      </w:r>
      <w:r w:rsidR="00FA19ED">
        <w:t xml:space="preserve">FM has strict requirements for indoor tanks that contain flammable and combustible liquids; project leaders should have discussions with FM early in the design process if a tank installation is intended to be indoors.  </w:t>
      </w:r>
      <w:r w:rsidRPr="00816DAB">
        <w:t>EHS provides oversight for any required tank permitting.</w:t>
      </w:r>
    </w:p>
    <w:p w14:paraId="2EB8FDD5" w14:textId="09EE9485" w:rsidR="004B6D14" w:rsidRDefault="004B6D14" w:rsidP="004F1385"/>
    <w:p w14:paraId="31231653" w14:textId="382BEB6B" w:rsidR="004B6D14" w:rsidRDefault="004B6D14" w:rsidP="004F1385">
      <w:r>
        <w:t>In rare cases</w:t>
      </w:r>
      <w:r w:rsidR="00754892">
        <w:t>,</w:t>
      </w:r>
      <w:r>
        <w:t xml:space="preserve"> Penn State may be required to obtain a </w:t>
      </w:r>
      <w:r w:rsidR="00C070B6">
        <w:t>S</w:t>
      </w:r>
      <w:r>
        <w:t xml:space="preserve">ite-Specific Installation Permit from PADEP prior to the installation of </w:t>
      </w:r>
      <w:r w:rsidR="00C070B6">
        <w:t xml:space="preserve">the tank(s).  This permit requires significant geotechnical investigation and </w:t>
      </w:r>
      <w:proofErr w:type="gramStart"/>
      <w:r w:rsidR="00C070B6">
        <w:t>narrative, and</w:t>
      </w:r>
      <w:proofErr w:type="gramEnd"/>
      <w:r w:rsidR="00C070B6">
        <w:t xml:space="preserve"> must be coordinated with EHS.  The project leader should provide sufficient lead time for this process.</w:t>
      </w:r>
    </w:p>
    <w:p w14:paraId="194AB53A" w14:textId="76DF4BDC" w:rsidR="004B6D14" w:rsidRDefault="004B6D14" w:rsidP="004F1385"/>
    <w:p w14:paraId="6F6E2CB5" w14:textId="7AA96E80" w:rsidR="00C070B6" w:rsidRDefault="00C070B6" w:rsidP="004F1385">
      <w:r>
        <w:t>Many fuel tanks require permitting from PADL&amp;I prior to installation.  EHS, working with the project leader, will submit these applications.  The project leader should provide sufficient lead time for this process</w:t>
      </w:r>
      <w:r w:rsidR="00754892">
        <w:t>, typically several months</w:t>
      </w:r>
      <w:r>
        <w:t xml:space="preserve">.  This permitting is also required for replacement of fuel pumps unless they are replaced with the same type that was previous permitted.  </w:t>
      </w:r>
      <w:r w:rsidR="001155BF">
        <w:t>When a PADL&amp;I permit is required, the tank may not be filled (or if it is for a pump replacement, the pump may not be used) until a final inspection by them occurs.</w:t>
      </w:r>
    </w:p>
    <w:p w14:paraId="12B4F646" w14:textId="77777777" w:rsidR="00C070B6" w:rsidRDefault="00C070B6" w:rsidP="004F1385"/>
    <w:p w14:paraId="20C47860" w14:textId="56EED42A" w:rsidR="004B6D14" w:rsidRDefault="004B6D14" w:rsidP="004F1385">
      <w:r>
        <w:t>Installation must be done by a PADEP certified tank installer in most cases</w:t>
      </w:r>
      <w:r w:rsidR="001155BF">
        <w:t>; t</w:t>
      </w:r>
      <w:r>
        <w:t xml:space="preserve">he Storage Tank Management Program requires this even when the tank is not a regulated storage tank.  Exceptions </w:t>
      </w:r>
      <w:r w:rsidR="001155BF">
        <w:t>may be made on a case by case basis</w:t>
      </w:r>
      <w:r>
        <w:t>; contact EHS for assistance.</w:t>
      </w:r>
    </w:p>
    <w:p w14:paraId="131977FC" w14:textId="531CB7A4" w:rsidR="004B6D14" w:rsidRDefault="004B6D14" w:rsidP="004F1385"/>
    <w:p w14:paraId="0FBDF828" w14:textId="0B1981A5" w:rsidR="004B6D14" w:rsidRDefault="004B6D14" w:rsidP="004F1385">
      <w:r>
        <w:t>At the completion of installation</w:t>
      </w:r>
      <w:r w:rsidR="00FD49EE">
        <w:t>,</w:t>
      </w:r>
      <w:r>
        <w:t xml:space="preserve"> EHS typically reviews the </w:t>
      </w:r>
      <w:r w:rsidR="001155BF">
        <w:t xml:space="preserve">storage </w:t>
      </w:r>
      <w:r w:rsidR="001155BF" w:rsidRPr="0020332C">
        <w:t>tank</w:t>
      </w:r>
      <w:r w:rsidRPr="0020332C">
        <w:t xml:space="preserve"> </w:t>
      </w:r>
      <w:r w:rsidR="00FD49EE" w:rsidRPr="0020332C">
        <w:t xml:space="preserve">system </w:t>
      </w:r>
      <w:r w:rsidRPr="0020332C">
        <w:t xml:space="preserve">to </w:t>
      </w:r>
      <w:r>
        <w:t xml:space="preserve">ensure that all of the specified requirements have been met.  If the tank is required to be registered with PADEP, EHS assists the installer with the required application.  </w:t>
      </w:r>
      <w:r w:rsidR="001155BF">
        <w:t xml:space="preserve">A PADEP regulated storage tank may not be filled prior to the state issuing the registration in response to the submittal.  </w:t>
      </w:r>
      <w:r>
        <w:t>It is the responsibility of the project to pay the registration fees during the installation; the facility is responsible to pay them annually thereafter.  EHS coordinates the annual registrations.</w:t>
      </w:r>
    </w:p>
    <w:p w14:paraId="2C1DCB21" w14:textId="77777777" w:rsidR="004F1385" w:rsidRDefault="004F1385" w:rsidP="004F1385"/>
    <w:p w14:paraId="57A426EE" w14:textId="6BD1BA39" w:rsidR="00816DAB" w:rsidRDefault="00067D40" w:rsidP="004F1385">
      <w:pPr>
        <w:pStyle w:val="Heading3"/>
      </w:pPr>
      <w:bookmarkStart w:id="52" w:name="_Toc53063158"/>
      <w:bookmarkStart w:id="53" w:name="_Toc64449643"/>
      <w:bookmarkStart w:id="54" w:name="_Toc71286771"/>
      <w:r>
        <w:t>6</w:t>
      </w:r>
      <w:r w:rsidR="00D67DE1" w:rsidRPr="004F1385">
        <w:t>.1</w:t>
      </w:r>
      <w:r>
        <w:t>.1</w:t>
      </w:r>
      <w:r w:rsidR="00D67DE1" w:rsidRPr="004F1385">
        <w:t xml:space="preserve">  Aboveground Tank Requirements</w:t>
      </w:r>
      <w:bookmarkEnd w:id="52"/>
      <w:bookmarkEnd w:id="53"/>
      <w:bookmarkEnd w:id="54"/>
    </w:p>
    <w:p w14:paraId="2FEFA6C4" w14:textId="77777777" w:rsidR="004F1385" w:rsidRPr="004F1385" w:rsidRDefault="004F1385" w:rsidP="004F1385"/>
    <w:p w14:paraId="2A736AED" w14:textId="59D01EAC" w:rsidR="004F1385" w:rsidRDefault="004F1385" w:rsidP="004F1385">
      <w:r>
        <w:t>Listed below are</w:t>
      </w:r>
      <w:r w:rsidR="003F0CF3">
        <w:t xml:space="preserve"> general requirements for aboveground storage tanks, however, it is important to note that there may be other specific requirements, especially for chemical and indoor tanks that EHS will provide during design.</w:t>
      </w:r>
    </w:p>
    <w:p w14:paraId="239BF3F1" w14:textId="30EA3A92" w:rsidR="003F0CF3" w:rsidRDefault="003F0CF3" w:rsidP="004F1385"/>
    <w:p w14:paraId="4BFA0FD9" w14:textId="496D8249" w:rsidR="003F0CF3" w:rsidRDefault="003F0CF3" w:rsidP="003F0CF3">
      <w:pPr>
        <w:pStyle w:val="ListParagraph"/>
        <w:numPr>
          <w:ilvl w:val="0"/>
          <w:numId w:val="13"/>
        </w:numPr>
      </w:pPr>
      <w:r>
        <w:t xml:space="preserve">Tanks must </w:t>
      </w:r>
      <w:r w:rsidRPr="003F0CF3">
        <w:t>be a double-walled</w:t>
      </w:r>
      <w:r>
        <w:t xml:space="preserve"> or located within secondary containment.</w:t>
      </w:r>
    </w:p>
    <w:p w14:paraId="6FDE8BC1" w14:textId="7BE62A1A" w:rsidR="003F0CF3" w:rsidRDefault="003F0CF3" w:rsidP="003F0CF3">
      <w:pPr>
        <w:pStyle w:val="ListParagraph"/>
        <w:numPr>
          <w:ilvl w:val="0"/>
          <w:numId w:val="13"/>
        </w:numPr>
      </w:pPr>
      <w:r>
        <w:t>O</w:t>
      </w:r>
      <w:r w:rsidRPr="003F0CF3">
        <w:t>utdoor tanks must be set on a concrete pad.</w:t>
      </w:r>
    </w:p>
    <w:p w14:paraId="24D5BA99" w14:textId="3B4C0CF2" w:rsidR="003F0CF3" w:rsidRDefault="003F0CF3" w:rsidP="003F0CF3">
      <w:pPr>
        <w:pStyle w:val="ListParagraph"/>
        <w:numPr>
          <w:ilvl w:val="0"/>
          <w:numId w:val="13"/>
        </w:numPr>
      </w:pPr>
      <w:r>
        <w:t>Indoor fuel tanks must meet FM Global standards</w:t>
      </w:r>
      <w:r w:rsidRPr="003F0CF3">
        <w:t>.</w:t>
      </w:r>
    </w:p>
    <w:p w14:paraId="4F855222" w14:textId="4EBDB59F" w:rsidR="003F0CF3" w:rsidRDefault="003F0CF3" w:rsidP="003F0CF3">
      <w:pPr>
        <w:pStyle w:val="ListParagraph"/>
        <w:numPr>
          <w:ilvl w:val="0"/>
          <w:numId w:val="13"/>
        </w:numPr>
      </w:pPr>
      <w:r>
        <w:t>Tanks must have an interstitial monitor or rupture alarm that detects when product has entered the interstitial space.</w:t>
      </w:r>
    </w:p>
    <w:p w14:paraId="46EF714B" w14:textId="712AE863" w:rsidR="003F0CF3" w:rsidRDefault="003F0CF3" w:rsidP="003F0CF3">
      <w:pPr>
        <w:pStyle w:val="ListParagraph"/>
        <w:numPr>
          <w:ilvl w:val="0"/>
          <w:numId w:val="13"/>
        </w:numPr>
      </w:pPr>
      <w:r>
        <w:t>Tanks must have a means of overfill prevention.  Typically for smaller tanks this consists of a whistle vent.  Overfill prevention may also be provided by a high-level alarm within the tank.  The alarm should activate at 90% full.</w:t>
      </w:r>
      <w:r w:rsidR="00916F24">
        <w:t xml:space="preserve"> </w:t>
      </w:r>
      <w:r w:rsidR="00916F24" w:rsidRPr="00916F24">
        <w:t xml:space="preserve"> If the tank has a remote fill, there must be an audible and visual alarm at the fill point.</w:t>
      </w:r>
    </w:p>
    <w:p w14:paraId="2E17F384" w14:textId="1616A463" w:rsidR="003F0CF3" w:rsidRDefault="003F0CF3" w:rsidP="003F0CF3">
      <w:pPr>
        <w:pStyle w:val="ListParagraph"/>
        <w:numPr>
          <w:ilvl w:val="0"/>
          <w:numId w:val="13"/>
        </w:numPr>
      </w:pPr>
      <w:r>
        <w:t>Tanks must have a level gauge.  It is preferred that these readout in gallons.  Gauges that just show ¼, or ½ full are not acceptable.</w:t>
      </w:r>
    </w:p>
    <w:p w14:paraId="7DAD320B" w14:textId="65483FB5" w:rsidR="003F0CF3" w:rsidRDefault="003F0CF3" w:rsidP="003F0CF3">
      <w:pPr>
        <w:pStyle w:val="ListParagraph"/>
        <w:numPr>
          <w:ilvl w:val="0"/>
          <w:numId w:val="13"/>
        </w:numPr>
      </w:pPr>
      <w:r>
        <w:t xml:space="preserve">Tank venting is required for all fuel tanks and for some chemical tanks.  </w:t>
      </w:r>
      <w:r w:rsidR="00916F24">
        <w:t>For all fuel tanks, the primary vent pipe must terminate outside the building and above the normal snow level.  Typically 18 inches is sufficient.</w:t>
      </w:r>
      <w:r w:rsidR="00FA19ED">
        <w:t xml:space="preserve">  Contact EHS to determine if a chemical tank requires venting.</w:t>
      </w:r>
    </w:p>
    <w:p w14:paraId="776D23A0" w14:textId="534CAADF" w:rsidR="00916F24" w:rsidRDefault="00916F24" w:rsidP="003F0CF3">
      <w:pPr>
        <w:pStyle w:val="ListParagraph"/>
        <w:numPr>
          <w:ilvl w:val="0"/>
          <w:numId w:val="13"/>
        </w:numPr>
      </w:pPr>
      <w:r>
        <w:t>Fuel tanks require emergency venting</w:t>
      </w:r>
      <w:r w:rsidR="00FA19ED">
        <w:t xml:space="preserve"> in addition to primary venting, </w:t>
      </w:r>
      <w:r>
        <w:t xml:space="preserve">and for double walled tanks this </w:t>
      </w:r>
      <w:r w:rsidR="001155BF">
        <w:t xml:space="preserve">vent </w:t>
      </w:r>
      <w:r>
        <w:t>must be present for both the inner and outer tanks.  The emergency vents must terminate outside the building and above the normal snow level.</w:t>
      </w:r>
    </w:p>
    <w:p w14:paraId="73164696" w14:textId="0D599192" w:rsidR="00916F24" w:rsidRDefault="00916F24" w:rsidP="003F0CF3">
      <w:pPr>
        <w:pStyle w:val="ListParagraph"/>
        <w:numPr>
          <w:ilvl w:val="0"/>
          <w:numId w:val="13"/>
        </w:numPr>
      </w:pPr>
      <w:r>
        <w:t>Piping connections that are located on the top of rectangular tanks must stub up to prevent water from entering the connection.</w:t>
      </w:r>
    </w:p>
    <w:p w14:paraId="40324F3B" w14:textId="2CCE89E9" w:rsidR="00FA19ED" w:rsidRDefault="00FA19ED" w:rsidP="003F0CF3">
      <w:pPr>
        <w:pStyle w:val="ListParagraph"/>
        <w:numPr>
          <w:ilvl w:val="0"/>
          <w:numId w:val="13"/>
        </w:numPr>
      </w:pPr>
      <w:r>
        <w:t>Piping should be placed aboveground wherever possible.  If it must be placed underground, then it must also be double-walled and have release detection.</w:t>
      </w:r>
    </w:p>
    <w:p w14:paraId="0A8D7721" w14:textId="1663AC3F" w:rsidR="00C752C4" w:rsidRDefault="00C752C4" w:rsidP="003F0CF3">
      <w:pPr>
        <w:pStyle w:val="ListParagraph"/>
        <w:numPr>
          <w:ilvl w:val="0"/>
          <w:numId w:val="13"/>
        </w:numPr>
      </w:pPr>
      <w:r>
        <w:t>Fusible links should be installed wherever there is the possibility of fuel flow through piping into a building during a fire.</w:t>
      </w:r>
    </w:p>
    <w:p w14:paraId="1B92DE0D" w14:textId="3F441BE8" w:rsidR="00916F24" w:rsidRDefault="00FA19ED" w:rsidP="003F0CF3">
      <w:pPr>
        <w:pStyle w:val="ListParagraph"/>
        <w:numPr>
          <w:ilvl w:val="0"/>
          <w:numId w:val="13"/>
        </w:numPr>
      </w:pPr>
      <w:r>
        <w:t>For outdoor tanks</w:t>
      </w:r>
      <w:r w:rsidR="001155BF">
        <w:t>,</w:t>
      </w:r>
      <w:r>
        <w:t xml:space="preserve"> t</w:t>
      </w:r>
      <w:r w:rsidR="00916F24">
        <w:t>he fill pipe must be able to be locked.</w:t>
      </w:r>
    </w:p>
    <w:p w14:paraId="0604A270" w14:textId="370EA5FC" w:rsidR="00916F24" w:rsidRDefault="00916F24" w:rsidP="003F0CF3">
      <w:pPr>
        <w:pStyle w:val="ListParagraph"/>
        <w:numPr>
          <w:ilvl w:val="0"/>
          <w:numId w:val="13"/>
        </w:numPr>
      </w:pPr>
      <w:r>
        <w:t>A spill basket/bucket must be located around the fill pipe to capture small spills that occur during filling operations.  The spill containment must not have a drain in the bottom.</w:t>
      </w:r>
    </w:p>
    <w:p w14:paraId="48028BD7" w14:textId="06506EB9" w:rsidR="00916F24" w:rsidRPr="00FB76E3" w:rsidRDefault="00FA19ED" w:rsidP="003F0CF3">
      <w:pPr>
        <w:pStyle w:val="ListParagraph"/>
        <w:numPr>
          <w:ilvl w:val="0"/>
          <w:numId w:val="13"/>
        </w:numPr>
      </w:pPr>
      <w:r>
        <w:t xml:space="preserve">Tanks that </w:t>
      </w:r>
      <w:r w:rsidRPr="00FB76E3">
        <w:t>contain flammable and combustible liquids must have a</w:t>
      </w:r>
      <w:r w:rsidR="00916F24" w:rsidRPr="00FB76E3">
        <w:t xml:space="preserve"> metal drop tube to prevent static discharge present in the fill port that extends to six inches from the tank bottom.  This is not required if the tank is 12 inches deep or less.</w:t>
      </w:r>
    </w:p>
    <w:p w14:paraId="56B4527F" w14:textId="25B14632" w:rsidR="00FB76E3" w:rsidRPr="00FB76E3" w:rsidRDefault="00FB76E3" w:rsidP="003F0CF3">
      <w:pPr>
        <w:pStyle w:val="ListParagraph"/>
        <w:numPr>
          <w:ilvl w:val="0"/>
          <w:numId w:val="13"/>
        </w:numPr>
      </w:pPr>
      <w:r w:rsidRPr="00FB76E3">
        <w:t>Tanks need to have an anti-siphon valve if the possibility exists that product could be released in the event of a pump or piping failure.</w:t>
      </w:r>
    </w:p>
    <w:p w14:paraId="567AAF51" w14:textId="6892E75B" w:rsidR="00916F24" w:rsidRDefault="00916F24" w:rsidP="003F0CF3">
      <w:pPr>
        <w:pStyle w:val="ListParagraph"/>
        <w:numPr>
          <w:ilvl w:val="0"/>
          <w:numId w:val="13"/>
        </w:numPr>
      </w:pPr>
      <w:r>
        <w:t>Fuel t</w:t>
      </w:r>
      <w:r w:rsidRPr="00916F24">
        <w:t>ank</w:t>
      </w:r>
      <w:r>
        <w:t>s</w:t>
      </w:r>
      <w:r w:rsidRPr="00916F24">
        <w:t xml:space="preserve"> shall be grounded</w:t>
      </w:r>
      <w:r>
        <w:t>,</w:t>
      </w:r>
      <w:r w:rsidRPr="00916F24">
        <w:t xml:space="preserve"> and all electric connections shall meet </w:t>
      </w:r>
      <w:r>
        <w:t>PA</w:t>
      </w:r>
      <w:r w:rsidRPr="00916F24">
        <w:t>DL</w:t>
      </w:r>
      <w:r>
        <w:t>&amp;</w:t>
      </w:r>
      <w:r w:rsidRPr="00916F24">
        <w:t>I and NFPA requirements.</w:t>
      </w:r>
    </w:p>
    <w:p w14:paraId="66C273CF" w14:textId="3DBACA75" w:rsidR="0077139A" w:rsidRDefault="0077139A" w:rsidP="003F0CF3">
      <w:pPr>
        <w:pStyle w:val="ListParagraph"/>
        <w:numPr>
          <w:ilvl w:val="0"/>
          <w:numId w:val="13"/>
        </w:numPr>
      </w:pPr>
      <w:r>
        <w:t>Tanks that are used to dispense fuel to vehicles and machinery may not have a hold-open clip on the nozzle unless a facility attendant always pumps fuel at the facility.</w:t>
      </w:r>
    </w:p>
    <w:p w14:paraId="40A71787" w14:textId="1A14B264" w:rsidR="00916F24" w:rsidRDefault="00916F24" w:rsidP="003F0CF3">
      <w:pPr>
        <w:pStyle w:val="ListParagraph"/>
        <w:numPr>
          <w:ilvl w:val="0"/>
          <w:numId w:val="13"/>
        </w:numPr>
      </w:pPr>
      <w:r w:rsidRPr="00916F24">
        <w:t>All ports, vents, fills, etc. shall be labeled.</w:t>
      </w:r>
    </w:p>
    <w:p w14:paraId="270C5F0D" w14:textId="47EA31D6" w:rsidR="00916F24" w:rsidRDefault="00916F24" w:rsidP="003F0CF3">
      <w:pPr>
        <w:pStyle w:val="ListParagraph"/>
        <w:numPr>
          <w:ilvl w:val="0"/>
          <w:numId w:val="13"/>
        </w:numPr>
      </w:pPr>
      <w:r>
        <w:t xml:space="preserve">For flammable and combustible liquid storage, a minimum 10-pound ABC fire extinguisher shall be installed </w:t>
      </w:r>
      <w:r w:rsidRPr="00916F24">
        <w:t>within a 50</w:t>
      </w:r>
      <w:r>
        <w:t>-</w:t>
      </w:r>
      <w:r w:rsidRPr="00916F24">
        <w:t>foot travel distance</w:t>
      </w:r>
      <w:r>
        <w:t xml:space="preserve">, but no </w:t>
      </w:r>
      <w:r w:rsidRPr="007C2586">
        <w:t xml:space="preserve">closer than </w:t>
      </w:r>
      <w:r w:rsidR="00DA56D7" w:rsidRPr="007C2586">
        <w:t>2</w:t>
      </w:r>
      <w:r w:rsidR="007C2586" w:rsidRPr="007C2586">
        <w:t>5</w:t>
      </w:r>
      <w:r w:rsidR="00FA19ED" w:rsidRPr="007C2586">
        <w:t xml:space="preserve"> </w:t>
      </w:r>
      <w:r w:rsidRPr="007C2586">
        <w:t>feet.</w:t>
      </w:r>
      <w:r w:rsidR="00E446BF">
        <w:t xml:space="preserve"> </w:t>
      </w:r>
      <w:r w:rsidRPr="007C2586">
        <w:t xml:space="preserve"> The</w:t>
      </w:r>
      <w:r w:rsidRPr="00916F24">
        <w:t xml:space="preserve"> extinguisher must be readily accessible, visible</w:t>
      </w:r>
      <w:r w:rsidR="00FA19ED">
        <w:t xml:space="preserve"> from the tank</w:t>
      </w:r>
      <w:r w:rsidRPr="00916F24">
        <w:t>, and protected from the elements.</w:t>
      </w:r>
    </w:p>
    <w:p w14:paraId="4CEAC6BE" w14:textId="14385D37" w:rsidR="00FA19ED" w:rsidRDefault="00FA19ED" w:rsidP="003F0CF3">
      <w:pPr>
        <w:pStyle w:val="ListParagraph"/>
        <w:numPr>
          <w:ilvl w:val="0"/>
          <w:numId w:val="13"/>
        </w:numPr>
      </w:pPr>
      <w:r>
        <w:t>For tanks located outdoors, a</w:t>
      </w:r>
      <w:r w:rsidRPr="00FA19ED">
        <w:t xml:space="preserve"> "No Smoking" sign shall be displayed on the tank.</w:t>
      </w:r>
    </w:p>
    <w:p w14:paraId="7262004E" w14:textId="500206D0" w:rsidR="00FA19ED" w:rsidRDefault="00FA19ED" w:rsidP="003F0CF3">
      <w:pPr>
        <w:pStyle w:val="ListParagraph"/>
        <w:numPr>
          <w:ilvl w:val="0"/>
          <w:numId w:val="13"/>
        </w:numPr>
      </w:pPr>
      <w:r>
        <w:t>The tank contents shall be displayed on the tank along with an NFPA diamond with the appropriate hazards identified.</w:t>
      </w:r>
    </w:p>
    <w:p w14:paraId="6314023E" w14:textId="6CF6F159" w:rsidR="00FA19ED" w:rsidRDefault="00FA19ED" w:rsidP="003F0CF3">
      <w:pPr>
        <w:pStyle w:val="ListParagraph"/>
        <w:numPr>
          <w:ilvl w:val="0"/>
          <w:numId w:val="13"/>
        </w:numPr>
      </w:pPr>
      <w:r w:rsidRPr="00FA19ED">
        <w:t xml:space="preserve">If applicable, </w:t>
      </w:r>
      <w:r>
        <w:t>the</w:t>
      </w:r>
      <w:r w:rsidRPr="00FA19ED">
        <w:t xml:space="preserve"> tank shall be protected from vehicles with bollards.  Use </w:t>
      </w:r>
      <w:r>
        <w:t>six</w:t>
      </w:r>
      <w:r w:rsidRPr="00FA19ED">
        <w:t xml:space="preserve">-inch steel pipes filled with concrete </w:t>
      </w:r>
      <w:r>
        <w:t>set three</w:t>
      </w:r>
      <w:r w:rsidRPr="00FA19ED">
        <w:t xml:space="preserve"> feet in ground, </w:t>
      </w:r>
      <w:r>
        <w:t xml:space="preserve">that are four </w:t>
      </w:r>
      <w:r w:rsidRPr="00FA19ED">
        <w:t xml:space="preserve">feet high, </w:t>
      </w:r>
      <w:r>
        <w:t xml:space="preserve">four </w:t>
      </w:r>
      <w:r w:rsidRPr="00FA19ED">
        <w:t xml:space="preserve">feet apart, set at least </w:t>
      </w:r>
      <w:r>
        <w:t>two</w:t>
      </w:r>
      <w:r w:rsidRPr="00FA19ED">
        <w:t xml:space="preserve"> feet from the shell of the tank.</w:t>
      </w:r>
    </w:p>
    <w:p w14:paraId="04DA1AD4" w14:textId="58672BDB" w:rsidR="00FA19ED" w:rsidRPr="004F1385" w:rsidRDefault="00FA19ED" w:rsidP="003F0CF3">
      <w:pPr>
        <w:pStyle w:val="ListParagraph"/>
        <w:numPr>
          <w:ilvl w:val="0"/>
          <w:numId w:val="13"/>
        </w:numPr>
      </w:pPr>
      <w:bookmarkStart w:id="55" w:name="_Hlk65571894"/>
      <w:r w:rsidRPr="00FA19ED">
        <w:t>A spill kit must be provided sized to the tank</w:t>
      </w:r>
      <w:r w:rsidR="00177B88">
        <w:t>.  The spill kit must have absorbent socks and pads, and in some cases bags of loose absorbent</w:t>
      </w:r>
      <w:r>
        <w:t xml:space="preserve"> (EHS will provide details on the size and type based on the tank specifics).</w:t>
      </w:r>
    </w:p>
    <w:bookmarkEnd w:id="55"/>
    <w:p w14:paraId="69EA7AD1" w14:textId="77777777" w:rsidR="00D67DE1" w:rsidRDefault="00D67DE1" w:rsidP="004F1385">
      <w:pPr>
        <w:rPr>
          <w:highlight w:val="yellow"/>
        </w:rPr>
      </w:pPr>
    </w:p>
    <w:p w14:paraId="7ECD6F62" w14:textId="1E9928AE" w:rsidR="00D67DE1" w:rsidRDefault="00067D40" w:rsidP="004F1385">
      <w:pPr>
        <w:pStyle w:val="Heading3"/>
      </w:pPr>
      <w:bookmarkStart w:id="56" w:name="_Toc53063159"/>
      <w:bookmarkStart w:id="57" w:name="_Toc64449644"/>
      <w:bookmarkStart w:id="58" w:name="_Toc71286772"/>
      <w:r w:rsidRPr="00067D40">
        <w:t>6.1</w:t>
      </w:r>
      <w:r w:rsidR="00D67DE1" w:rsidRPr="00067D40">
        <w:t>.2  Underground Tank Requirements</w:t>
      </w:r>
      <w:bookmarkEnd w:id="56"/>
      <w:bookmarkEnd w:id="57"/>
      <w:bookmarkEnd w:id="58"/>
    </w:p>
    <w:p w14:paraId="16DFCB63" w14:textId="228A60CB" w:rsidR="0020332C" w:rsidRDefault="0020332C" w:rsidP="0020332C"/>
    <w:p w14:paraId="4C964910" w14:textId="6DB8D71F" w:rsidR="0020332C" w:rsidRDefault="00910A51" w:rsidP="0020332C">
      <w:r>
        <w:t>P</w:t>
      </w:r>
      <w:r w:rsidR="0020332C">
        <w:t xml:space="preserve">enn State </w:t>
      </w:r>
      <w:r>
        <w:t xml:space="preserve">previously relied on </w:t>
      </w:r>
      <w:r w:rsidR="0020332C">
        <w:t>underground storage tanks</w:t>
      </w:r>
      <w:r>
        <w:t xml:space="preserve"> at many locations to provide fuel to heat</w:t>
      </w:r>
      <w:r w:rsidR="0020332C">
        <w:t>.  As these tanks were removed</w:t>
      </w:r>
      <w:r>
        <w:t xml:space="preserve"> due to expanded alternative fuel sources</w:t>
      </w:r>
      <w:r w:rsidR="0020332C">
        <w:t xml:space="preserve">, it was noted that approximately 20% of these </w:t>
      </w:r>
      <w:r>
        <w:t xml:space="preserve">tanks </w:t>
      </w:r>
      <w:r w:rsidR="0020332C">
        <w:t>ha</w:t>
      </w:r>
      <w:r>
        <w:t>d</w:t>
      </w:r>
      <w:r w:rsidR="0020332C">
        <w:t xml:space="preserve"> been associated with a release.  As a result, new underground storage tank installations are strongly discouraged and proposed new installations must be reviewed and approved by EHS.  Listed below are general requirements for underground storage tanks, however, it is important to note that there may be other specific requirements</w:t>
      </w:r>
      <w:r>
        <w:t xml:space="preserve"> </w:t>
      </w:r>
      <w:r w:rsidR="0020332C">
        <w:t>that EHS will provide during design.</w:t>
      </w:r>
    </w:p>
    <w:p w14:paraId="5D65F60E" w14:textId="2B9D5712" w:rsidR="007C2586" w:rsidRDefault="007C2586" w:rsidP="007C2586"/>
    <w:p w14:paraId="0A70B0D9" w14:textId="7DFD55A5" w:rsidR="0060648F" w:rsidRDefault="0060648F" w:rsidP="005E6602">
      <w:pPr>
        <w:pStyle w:val="ListParagraph"/>
        <w:numPr>
          <w:ilvl w:val="0"/>
          <w:numId w:val="13"/>
        </w:numPr>
      </w:pPr>
      <w:r>
        <w:t>Underground tanks may only be considered with EHS approval.</w:t>
      </w:r>
    </w:p>
    <w:p w14:paraId="26948139" w14:textId="052ABFDA" w:rsidR="005E6602" w:rsidRDefault="005E6602" w:rsidP="005E6602">
      <w:pPr>
        <w:pStyle w:val="ListParagraph"/>
        <w:numPr>
          <w:ilvl w:val="0"/>
          <w:numId w:val="13"/>
        </w:numPr>
      </w:pPr>
      <w:r>
        <w:t xml:space="preserve">Tanks must </w:t>
      </w:r>
      <w:r w:rsidRPr="003F0CF3">
        <w:t>be</w:t>
      </w:r>
      <w:r>
        <w:t xml:space="preserve"> steel, </w:t>
      </w:r>
      <w:r w:rsidRPr="003F0CF3">
        <w:t>double-walled</w:t>
      </w:r>
      <w:r>
        <w:t>, and either be cathodically protected or jacketed.</w:t>
      </w:r>
    </w:p>
    <w:p w14:paraId="2A2E2D3E" w14:textId="6B986E90" w:rsidR="005E6602" w:rsidRDefault="00785282" w:rsidP="005E6602">
      <w:pPr>
        <w:pStyle w:val="ListParagraph"/>
        <w:numPr>
          <w:ilvl w:val="0"/>
          <w:numId w:val="13"/>
        </w:numPr>
      </w:pPr>
      <w:r>
        <w:t xml:space="preserve">Tanks must have a </w:t>
      </w:r>
      <w:proofErr w:type="spellStart"/>
      <w:r>
        <w:t>deadman</w:t>
      </w:r>
      <w:proofErr w:type="spellEnd"/>
      <w:r>
        <w:t xml:space="preserve"> anchoring system if they are in a flood or </w:t>
      </w:r>
      <w:proofErr w:type="gramStart"/>
      <w:r>
        <w:t>high</w:t>
      </w:r>
      <w:r w:rsidR="00067D40">
        <w:t xml:space="preserve"> </w:t>
      </w:r>
      <w:r>
        <w:t>water</w:t>
      </w:r>
      <w:proofErr w:type="gramEnd"/>
      <w:r>
        <w:t xml:space="preserve"> table area.</w:t>
      </w:r>
    </w:p>
    <w:p w14:paraId="0174476E" w14:textId="462FBBAD" w:rsidR="005E6602" w:rsidRDefault="005E6602" w:rsidP="005E6602">
      <w:pPr>
        <w:pStyle w:val="ListParagraph"/>
        <w:numPr>
          <w:ilvl w:val="0"/>
          <w:numId w:val="13"/>
        </w:numPr>
      </w:pPr>
      <w:r>
        <w:t>Tanks must have a</w:t>
      </w:r>
      <w:r w:rsidR="00785282">
        <w:t xml:space="preserve"> continuous</w:t>
      </w:r>
      <w:r>
        <w:t xml:space="preserve"> interstitial monitor that detects when product has entered the interstitial space</w:t>
      </w:r>
      <w:r w:rsidR="00785282">
        <w:t xml:space="preserve"> and alarms at a panel</w:t>
      </w:r>
      <w:r>
        <w:t>.</w:t>
      </w:r>
    </w:p>
    <w:p w14:paraId="64E4FC62" w14:textId="16DC7720" w:rsidR="005E6602" w:rsidRDefault="005E6602" w:rsidP="005E6602">
      <w:pPr>
        <w:pStyle w:val="ListParagraph"/>
        <w:numPr>
          <w:ilvl w:val="0"/>
          <w:numId w:val="13"/>
        </w:numPr>
      </w:pPr>
      <w:r>
        <w:t>Tanks must have a means of overfill prevention.  Overfill prevention may be provided by a high-level alarm within the tank</w:t>
      </w:r>
      <w:r w:rsidR="00785282">
        <w:t xml:space="preserve"> or an automatic shutoff device</w:t>
      </w:r>
      <w:r>
        <w:t xml:space="preserve">.  The alarm </w:t>
      </w:r>
      <w:r w:rsidR="00785282">
        <w:t xml:space="preserve">or device </w:t>
      </w:r>
      <w:r>
        <w:t xml:space="preserve">should activate at 90% full. </w:t>
      </w:r>
      <w:r w:rsidRPr="00916F24">
        <w:t xml:space="preserve"> If the tank has a remote fill, there must be an audible and visual alarm at the fill point.</w:t>
      </w:r>
    </w:p>
    <w:p w14:paraId="3FB32900" w14:textId="57F474F4" w:rsidR="005E6602" w:rsidRDefault="005E6602" w:rsidP="005E6602">
      <w:pPr>
        <w:pStyle w:val="ListParagraph"/>
        <w:numPr>
          <w:ilvl w:val="0"/>
          <w:numId w:val="13"/>
        </w:numPr>
      </w:pPr>
      <w:r>
        <w:t>Tanks must have a level gauge</w:t>
      </w:r>
      <w:r w:rsidR="00785282">
        <w:t xml:space="preserve"> that </w:t>
      </w:r>
      <w:r>
        <w:t>read</w:t>
      </w:r>
      <w:r w:rsidR="00785282">
        <w:t xml:space="preserve">s </w:t>
      </w:r>
      <w:r>
        <w:t>out in gallons.</w:t>
      </w:r>
    </w:p>
    <w:p w14:paraId="19EE178D" w14:textId="3B9EC578" w:rsidR="00785282" w:rsidRDefault="00785282" w:rsidP="005E6602">
      <w:pPr>
        <w:pStyle w:val="ListParagraph"/>
        <w:numPr>
          <w:ilvl w:val="0"/>
          <w:numId w:val="13"/>
        </w:numPr>
      </w:pPr>
      <w:r>
        <w:t>Fuel tanks must have a gauge that indicates the presence and</w:t>
      </w:r>
      <w:r w:rsidR="0060648F">
        <w:t xml:space="preserve"> the level</w:t>
      </w:r>
      <w:r>
        <w:t xml:space="preserve"> of water in the bottom of the tank.</w:t>
      </w:r>
    </w:p>
    <w:p w14:paraId="371243B2" w14:textId="13C398D9" w:rsidR="00785282" w:rsidRDefault="00785282" w:rsidP="005E6602">
      <w:pPr>
        <w:pStyle w:val="ListParagraph"/>
        <w:numPr>
          <w:ilvl w:val="0"/>
          <w:numId w:val="13"/>
        </w:numPr>
      </w:pPr>
      <w:r>
        <w:t>Piping must be double wall suction</w:t>
      </w:r>
      <w:r w:rsidR="00BF001B">
        <w:t xml:space="preserve"> with the check valve located under the pump</w:t>
      </w:r>
      <w:r>
        <w:t xml:space="preserve"> unless otherwise approved by EHS.</w:t>
      </w:r>
    </w:p>
    <w:p w14:paraId="067D82E8" w14:textId="77777777" w:rsidR="00C752C4" w:rsidRDefault="00C752C4" w:rsidP="00C752C4">
      <w:pPr>
        <w:pStyle w:val="ListParagraph"/>
        <w:numPr>
          <w:ilvl w:val="0"/>
          <w:numId w:val="13"/>
        </w:numPr>
      </w:pPr>
      <w:r>
        <w:t>Fusible links should be installed wherever there is the possibility of fuel flow through piping into a building during a fire.</w:t>
      </w:r>
    </w:p>
    <w:p w14:paraId="5738AB6E" w14:textId="0B2260D6" w:rsidR="005E6602" w:rsidRDefault="005E6602" w:rsidP="005E6602">
      <w:pPr>
        <w:pStyle w:val="ListParagraph"/>
        <w:numPr>
          <w:ilvl w:val="0"/>
          <w:numId w:val="13"/>
        </w:numPr>
      </w:pPr>
      <w:r>
        <w:t xml:space="preserve">Tank venting is required.  For all </w:t>
      </w:r>
      <w:r w:rsidR="00785282">
        <w:t>combustible liquid</w:t>
      </w:r>
      <w:r>
        <w:t xml:space="preserve"> tanks, the primary vent pipe must terminate above the normal snow level.  Typically 18 inches is sufficient.  </w:t>
      </w:r>
      <w:r w:rsidR="00785282">
        <w:t>For gasoline tanks the vent must terminate at 12 feet aboveground</w:t>
      </w:r>
      <w:r w:rsidR="0060648F">
        <w:t>.</w:t>
      </w:r>
    </w:p>
    <w:p w14:paraId="248A38C3" w14:textId="65B0674E" w:rsidR="0060648F" w:rsidRDefault="0060648F" w:rsidP="005E6602">
      <w:pPr>
        <w:pStyle w:val="ListParagraph"/>
        <w:numPr>
          <w:ilvl w:val="0"/>
          <w:numId w:val="13"/>
        </w:numPr>
      </w:pPr>
      <w:r>
        <w:t>Containment sumps must be used for piping and dispensers.  The sumps must have a sensor that alarms when leaks to the sumps are detected.</w:t>
      </w:r>
    </w:p>
    <w:p w14:paraId="6416B8A7" w14:textId="26F727E0" w:rsidR="005E6602" w:rsidRDefault="0060648F" w:rsidP="005E6602">
      <w:pPr>
        <w:pStyle w:val="ListParagraph"/>
        <w:numPr>
          <w:ilvl w:val="0"/>
          <w:numId w:val="13"/>
        </w:numPr>
      </w:pPr>
      <w:r>
        <w:t>T</w:t>
      </w:r>
      <w:r w:rsidR="005E6602">
        <w:t>he fill pipe must be able to be locked.</w:t>
      </w:r>
    </w:p>
    <w:p w14:paraId="56B6D547" w14:textId="28C936F5" w:rsidR="005E6602" w:rsidRDefault="005E6602" w:rsidP="005E6602">
      <w:pPr>
        <w:pStyle w:val="ListParagraph"/>
        <w:numPr>
          <w:ilvl w:val="0"/>
          <w:numId w:val="13"/>
        </w:numPr>
      </w:pPr>
      <w:r>
        <w:t xml:space="preserve">A spill </w:t>
      </w:r>
      <w:r w:rsidR="001155BF">
        <w:t>containment manhole</w:t>
      </w:r>
      <w:r>
        <w:t xml:space="preserve"> must be located around the fill pipe to capture small spills that occur during filling operations.  The spill containment must not have a drain in the bottom.</w:t>
      </w:r>
      <w:r w:rsidR="0060648F">
        <w:t xml:space="preserve">  The lid shall identify the material stored in the tank.</w:t>
      </w:r>
    </w:p>
    <w:p w14:paraId="3F20F33D" w14:textId="18BE2248" w:rsidR="005E6602" w:rsidRDefault="0060648F" w:rsidP="005E6602">
      <w:pPr>
        <w:pStyle w:val="ListParagraph"/>
        <w:numPr>
          <w:ilvl w:val="0"/>
          <w:numId w:val="13"/>
        </w:numPr>
      </w:pPr>
      <w:r>
        <w:t>Tanks that contain flammable and combustible liquids must have a m</w:t>
      </w:r>
      <w:r w:rsidR="005E6602" w:rsidRPr="00FB76E3">
        <w:t>etal drop tube to prevent static discharge in the fill port that extends to six inches from the tank bottom.</w:t>
      </w:r>
    </w:p>
    <w:p w14:paraId="587BBA77" w14:textId="77777777" w:rsidR="0077139A" w:rsidRDefault="0077139A" w:rsidP="0077139A">
      <w:pPr>
        <w:pStyle w:val="ListParagraph"/>
        <w:numPr>
          <w:ilvl w:val="0"/>
          <w:numId w:val="13"/>
        </w:numPr>
      </w:pPr>
      <w:r>
        <w:t>Tanks that are used to dispense fuel to vehicles and machinery may not have a hold-open clip on the nozzle unless a facility attendant always pumps fuel at the facility.</w:t>
      </w:r>
    </w:p>
    <w:p w14:paraId="62404C86" w14:textId="77777777" w:rsidR="005E6602" w:rsidRDefault="005E6602" w:rsidP="005E6602">
      <w:pPr>
        <w:pStyle w:val="ListParagraph"/>
        <w:numPr>
          <w:ilvl w:val="0"/>
          <w:numId w:val="13"/>
        </w:numPr>
      </w:pPr>
      <w:r w:rsidRPr="00916F24">
        <w:t>All ports, vents, fills, etc. shall be labeled.</w:t>
      </w:r>
    </w:p>
    <w:p w14:paraId="57C4996E" w14:textId="535BA112" w:rsidR="005E6602" w:rsidRDefault="005E6602" w:rsidP="005E6602">
      <w:pPr>
        <w:pStyle w:val="ListParagraph"/>
        <w:numPr>
          <w:ilvl w:val="0"/>
          <w:numId w:val="13"/>
        </w:numPr>
      </w:pPr>
      <w:r>
        <w:t xml:space="preserve">For flammable and combustible liquid storage, a minimum 10-pound ABC fire extinguisher shall be installed </w:t>
      </w:r>
      <w:r w:rsidRPr="00916F24">
        <w:t>within a 50</w:t>
      </w:r>
      <w:r>
        <w:t>-</w:t>
      </w:r>
      <w:r w:rsidRPr="00916F24">
        <w:t>foot travel distance</w:t>
      </w:r>
      <w:r w:rsidRPr="007C2586">
        <w:t>. The</w:t>
      </w:r>
      <w:r w:rsidRPr="00916F24">
        <w:t xml:space="preserve"> extinguisher must be readily accessible, visible</w:t>
      </w:r>
      <w:r>
        <w:t xml:space="preserve"> from the </w:t>
      </w:r>
      <w:r w:rsidR="0060648F">
        <w:t>pumps/dispensers</w:t>
      </w:r>
      <w:r w:rsidRPr="00916F24">
        <w:t>, and protected from the elements.</w:t>
      </w:r>
    </w:p>
    <w:p w14:paraId="2C3EE841" w14:textId="3129565F" w:rsidR="005E6602" w:rsidRDefault="0060648F" w:rsidP="005E6602">
      <w:pPr>
        <w:pStyle w:val="ListParagraph"/>
        <w:numPr>
          <w:ilvl w:val="0"/>
          <w:numId w:val="13"/>
        </w:numPr>
      </w:pPr>
      <w:r>
        <w:t>A</w:t>
      </w:r>
      <w:r w:rsidR="005E6602" w:rsidRPr="00FA19ED">
        <w:t xml:space="preserve"> "No Smoking" sign shall be displayed </w:t>
      </w:r>
      <w:r>
        <w:t xml:space="preserve">near </w:t>
      </w:r>
      <w:r w:rsidR="005E6602" w:rsidRPr="00FA19ED">
        <w:t>the tank</w:t>
      </w:r>
      <w:r>
        <w:t xml:space="preserve"> or on the pump/dispenser</w:t>
      </w:r>
      <w:r w:rsidR="005E6602" w:rsidRPr="00FA19ED">
        <w:t>.</w:t>
      </w:r>
    </w:p>
    <w:p w14:paraId="13284679" w14:textId="77777777" w:rsidR="00177B88" w:rsidRPr="004F1385" w:rsidRDefault="00177B88" w:rsidP="00177B88">
      <w:pPr>
        <w:pStyle w:val="ListParagraph"/>
        <w:numPr>
          <w:ilvl w:val="0"/>
          <w:numId w:val="13"/>
        </w:numPr>
      </w:pPr>
      <w:r w:rsidRPr="00FA19ED">
        <w:t>A spill kit must be provided sized to the tank</w:t>
      </w:r>
      <w:r>
        <w:t>.  The spill kit must have absorbent socks and pads, and in some cases bags of loose absorbent (EHS will provide details on the size and type based on the tank specifics).</w:t>
      </w:r>
    </w:p>
    <w:p w14:paraId="13088E0B" w14:textId="1DAD3EAD" w:rsidR="00E57CD8" w:rsidRDefault="00E57CD8">
      <w:pPr>
        <w:spacing w:line="276" w:lineRule="auto"/>
        <w:jc w:val="left"/>
        <w:rPr>
          <w:bCs/>
          <w:i/>
          <w:iCs w:val="0"/>
          <w:kern w:val="28"/>
          <w:szCs w:val="18"/>
        </w:rPr>
      </w:pPr>
      <w:bookmarkStart w:id="59" w:name="_Toc53063160"/>
      <w:bookmarkStart w:id="60" w:name="_Toc64449645"/>
    </w:p>
    <w:p w14:paraId="2C99182E" w14:textId="2E3DC703" w:rsidR="00D67DE1" w:rsidRDefault="00067D40" w:rsidP="00C60709">
      <w:pPr>
        <w:pStyle w:val="Heading2"/>
      </w:pPr>
      <w:bookmarkStart w:id="61" w:name="_Toc71286773"/>
      <w:r>
        <w:t>6.2</w:t>
      </w:r>
      <w:r w:rsidR="00D67DE1" w:rsidRPr="00C60709">
        <w:t xml:space="preserve">  </w:t>
      </w:r>
      <w:r w:rsidR="00DA56D7" w:rsidRPr="00C60709">
        <w:t xml:space="preserve">Annual </w:t>
      </w:r>
      <w:r w:rsidR="00D67DE1" w:rsidRPr="00C60709">
        <w:t>Regulated Tank Registration</w:t>
      </w:r>
      <w:bookmarkEnd w:id="59"/>
      <w:bookmarkEnd w:id="60"/>
      <w:r w:rsidR="00C60709" w:rsidRPr="00C60709">
        <w:t xml:space="preserve"> and U</w:t>
      </w:r>
      <w:r w:rsidR="00C60709">
        <w:t xml:space="preserve">nderground </w:t>
      </w:r>
      <w:r w:rsidR="00C60709" w:rsidRPr="00C60709">
        <w:t>S</w:t>
      </w:r>
      <w:r w:rsidR="00C60709">
        <w:t xml:space="preserve">torage </w:t>
      </w:r>
      <w:r w:rsidR="00C60709" w:rsidRPr="00C60709">
        <w:t>T</w:t>
      </w:r>
      <w:r w:rsidR="00C60709">
        <w:t xml:space="preserve">ank </w:t>
      </w:r>
      <w:r w:rsidR="00C60709" w:rsidRPr="00C60709">
        <w:t>I</w:t>
      </w:r>
      <w:r w:rsidR="00C60709">
        <w:t xml:space="preserve">ndemnification </w:t>
      </w:r>
      <w:r w:rsidR="00C60709" w:rsidRPr="00C60709">
        <w:t>F</w:t>
      </w:r>
      <w:r w:rsidR="00C60709">
        <w:t>und</w:t>
      </w:r>
      <w:r w:rsidR="00C60709" w:rsidRPr="00C60709">
        <w:t xml:space="preserve"> Fees</w:t>
      </w:r>
      <w:bookmarkEnd w:id="61"/>
    </w:p>
    <w:p w14:paraId="2F10F062" w14:textId="3C7EE80A" w:rsidR="00C60709" w:rsidRDefault="00C60709" w:rsidP="004F1385">
      <w:r>
        <w:t>Storage tanks that are regulated by PADEP have annual registration fees.  The annual registration is coordinated by EHS and the fees are paid by the tank facility.</w:t>
      </w:r>
    </w:p>
    <w:p w14:paraId="43995545" w14:textId="6C691ABF" w:rsidR="00C60709" w:rsidRDefault="00C60709" w:rsidP="004F1385"/>
    <w:p w14:paraId="1733F3B2" w14:textId="453E5375" w:rsidR="00C60709" w:rsidRDefault="00C60709" w:rsidP="004F1385">
      <w:r>
        <w:t>Additionally, PADEP regulated USTs are also subject to the Underground Storage Tank Indemnification Fund (USTIF) fees.  The USTIF fees are an insurance policy that provides funding to owners to address leaking underground storage tanks.  For gasoline, the fees are charged by the fuel provider on a fee per gallon basis</w:t>
      </w:r>
      <w:r w:rsidR="00BC7B79">
        <w:t xml:space="preserve"> – the facility personnel must ensure that they are being charged this fee on each fuel purchase</w:t>
      </w:r>
      <w:r>
        <w:t>.  For other fuels, the</w:t>
      </w:r>
      <w:r w:rsidR="00BC7B79">
        <w:t>r</w:t>
      </w:r>
      <w:r>
        <w:t>e is an annual fee</w:t>
      </w:r>
      <w:r w:rsidR="00BC7B79">
        <w:t xml:space="preserve">.  EHS coordinates these </w:t>
      </w:r>
      <w:r w:rsidR="00AD1DD0">
        <w:t>fees but they are paid by the tank facility.</w:t>
      </w:r>
      <w:r w:rsidR="001155BF">
        <w:t xml:space="preserve">  EHS maintains the documentation required by PADEP that Penn State, as a self-insurer, has the financial resources to meet the USTIF deductibles for corrective action and third-party liability.</w:t>
      </w:r>
    </w:p>
    <w:p w14:paraId="29134D0E" w14:textId="77777777" w:rsidR="00C60709" w:rsidRDefault="00C60709" w:rsidP="004F1385"/>
    <w:p w14:paraId="0A095C98" w14:textId="7E2DC4B1" w:rsidR="00816DAB" w:rsidRPr="00816DAB" w:rsidRDefault="00067D40" w:rsidP="004F1385">
      <w:pPr>
        <w:pStyle w:val="Heading2"/>
      </w:pPr>
      <w:bookmarkStart w:id="62" w:name="_Toc53063161"/>
      <w:bookmarkStart w:id="63" w:name="_Toc64449646"/>
      <w:bookmarkStart w:id="64" w:name="_Toc71286774"/>
      <w:r w:rsidRPr="001353C5">
        <w:t>6.3</w:t>
      </w:r>
      <w:r w:rsidR="00D67DE1" w:rsidRPr="001353C5">
        <w:t xml:space="preserve">  </w:t>
      </w:r>
      <w:r w:rsidR="00816DAB" w:rsidRPr="001353C5">
        <w:t>Environmental Emergency Plans</w:t>
      </w:r>
      <w:bookmarkEnd w:id="62"/>
      <w:bookmarkEnd w:id="63"/>
      <w:bookmarkEnd w:id="64"/>
    </w:p>
    <w:p w14:paraId="2DEEA2BD" w14:textId="56FC2D35" w:rsidR="00067D40" w:rsidRDefault="00AE4447" w:rsidP="004F1385">
      <w:r>
        <w:t xml:space="preserve">As discussed previously, </w:t>
      </w:r>
      <w:r w:rsidR="00816DAB" w:rsidRPr="00816DAB">
        <w:t xml:space="preserve">Penn State University is required to have a variety of spill plans.  The EPA under 40 CFR Part 112.7 requires </w:t>
      </w:r>
      <w:bookmarkStart w:id="65" w:name="_Hlk68680042"/>
      <w:r w:rsidR="00816DAB" w:rsidRPr="00816DAB">
        <w:t>Spill Prevention, Control, and Countermeasures (SPCC) Plans for facilities with a threshold of 1,320 gallons of aboveground storage or 42,000-gallons of underground storage in containers and equipment that holds 55-gallons or more</w:t>
      </w:r>
      <w:bookmarkEnd w:id="65"/>
      <w:r w:rsidR="00816DAB" w:rsidRPr="00816DAB">
        <w:t>.</w:t>
      </w:r>
    </w:p>
    <w:p w14:paraId="2B6D88A2" w14:textId="77777777" w:rsidR="0075402E" w:rsidRDefault="0075402E" w:rsidP="004F1385"/>
    <w:p w14:paraId="4A72C15A" w14:textId="1EE0A6D9" w:rsidR="00067D40" w:rsidRDefault="00816DAB" w:rsidP="004F1385">
      <w:r w:rsidRPr="00816DAB">
        <w:t xml:space="preserve">The PADEP requires </w:t>
      </w:r>
      <w:bookmarkStart w:id="66" w:name="_Hlk68680076"/>
      <w:r w:rsidRPr="00816DAB">
        <w:t>Preparedness, Prevention, and Contingency (PPC) Plans for tanks containing hazardous substances.</w:t>
      </w:r>
      <w:bookmarkEnd w:id="66"/>
      <w:r w:rsidRPr="00816DAB">
        <w:t xml:space="preserve">  They also </w:t>
      </w:r>
      <w:bookmarkStart w:id="67" w:name="_Hlk68680101"/>
      <w:r w:rsidRPr="00816DAB">
        <w:t>require Spill Prevention and Response (SPR) Plans for facilities that store greater than 21,000-gallons of regulated substances, which include fuels and some types of chemicals</w:t>
      </w:r>
      <w:bookmarkEnd w:id="67"/>
      <w:r w:rsidRPr="00816DAB">
        <w:t>.</w:t>
      </w:r>
    </w:p>
    <w:p w14:paraId="0AEA1F78" w14:textId="77777777" w:rsidR="00067D40" w:rsidRDefault="00067D40" w:rsidP="004F1385"/>
    <w:p w14:paraId="5C2B0452" w14:textId="59F44ED3" w:rsidR="00816DAB" w:rsidRDefault="00816DAB" w:rsidP="004F1385">
      <w:r w:rsidRPr="00816DAB">
        <w:t xml:space="preserve">These plans </w:t>
      </w:r>
      <w:r w:rsidR="00067D40">
        <w:t>have been</w:t>
      </w:r>
      <w:r w:rsidRPr="00816DAB">
        <w:t xml:space="preserve"> combined under the </w:t>
      </w:r>
      <w:r w:rsidR="00067D40">
        <w:t xml:space="preserve">Environmental Emergency Plans program and are titled </w:t>
      </w:r>
      <w:r w:rsidRPr="00816DAB">
        <w:t xml:space="preserve">Environmental Hazards Emergency Response Plans (EHERP).  </w:t>
      </w:r>
      <w:r w:rsidR="00067D40">
        <w:t>The plans are a necessary annex to the Storage Tank Management Program for facilities that have existing tanks.  The</w:t>
      </w:r>
      <w:r w:rsidRPr="00816DAB">
        <w:t xml:space="preserve"> plans detail measures that will prevent and control spills due to human operational error or to equipment failure.  The plans contain operating procedures to prevent a spill, control measures to prevent a spill from migrating, and countermeasures to contain, clean-up, and mitigate the effects of any oil or chemical spills.  </w:t>
      </w:r>
      <w:r w:rsidR="00067D40">
        <w:t xml:space="preserve">The plans require annual training </w:t>
      </w:r>
      <w:r w:rsidR="00AE4447">
        <w:t xml:space="preserve">that is specific to the facility </w:t>
      </w:r>
      <w:r w:rsidR="00067D40">
        <w:t xml:space="preserve">for </w:t>
      </w:r>
      <w:r w:rsidR="00AE4447">
        <w:t xml:space="preserve">all </w:t>
      </w:r>
      <w:r w:rsidR="00067D40">
        <w:t xml:space="preserve">facility personnel.  Facility </w:t>
      </w:r>
      <w:r w:rsidR="00AE4447">
        <w:t>m</w:t>
      </w:r>
      <w:r w:rsidR="00067D40">
        <w:t xml:space="preserve">anagers are responsible to ensure that all employees </w:t>
      </w:r>
      <w:r w:rsidR="00EC00F8">
        <w:t>understand the plans as well as provide hands-on training for their storage tanks</w:t>
      </w:r>
      <w:r w:rsidR="00067D40">
        <w:t xml:space="preserve">.  </w:t>
      </w:r>
      <w:r w:rsidRPr="00816DAB">
        <w:t xml:space="preserve">Each plan is reviewed by the appropriate facility manager, and the manager and </w:t>
      </w:r>
      <w:r w:rsidR="00067D40">
        <w:t>their</w:t>
      </w:r>
      <w:r w:rsidRPr="00816DAB">
        <w:t xml:space="preserve"> alternate for each site sign the site’s plan, agreeing to implement all portions of the plan</w:t>
      </w:r>
      <w:r w:rsidR="00067D40">
        <w:t>.</w:t>
      </w:r>
    </w:p>
    <w:p w14:paraId="0C9168FC" w14:textId="77777777" w:rsidR="00067D40" w:rsidRPr="00816DAB" w:rsidRDefault="00067D40" w:rsidP="004F1385"/>
    <w:p w14:paraId="1563F219" w14:textId="5B2A9219" w:rsidR="00816DAB" w:rsidRPr="00816DAB" w:rsidRDefault="00816DAB" w:rsidP="004F1385">
      <w:r w:rsidRPr="00816DAB">
        <w:t>The plans are updated by EHS according to the regulatory requirements</w:t>
      </w:r>
      <w:r w:rsidR="00EC00F8">
        <w:t xml:space="preserve"> </w:t>
      </w:r>
      <w:r w:rsidRPr="00816DAB">
        <w:t xml:space="preserve">whenever there </w:t>
      </w:r>
      <w:r w:rsidR="00DD5853">
        <w:t xml:space="preserve">is an </w:t>
      </w:r>
      <w:r w:rsidRPr="00816DAB">
        <w:t>addition or removal of a tank, drum, or oil-filled machine/equipment</w:t>
      </w:r>
      <w:r w:rsidR="00DD5853">
        <w:t xml:space="preserve">, or the facility has a </w:t>
      </w:r>
      <w:r w:rsidR="00AE4447" w:rsidRPr="00AE4447">
        <w:t>change in design, construction, operation, maintenance, or other circumstances, that increases the potential for fires, explosions</w:t>
      </w:r>
      <w:r w:rsidR="00DD5853">
        <w:t>,</w:t>
      </w:r>
      <w:r w:rsidR="00AE4447" w:rsidRPr="00AE4447">
        <w:t xml:space="preserve"> or releases of toxic or hazardous constituents</w:t>
      </w:r>
      <w:r w:rsidR="00DD5853">
        <w:t xml:space="preserve">.  </w:t>
      </w:r>
      <w:r w:rsidRPr="00816DAB">
        <w:t>Refer to the EHS Environmental Emergency Plans program for more detail.</w:t>
      </w:r>
    </w:p>
    <w:p w14:paraId="479A7AF3" w14:textId="08415C41" w:rsidR="00816DAB" w:rsidRDefault="00816DAB" w:rsidP="004F1385"/>
    <w:p w14:paraId="41767703" w14:textId="75397435" w:rsidR="001913D9" w:rsidRDefault="00067D40" w:rsidP="004F1385">
      <w:pPr>
        <w:pStyle w:val="Heading2"/>
      </w:pPr>
      <w:bookmarkStart w:id="68" w:name="_Toc53063162"/>
      <w:bookmarkStart w:id="69" w:name="_Toc64449647"/>
      <w:bookmarkStart w:id="70" w:name="_Toc71286775"/>
      <w:r>
        <w:t>6.4</w:t>
      </w:r>
      <w:r w:rsidR="00D67DE1">
        <w:t xml:space="preserve">  </w:t>
      </w:r>
      <w:r w:rsidR="001913D9">
        <w:t>Downstream Notification</w:t>
      </w:r>
      <w:bookmarkEnd w:id="70"/>
    </w:p>
    <w:p w14:paraId="382C10D0" w14:textId="1FC7F9C7" w:rsidR="001913D9" w:rsidRDefault="001913D9" w:rsidP="001913D9">
      <w:r>
        <w:t xml:space="preserve">Storage tank facilities </w:t>
      </w:r>
      <w:r w:rsidR="00ED46D0" w:rsidRPr="00ED46D0">
        <w:t>with an aggregate aboveground storage capacity greater than 21,000 gallons</w:t>
      </w:r>
      <w:r w:rsidR="00ED46D0">
        <w:t xml:space="preserve"> or more are required to annually </w:t>
      </w:r>
      <w:r w:rsidR="00ED46D0" w:rsidRPr="00ED46D0">
        <w:t>provide public notice to all downstream municipalities, downstream water companies</w:t>
      </w:r>
      <w:r w:rsidR="00177B88">
        <w:t>,</w:t>
      </w:r>
      <w:r w:rsidR="00ED46D0" w:rsidRPr="00ED46D0">
        <w:t xml:space="preserve"> and downstream industrial users within 20 miles of the aboveground storage tank facility site and the local municipality and county in which the facility is located. </w:t>
      </w:r>
      <w:r w:rsidR="00ED46D0">
        <w:t xml:space="preserve"> </w:t>
      </w:r>
      <w:r w:rsidR="00177B88">
        <w:t xml:space="preserve">For facilities where this is required, it is specified in the Environmental Emergency Plan, </w:t>
      </w:r>
      <w:r w:rsidR="0075402E">
        <w:t>which includes</w:t>
      </w:r>
      <w:r w:rsidR="00177B88">
        <w:t xml:space="preserve"> a sample notification letter and the names and addresses of the downstream contacts.  </w:t>
      </w:r>
      <w:r w:rsidR="00ED46D0" w:rsidRPr="00ED46D0">
        <w:t>The notice provide</w:t>
      </w:r>
      <w:r w:rsidR="00ED46D0">
        <w:t>s</w:t>
      </w:r>
      <w:r w:rsidR="00ED46D0" w:rsidRPr="00ED46D0">
        <w:t xml:space="preserve"> a detailed inventory of the type and quantity of material in storage at the facility. </w:t>
      </w:r>
      <w:r w:rsidR="00ED46D0">
        <w:t xml:space="preserve"> </w:t>
      </w:r>
      <w:r w:rsidR="00ED46D0" w:rsidRPr="00ED46D0">
        <w:t xml:space="preserve">The facility </w:t>
      </w:r>
      <w:r w:rsidR="00177B88">
        <w:t>manager</w:t>
      </w:r>
      <w:r w:rsidR="00ED46D0" w:rsidRPr="00ED46D0">
        <w:t xml:space="preserve"> shall provide a copy of </w:t>
      </w:r>
      <w:r w:rsidR="00177B88">
        <w:t xml:space="preserve">any updates of </w:t>
      </w:r>
      <w:r w:rsidR="00ED46D0" w:rsidRPr="00ED46D0">
        <w:t xml:space="preserve">the </w:t>
      </w:r>
      <w:r w:rsidR="00177B88">
        <w:t>S</w:t>
      </w:r>
      <w:r w:rsidR="00ED46D0" w:rsidRPr="00ED46D0">
        <w:t xml:space="preserve">pill </w:t>
      </w:r>
      <w:r w:rsidR="00177B88">
        <w:t>P</w:t>
      </w:r>
      <w:r w:rsidR="00ED46D0" w:rsidRPr="00ED46D0">
        <w:t xml:space="preserve">revention </w:t>
      </w:r>
      <w:r w:rsidR="00177B88">
        <w:t>R</w:t>
      </w:r>
      <w:r w:rsidR="00ED46D0" w:rsidRPr="00ED46D0">
        <w:t xml:space="preserve">esponse </w:t>
      </w:r>
      <w:r w:rsidR="00177B88">
        <w:t>P</w:t>
      </w:r>
      <w:r w:rsidR="00ED46D0" w:rsidRPr="00ED46D0">
        <w:t>lan after its initial preparation to the county and municipal emergency management agency and the department.</w:t>
      </w:r>
    </w:p>
    <w:p w14:paraId="4275B84D" w14:textId="51011857" w:rsidR="0068770D" w:rsidRDefault="0068770D">
      <w:pPr>
        <w:spacing w:line="276" w:lineRule="auto"/>
        <w:jc w:val="left"/>
        <w:rPr>
          <w:bCs/>
          <w:i/>
          <w:iCs w:val="0"/>
          <w:kern w:val="28"/>
          <w:szCs w:val="18"/>
        </w:rPr>
      </w:pPr>
    </w:p>
    <w:p w14:paraId="4E7CDE4A" w14:textId="28904A0E" w:rsidR="00D67DE1" w:rsidRDefault="001913D9" w:rsidP="004F1385">
      <w:pPr>
        <w:pStyle w:val="Heading2"/>
      </w:pPr>
      <w:bookmarkStart w:id="71" w:name="_Toc71286776"/>
      <w:r>
        <w:t xml:space="preserve">6.5  </w:t>
      </w:r>
      <w:r w:rsidR="00D67DE1">
        <w:t>Inspections and Testing</w:t>
      </w:r>
      <w:bookmarkEnd w:id="68"/>
      <w:bookmarkEnd w:id="69"/>
      <w:bookmarkEnd w:id="71"/>
    </w:p>
    <w:p w14:paraId="2DA6E0DF" w14:textId="0CA945A6" w:rsidR="00EC00F8" w:rsidRDefault="00EC00F8" w:rsidP="004F1385">
      <w:r>
        <w:t xml:space="preserve">There are different requirements for </w:t>
      </w:r>
      <w:r w:rsidR="00D67DE1" w:rsidRPr="00816DAB">
        <w:t>inspection and monitoring procedures</w:t>
      </w:r>
      <w:r>
        <w:t xml:space="preserve"> based on tank size, construction, and regulations.</w:t>
      </w:r>
      <w:r w:rsidR="00D67DE1" w:rsidRPr="00816DAB">
        <w:t xml:space="preserve">  The University follows the requirements for tank inspections as specified by the PADEP</w:t>
      </w:r>
      <w:r w:rsidR="00A80EC8">
        <w:t xml:space="preserve"> (t</w:t>
      </w:r>
      <w:r w:rsidR="00A80EC8" w:rsidRPr="00A80EC8">
        <w:t xml:space="preserve">hese inspection requirements are </w:t>
      </w:r>
      <w:r w:rsidR="00DD5853">
        <w:t xml:space="preserve">also </w:t>
      </w:r>
      <w:r w:rsidR="00A80EC8" w:rsidRPr="00A80EC8">
        <w:t>listed on the tank’s Storage Tank Registration/</w:t>
      </w:r>
      <w:r w:rsidR="00DD5853">
        <w:t xml:space="preserve"> </w:t>
      </w:r>
      <w:r w:rsidR="00A80EC8" w:rsidRPr="00A80EC8">
        <w:t>Permit Certificate</w:t>
      </w:r>
      <w:r w:rsidR="00A80EC8">
        <w:t>)</w:t>
      </w:r>
      <w:r w:rsidR="00D67DE1" w:rsidRPr="00816DAB">
        <w:t>,</w:t>
      </w:r>
      <w:r w:rsidR="00A80EC8">
        <w:t xml:space="preserve"> </w:t>
      </w:r>
      <w:r w:rsidR="00D67DE1" w:rsidRPr="00816DAB">
        <w:t xml:space="preserve">the Steel Tank Institute’s Standard SP001, and the American Petroleum Institute’s API 653, depending on the type of tank.  Facility personnel are required to inspect and monitor their storage tanks </w:t>
      </w:r>
      <w:r w:rsidR="00A85324">
        <w:t xml:space="preserve">and ancillary equipment </w:t>
      </w:r>
      <w:r w:rsidR="00D67DE1" w:rsidRPr="00816DAB">
        <w:t xml:space="preserve">in accordance with their </w:t>
      </w:r>
      <w:r>
        <w:t>E</w:t>
      </w:r>
      <w:r w:rsidR="00D67DE1" w:rsidRPr="00816DAB">
        <w:t xml:space="preserve">nvironmental </w:t>
      </w:r>
      <w:r>
        <w:t>E</w:t>
      </w:r>
      <w:r w:rsidR="00D67DE1" w:rsidRPr="00816DAB">
        <w:t xml:space="preserve">mergency </w:t>
      </w:r>
      <w:r>
        <w:t>P</w:t>
      </w:r>
      <w:r w:rsidR="00D67DE1" w:rsidRPr="00816DAB">
        <w:t>lan, which details the appropriate type and frequency of inspection for the tank.</w:t>
      </w:r>
    </w:p>
    <w:p w14:paraId="7FB467D4" w14:textId="77777777" w:rsidR="00EC00F8" w:rsidRDefault="00EC00F8" w:rsidP="004F1385"/>
    <w:p w14:paraId="396EDE29" w14:textId="0BEF46F3" w:rsidR="00177B88" w:rsidRDefault="00EC00F8" w:rsidP="004F1385">
      <w:r>
        <w:t xml:space="preserve">For aboveground steel shop-constructed tanks, the STI SP001 standard drives the inspection process.  These always include </w:t>
      </w:r>
      <w:r w:rsidR="00C17EF7">
        <w:t xml:space="preserve">facility personnel completing the </w:t>
      </w:r>
      <w:r w:rsidR="004512D4" w:rsidRPr="004512D4">
        <w:rPr>
          <w:color w:val="4F81BD" w:themeColor="accent1"/>
          <w:u w:val="single"/>
        </w:rPr>
        <w:fldChar w:fldCharType="begin"/>
      </w:r>
      <w:r w:rsidR="004512D4" w:rsidRPr="004512D4">
        <w:rPr>
          <w:color w:val="4F81BD" w:themeColor="accent1"/>
          <w:u w:val="single"/>
        </w:rPr>
        <w:instrText xml:space="preserve"> REF _Ref67390640 \h </w:instrText>
      </w:r>
      <w:r w:rsidR="004512D4" w:rsidRPr="004512D4">
        <w:rPr>
          <w:color w:val="4F81BD" w:themeColor="accent1"/>
          <w:u w:val="single"/>
        </w:rPr>
      </w:r>
      <w:r w:rsidR="004512D4" w:rsidRPr="004512D4">
        <w:rPr>
          <w:color w:val="4F81BD" w:themeColor="accent1"/>
          <w:u w:val="single"/>
        </w:rPr>
        <w:fldChar w:fldCharType="separate"/>
      </w:r>
      <w:r w:rsidR="000864D8" w:rsidRPr="001A0F1A">
        <w:t>MONTHLY ABOVEGROUND STORAGE TANK INSPECTION CHECKLIST</w:t>
      </w:r>
      <w:r w:rsidR="004512D4" w:rsidRPr="004512D4">
        <w:rPr>
          <w:color w:val="4F81BD" w:themeColor="accent1"/>
          <w:u w:val="single"/>
        </w:rPr>
        <w:fldChar w:fldCharType="end"/>
      </w:r>
      <w:r w:rsidR="00C17EF7">
        <w:t xml:space="preserve"> and the </w:t>
      </w:r>
      <w:r w:rsidR="004512D4" w:rsidRPr="004512D4">
        <w:rPr>
          <w:color w:val="4F81BD" w:themeColor="accent1"/>
          <w:u w:val="single"/>
        </w:rPr>
        <w:fldChar w:fldCharType="begin"/>
      </w:r>
      <w:r w:rsidR="004512D4" w:rsidRPr="004512D4">
        <w:rPr>
          <w:color w:val="4F81BD" w:themeColor="accent1"/>
          <w:u w:val="single"/>
        </w:rPr>
        <w:instrText xml:space="preserve"> REF _Ref67390750 \h  \* MERGEFORMAT </w:instrText>
      </w:r>
      <w:r w:rsidR="004512D4" w:rsidRPr="004512D4">
        <w:rPr>
          <w:color w:val="4F81BD" w:themeColor="accent1"/>
          <w:u w:val="single"/>
        </w:rPr>
      </w:r>
      <w:r w:rsidR="004512D4" w:rsidRPr="004512D4">
        <w:rPr>
          <w:color w:val="4F81BD" w:themeColor="accent1"/>
          <w:u w:val="single"/>
        </w:rPr>
        <w:fldChar w:fldCharType="separate"/>
      </w:r>
      <w:r w:rsidR="000864D8" w:rsidRPr="000864D8">
        <w:rPr>
          <w:rFonts w:eastAsiaTheme="minorHAnsi"/>
          <w:color w:val="4F81BD" w:themeColor="accent1"/>
          <w:u w:val="single"/>
        </w:rPr>
        <w:t>ANNUAL ABOVEGROUND STORAGE TANK INSPECTION CHECKLIST</w:t>
      </w:r>
      <w:r w:rsidR="004512D4" w:rsidRPr="004512D4">
        <w:rPr>
          <w:color w:val="4F81BD" w:themeColor="accent1"/>
          <w:u w:val="single"/>
        </w:rPr>
        <w:fldChar w:fldCharType="end"/>
      </w:r>
      <w:r>
        <w:t xml:space="preserve">.  </w:t>
      </w:r>
      <w:r w:rsidR="00572730">
        <w:t xml:space="preserve">Inspection forms are provided in </w:t>
      </w:r>
      <w:r w:rsidR="00A85324">
        <w:t>Section 8</w:t>
      </w:r>
      <w:r w:rsidR="00572730">
        <w:t xml:space="preserve"> of this document.  </w:t>
      </w:r>
      <w:r>
        <w:t>In some cases they require a STI inspector to conduct periodic testing.</w:t>
      </w:r>
    </w:p>
    <w:p w14:paraId="5570C095" w14:textId="0D050099" w:rsidR="00DD5853" w:rsidRDefault="00DD5853" w:rsidP="00DD5853">
      <w:pPr>
        <w:pStyle w:val="ListParagraph"/>
        <w:numPr>
          <w:ilvl w:val="0"/>
          <w:numId w:val="17"/>
        </w:numPr>
      </w:pPr>
      <w:r>
        <w:t>Double-walled tanks</w:t>
      </w:r>
    </w:p>
    <w:p w14:paraId="13F4A016" w14:textId="03C93FAC" w:rsidR="00DD5853" w:rsidRDefault="00DD5853" w:rsidP="00DD5853">
      <w:pPr>
        <w:pStyle w:val="ListParagraph"/>
        <w:numPr>
          <w:ilvl w:val="1"/>
          <w:numId w:val="17"/>
        </w:numPr>
      </w:pPr>
      <w:r>
        <w:t xml:space="preserve">Up to 5,000 gallons – </w:t>
      </w:r>
      <w:bookmarkStart w:id="72" w:name="_Hlk65146323"/>
      <w:r>
        <w:t>Periodic (monthly and annual) inspection by facility personnel</w:t>
      </w:r>
      <w:bookmarkEnd w:id="72"/>
    </w:p>
    <w:p w14:paraId="5A9C5ADC" w14:textId="68FC48FE" w:rsidR="00DD5853" w:rsidRDefault="00DD5853" w:rsidP="00DD5853">
      <w:pPr>
        <w:pStyle w:val="ListParagraph"/>
        <w:numPr>
          <w:ilvl w:val="1"/>
          <w:numId w:val="17"/>
        </w:numPr>
      </w:pPr>
      <w:r>
        <w:t>Greater than 5,000 gallons – Periodic (monthly a</w:t>
      </w:r>
      <w:r w:rsidR="00AF6DA7">
        <w:t>n</w:t>
      </w:r>
      <w:r>
        <w:t>d annual) inspection by facility personnel plus an external inspection by an STI inspector every 20 years</w:t>
      </w:r>
    </w:p>
    <w:p w14:paraId="0903B2A1" w14:textId="38B30820" w:rsidR="00DD5853" w:rsidRDefault="00B80ED4" w:rsidP="00DD5853">
      <w:pPr>
        <w:pStyle w:val="ListParagraph"/>
        <w:numPr>
          <w:ilvl w:val="0"/>
          <w:numId w:val="17"/>
        </w:numPr>
      </w:pPr>
      <w:r>
        <w:t>Elevated s</w:t>
      </w:r>
      <w:r w:rsidR="00DD5853">
        <w:t>ingle-walled tanks located within containment</w:t>
      </w:r>
      <w:r w:rsidR="00A85324">
        <w:t xml:space="preserve"> structures</w:t>
      </w:r>
    </w:p>
    <w:p w14:paraId="5FD842E0" w14:textId="41D25F0E" w:rsidR="00B80ED4" w:rsidRDefault="00B80ED4" w:rsidP="00B80ED4">
      <w:pPr>
        <w:pStyle w:val="ListParagraph"/>
        <w:numPr>
          <w:ilvl w:val="1"/>
          <w:numId w:val="17"/>
        </w:numPr>
      </w:pPr>
      <w:r>
        <w:t>Up to 1,100 gallons – Periodic (monthly and annual) inspection by facility personnel</w:t>
      </w:r>
    </w:p>
    <w:p w14:paraId="61374CD1" w14:textId="6EC7B646" w:rsidR="00B80ED4" w:rsidRDefault="00B80ED4" w:rsidP="00B80ED4">
      <w:pPr>
        <w:pStyle w:val="ListParagraph"/>
        <w:numPr>
          <w:ilvl w:val="1"/>
          <w:numId w:val="17"/>
        </w:numPr>
      </w:pPr>
      <w:r>
        <w:t>1,101 – 5,000 gallons – Periodic (monthly and annual) inspection by facility personnel plus an external inspection and leak test by an STI inspector every 10 years</w:t>
      </w:r>
    </w:p>
    <w:p w14:paraId="228D4873" w14:textId="345D69A9" w:rsidR="00B80ED4" w:rsidRDefault="00B80ED4" w:rsidP="00B80ED4">
      <w:pPr>
        <w:pStyle w:val="ListParagraph"/>
        <w:numPr>
          <w:ilvl w:val="1"/>
          <w:numId w:val="17"/>
        </w:numPr>
      </w:pPr>
      <w:r>
        <w:t xml:space="preserve">5,001 – 30,000 gallons – </w:t>
      </w:r>
      <w:bookmarkStart w:id="73" w:name="_Hlk65150540"/>
      <w:r>
        <w:t>Periodic (monthly and annual) inspection by facility personnel plus</w:t>
      </w:r>
      <w:r w:rsidR="00FE62F1">
        <w:t>:</w:t>
      </w:r>
      <w:r>
        <w:t xml:space="preserve"> </w:t>
      </w:r>
      <w:bookmarkStart w:id="74" w:name="_Hlk65150490"/>
      <w:r>
        <w:t>an external inspection test every 10 years</w:t>
      </w:r>
      <w:r w:rsidR="00FE62F1">
        <w:t xml:space="preserve"> and an internal test every 20 years by an STI inspector</w:t>
      </w:r>
      <w:bookmarkEnd w:id="74"/>
      <w:r w:rsidR="00FE62F1">
        <w:t>, or an external inspection test every five years and a leak test every 10 years by an STI inspector</w:t>
      </w:r>
    </w:p>
    <w:bookmarkEnd w:id="73"/>
    <w:p w14:paraId="6F9FC03E" w14:textId="13F0A3B1" w:rsidR="00FE62F1" w:rsidRDefault="00FE62F1" w:rsidP="00FE62F1">
      <w:pPr>
        <w:pStyle w:val="ListParagraph"/>
        <w:numPr>
          <w:ilvl w:val="1"/>
          <w:numId w:val="17"/>
        </w:numPr>
      </w:pPr>
      <w:r>
        <w:t>Greater than 30,000 gallons – Periodic (monthly and annual) inspection by facility personnel plus an external inspection and leak test every five years and an internal test every 15 years by an STI inspector</w:t>
      </w:r>
    </w:p>
    <w:p w14:paraId="1E320CC9" w14:textId="60A7BE3B" w:rsidR="00B80ED4" w:rsidRDefault="00B80ED4" w:rsidP="00FE62F1">
      <w:pPr>
        <w:ind w:left="1080"/>
      </w:pPr>
    </w:p>
    <w:p w14:paraId="5AD56776" w14:textId="1A077832" w:rsidR="00EC00F8" w:rsidRDefault="00EC00F8" w:rsidP="004F1385">
      <w:r>
        <w:t xml:space="preserve">Some </w:t>
      </w:r>
      <w:r w:rsidR="00FE62F1">
        <w:t xml:space="preserve">aboveground steel shop-constructed tanks </w:t>
      </w:r>
      <w:r>
        <w:t xml:space="preserve">may also be required to have periodic inspections by PADEP certified tank inspectors.  </w:t>
      </w:r>
      <w:r w:rsidR="00A85324">
        <w:t xml:space="preserve">When these inspections overlap those required by the STI standard, both are completed at the same time.  </w:t>
      </w:r>
      <w:r w:rsidR="006E10B4">
        <w:t xml:space="preserve">Larger (greater than 21,000 gallon) shop-constructed tanks may </w:t>
      </w:r>
      <w:r w:rsidR="00910A51">
        <w:t xml:space="preserve">also </w:t>
      </w:r>
      <w:r w:rsidR="006E10B4">
        <w:t>be required to have out of service inspections.</w:t>
      </w:r>
    </w:p>
    <w:p w14:paraId="36C2E483" w14:textId="41888D5D" w:rsidR="00EC00F8" w:rsidRDefault="00EC00F8" w:rsidP="004F1385"/>
    <w:p w14:paraId="2EA40FE3" w14:textId="087195DB" w:rsidR="00EC00F8" w:rsidRDefault="00F31499" w:rsidP="004512D4">
      <w:pPr>
        <w:tabs>
          <w:tab w:val="left" w:pos="4050"/>
        </w:tabs>
      </w:pPr>
      <w:r>
        <w:t>A</w:t>
      </w:r>
      <w:r w:rsidR="00EC00F8">
        <w:t>boveground molded plastic shop-constructed tanks</w:t>
      </w:r>
      <w:r>
        <w:t xml:space="preserve"> </w:t>
      </w:r>
      <w:r w:rsidR="00FE62F1">
        <w:t xml:space="preserve">do not have industry standards that dictate their inspection schedule.  Penn State requires </w:t>
      </w:r>
      <w:r w:rsidR="00EC00F8">
        <w:t xml:space="preserve">a monthly visual inspection </w:t>
      </w:r>
      <w:r>
        <w:t>conducted by facility personnel</w:t>
      </w:r>
      <w:r w:rsidR="00572730">
        <w:t xml:space="preserve"> and there is a slightly modified inspection form </w:t>
      </w:r>
      <w:r w:rsidR="004512D4">
        <w:t>(</w:t>
      </w:r>
      <w:r w:rsidR="004512D4" w:rsidRPr="004512D4">
        <w:rPr>
          <w:b/>
          <w:bCs/>
          <w:color w:val="4F81BD" w:themeColor="accent1"/>
          <w:sz w:val="24"/>
          <w:szCs w:val="24"/>
          <w:u w:val="single"/>
        </w:rPr>
        <w:fldChar w:fldCharType="begin"/>
      </w:r>
      <w:r w:rsidR="004512D4" w:rsidRPr="004512D4">
        <w:rPr>
          <w:b/>
          <w:bCs/>
          <w:color w:val="4F81BD" w:themeColor="accent1"/>
          <w:sz w:val="24"/>
          <w:szCs w:val="24"/>
          <w:u w:val="single"/>
        </w:rPr>
        <w:instrText xml:space="preserve"> REF _Ref67390985 \h  \* MERGEFORMAT </w:instrText>
      </w:r>
      <w:r w:rsidR="004512D4" w:rsidRPr="004512D4">
        <w:rPr>
          <w:b/>
          <w:bCs/>
          <w:color w:val="4F81BD" w:themeColor="accent1"/>
          <w:sz w:val="24"/>
          <w:szCs w:val="24"/>
          <w:u w:val="single"/>
        </w:rPr>
      </w:r>
      <w:r w:rsidR="004512D4" w:rsidRPr="004512D4">
        <w:rPr>
          <w:b/>
          <w:bCs/>
          <w:color w:val="4F81BD" w:themeColor="accent1"/>
          <w:sz w:val="24"/>
          <w:szCs w:val="24"/>
          <w:u w:val="single"/>
        </w:rPr>
        <w:fldChar w:fldCharType="separate"/>
      </w:r>
      <w:r w:rsidR="000864D8" w:rsidRPr="000864D8">
        <w:rPr>
          <w:rStyle w:val="Heading4Char"/>
          <w:rFonts w:eastAsiaTheme="minorHAnsi"/>
          <w:b w:val="0"/>
          <w:bCs w:val="0"/>
          <w:color w:val="4F81BD" w:themeColor="accent1"/>
          <w:sz w:val="24"/>
          <w:szCs w:val="24"/>
          <w:u w:val="single"/>
        </w:rPr>
        <w:t>MONTHLY CHEMICAL ABOVEGROUND STORAGE TANK INSPECTION</w:t>
      </w:r>
      <w:r w:rsidR="000864D8" w:rsidRPr="000864D8">
        <w:rPr>
          <w:rFonts w:eastAsiaTheme="minorHAnsi"/>
          <w:b/>
          <w:bCs/>
          <w:color w:val="4F81BD" w:themeColor="accent1"/>
          <w:sz w:val="24"/>
          <w:szCs w:val="24"/>
          <w:u w:val="single"/>
        </w:rPr>
        <w:t xml:space="preserve"> </w:t>
      </w:r>
      <w:r w:rsidR="000864D8" w:rsidRPr="000864D8">
        <w:rPr>
          <w:rFonts w:eastAsiaTheme="minorHAnsi"/>
          <w:color w:val="4F81BD" w:themeColor="accent1"/>
          <w:sz w:val="24"/>
          <w:szCs w:val="24"/>
          <w:u w:val="single"/>
        </w:rPr>
        <w:t>CHECKLIST</w:t>
      </w:r>
      <w:r w:rsidR="004512D4" w:rsidRPr="004512D4">
        <w:rPr>
          <w:b/>
          <w:bCs/>
          <w:color w:val="4F81BD" w:themeColor="accent1"/>
          <w:sz w:val="24"/>
          <w:szCs w:val="24"/>
          <w:u w:val="single"/>
        </w:rPr>
        <w:fldChar w:fldCharType="end"/>
      </w:r>
      <w:r w:rsidR="004512D4">
        <w:t xml:space="preserve">) </w:t>
      </w:r>
      <w:r w:rsidR="00572730">
        <w:t xml:space="preserve">for these </w:t>
      </w:r>
      <w:r w:rsidR="00A85324">
        <w:t xml:space="preserve">storage </w:t>
      </w:r>
      <w:r w:rsidR="00572730">
        <w:t>tank</w:t>
      </w:r>
      <w:r w:rsidR="00A85324">
        <w:t xml:space="preserve"> system</w:t>
      </w:r>
      <w:r w:rsidR="00572730">
        <w:t>s</w:t>
      </w:r>
      <w:r w:rsidR="00A85324">
        <w:t xml:space="preserve"> </w:t>
      </w:r>
      <w:r w:rsidR="00572730">
        <w:t xml:space="preserve">(see Section </w:t>
      </w:r>
      <w:r w:rsidR="00A85324">
        <w:t>8, Attachments</w:t>
      </w:r>
      <w:r w:rsidR="00572730">
        <w:t>)</w:t>
      </w:r>
      <w:r w:rsidR="00EC00F8">
        <w:t xml:space="preserve">.  </w:t>
      </w:r>
      <w:r>
        <w:t>For the tanks that are also regulated by PADEP, there may be periodic inspections required by a certified inspector.</w:t>
      </w:r>
    </w:p>
    <w:p w14:paraId="7A7869AF" w14:textId="787B6358" w:rsidR="00F31499" w:rsidRDefault="00F31499" w:rsidP="004F1385"/>
    <w:p w14:paraId="2A9EC4E8" w14:textId="7FDBDF89" w:rsidR="00EB05F6" w:rsidRDefault="00F31499" w:rsidP="004F1385">
      <w:r w:rsidRPr="00027091">
        <w:t xml:space="preserve">Field-constructed aboveground tanks follow the API 653 standard for inspections.  </w:t>
      </w:r>
      <w:r w:rsidR="00B33E7F" w:rsidRPr="00027091">
        <w:t xml:space="preserve">These </w:t>
      </w:r>
      <w:r w:rsidR="00B62A07" w:rsidRPr="00027091">
        <w:t xml:space="preserve">require an external and ultrasonic thickness inspection every five years, with an internal (out of service) inspection </w:t>
      </w:r>
      <w:r w:rsidR="00027091">
        <w:t xml:space="preserve">10 years following installation and then with a </w:t>
      </w:r>
      <w:r w:rsidR="00B62A07" w:rsidRPr="00027091">
        <w:t xml:space="preserve">schedule based on the remaining tank thickness, but no less frequently than every 20 years.  All of these inspections are performed </w:t>
      </w:r>
      <w:r w:rsidR="00EB05F6" w:rsidRPr="00027091">
        <w:t>by an API certified inspector.</w:t>
      </w:r>
    </w:p>
    <w:p w14:paraId="741FB899" w14:textId="77777777" w:rsidR="00EB05F6" w:rsidRDefault="00EB05F6" w:rsidP="004F1385"/>
    <w:p w14:paraId="309F2214" w14:textId="1BC19720" w:rsidR="00F31499" w:rsidRPr="00F16E2C" w:rsidRDefault="00B62A07" w:rsidP="004F1385">
      <w:r>
        <w:t>Field-constructed aboveground tanks also have</w:t>
      </w:r>
      <w:r w:rsidR="00F31499">
        <w:t xml:space="preserve"> </w:t>
      </w:r>
      <w:r w:rsidR="004512D4">
        <w:t xml:space="preserve">the same </w:t>
      </w:r>
      <w:r w:rsidR="00F31499">
        <w:t>monthly and annual inspections by facility personnel</w:t>
      </w:r>
      <w:r w:rsidR="004512D4">
        <w:t xml:space="preserve"> </w:t>
      </w:r>
      <w:r w:rsidR="00D03B23">
        <w:t>(</w:t>
      </w:r>
      <w:r w:rsidR="00D03B23" w:rsidRPr="004512D4">
        <w:rPr>
          <w:color w:val="4F81BD" w:themeColor="accent1"/>
          <w:u w:val="single"/>
        </w:rPr>
        <w:fldChar w:fldCharType="begin"/>
      </w:r>
      <w:r w:rsidR="00D03B23" w:rsidRPr="004512D4">
        <w:rPr>
          <w:color w:val="4F81BD" w:themeColor="accent1"/>
          <w:u w:val="single"/>
        </w:rPr>
        <w:instrText xml:space="preserve"> REF _Ref67390640 \h </w:instrText>
      </w:r>
      <w:r w:rsidR="00D03B23" w:rsidRPr="004512D4">
        <w:rPr>
          <w:color w:val="4F81BD" w:themeColor="accent1"/>
          <w:u w:val="single"/>
        </w:rPr>
      </w:r>
      <w:r w:rsidR="00D03B23" w:rsidRPr="004512D4">
        <w:rPr>
          <w:color w:val="4F81BD" w:themeColor="accent1"/>
          <w:u w:val="single"/>
        </w:rPr>
        <w:fldChar w:fldCharType="separate"/>
      </w:r>
      <w:r w:rsidR="000864D8" w:rsidRPr="001A0F1A">
        <w:t>MONTHLY ABOVEGROUND STORAGE TANK INSPECTION CHECKLIST</w:t>
      </w:r>
      <w:r w:rsidR="00D03B23" w:rsidRPr="004512D4">
        <w:rPr>
          <w:color w:val="4F81BD" w:themeColor="accent1"/>
          <w:u w:val="single"/>
        </w:rPr>
        <w:fldChar w:fldCharType="end"/>
      </w:r>
      <w:r w:rsidR="00D03B23">
        <w:t xml:space="preserve"> and </w:t>
      </w:r>
      <w:r w:rsidR="00D03B23" w:rsidRPr="004512D4">
        <w:rPr>
          <w:color w:val="4F81BD" w:themeColor="accent1"/>
          <w:u w:val="single"/>
        </w:rPr>
        <w:fldChar w:fldCharType="begin"/>
      </w:r>
      <w:r w:rsidR="00D03B23" w:rsidRPr="004512D4">
        <w:rPr>
          <w:color w:val="4F81BD" w:themeColor="accent1"/>
          <w:u w:val="single"/>
        </w:rPr>
        <w:instrText xml:space="preserve"> REF _Ref67390750 \h  \* MERGEFORMAT </w:instrText>
      </w:r>
      <w:r w:rsidR="00D03B23" w:rsidRPr="004512D4">
        <w:rPr>
          <w:color w:val="4F81BD" w:themeColor="accent1"/>
          <w:u w:val="single"/>
        </w:rPr>
      </w:r>
      <w:r w:rsidR="00D03B23" w:rsidRPr="004512D4">
        <w:rPr>
          <w:color w:val="4F81BD" w:themeColor="accent1"/>
          <w:u w:val="single"/>
        </w:rPr>
        <w:fldChar w:fldCharType="separate"/>
      </w:r>
      <w:r w:rsidR="000864D8" w:rsidRPr="000864D8">
        <w:rPr>
          <w:rFonts w:eastAsiaTheme="minorHAnsi"/>
          <w:color w:val="4F81BD" w:themeColor="accent1"/>
          <w:u w:val="single"/>
        </w:rPr>
        <w:t>ANNUAL ABOVEGROUND STORAGE TANK INSPECTION CHECKLIST</w:t>
      </w:r>
      <w:r w:rsidR="00D03B23" w:rsidRPr="004512D4">
        <w:rPr>
          <w:color w:val="4F81BD" w:themeColor="accent1"/>
          <w:u w:val="single"/>
        </w:rPr>
        <w:fldChar w:fldCharType="end"/>
      </w:r>
      <w:r w:rsidR="00D03B23">
        <w:rPr>
          <w:color w:val="4F81BD" w:themeColor="accent1"/>
          <w:u w:val="single"/>
        </w:rPr>
        <w:t>)</w:t>
      </w:r>
      <w:r w:rsidR="00D03B23">
        <w:t xml:space="preserve"> </w:t>
      </w:r>
      <w:r w:rsidR="004512D4">
        <w:t>as manufactured tanks</w:t>
      </w:r>
      <w:r w:rsidR="00EB05F6">
        <w:t xml:space="preserve">.  </w:t>
      </w:r>
      <w:r>
        <w:t>Per PADEP requirements, t</w:t>
      </w:r>
      <w:r w:rsidR="00F56FBC">
        <w:t xml:space="preserve">anks that are over 21,000 gallons must </w:t>
      </w:r>
      <w:r w:rsidR="00A85324">
        <w:t xml:space="preserve">also have </w:t>
      </w:r>
      <w:r w:rsidR="00572730">
        <w:t>a</w:t>
      </w:r>
      <w:r w:rsidR="004512D4">
        <w:t xml:space="preserve"> </w:t>
      </w:r>
      <w:r w:rsidR="004512D4" w:rsidRPr="005E7991">
        <w:rPr>
          <w:color w:val="4F81BD" w:themeColor="accent1"/>
          <w:u w:val="single"/>
        </w:rPr>
        <w:fldChar w:fldCharType="begin"/>
      </w:r>
      <w:r w:rsidR="004512D4" w:rsidRPr="005E7991">
        <w:rPr>
          <w:color w:val="4F81BD" w:themeColor="accent1"/>
          <w:u w:val="single"/>
        </w:rPr>
        <w:instrText xml:space="preserve"> REF _Ref67391088 \h </w:instrText>
      </w:r>
      <w:r w:rsidR="005E7991" w:rsidRPr="005E7991">
        <w:rPr>
          <w:color w:val="4F81BD" w:themeColor="accent1"/>
          <w:u w:val="single"/>
        </w:rPr>
        <w:instrText xml:space="preserve"> \* MERGEFORMAT </w:instrText>
      </w:r>
      <w:r w:rsidR="004512D4" w:rsidRPr="005E7991">
        <w:rPr>
          <w:color w:val="4F81BD" w:themeColor="accent1"/>
          <w:u w:val="single"/>
        </w:rPr>
      </w:r>
      <w:r w:rsidR="004512D4" w:rsidRPr="005E7991">
        <w:rPr>
          <w:color w:val="4F81BD" w:themeColor="accent1"/>
          <w:u w:val="single"/>
        </w:rPr>
        <w:fldChar w:fldCharType="separate"/>
      </w:r>
      <w:r w:rsidR="000864D8" w:rsidRPr="000864D8">
        <w:rPr>
          <w:color w:val="4F81BD" w:themeColor="accent1"/>
          <w:u w:val="single"/>
        </w:rPr>
        <w:t>ROUTINE ABOVEGROUND STORAGE TANK INSPECTION CHECKLIST</w:t>
      </w:r>
      <w:r w:rsidR="004512D4" w:rsidRPr="005E7991">
        <w:rPr>
          <w:color w:val="4F81BD" w:themeColor="accent1"/>
          <w:u w:val="single"/>
        </w:rPr>
        <w:fldChar w:fldCharType="end"/>
      </w:r>
      <w:r w:rsidR="004512D4">
        <w:t xml:space="preserve"> </w:t>
      </w:r>
      <w:r w:rsidR="005E7991">
        <w:t xml:space="preserve">completed </w:t>
      </w:r>
      <w:r w:rsidR="00F56FBC">
        <w:t xml:space="preserve">every 72 hours.  </w:t>
      </w:r>
      <w:r w:rsidR="00F31499">
        <w:t xml:space="preserve">In addition, they may require periodic inspection by PADEP certified tank </w:t>
      </w:r>
      <w:r w:rsidR="00F31499" w:rsidRPr="00F16E2C">
        <w:t>inspectors</w:t>
      </w:r>
      <w:r>
        <w:t xml:space="preserve"> – typically these are done at the same time as the API certified inspections</w:t>
      </w:r>
      <w:r w:rsidR="00F31499" w:rsidRPr="00F16E2C">
        <w:t>.  If there is a</w:t>
      </w:r>
      <w:r w:rsidR="00F16E2C" w:rsidRPr="00F16E2C">
        <w:t>n impressed</w:t>
      </w:r>
      <w:r w:rsidR="00F31499" w:rsidRPr="00F16E2C">
        <w:t xml:space="preserve"> cathodic protection system, it must be checked</w:t>
      </w:r>
      <w:r w:rsidR="00F16E2C" w:rsidRPr="00F16E2C">
        <w:t xml:space="preserve"> every 60 days </w:t>
      </w:r>
      <w:r w:rsidR="00F31499" w:rsidRPr="00F16E2C">
        <w:t>to ensure it is working properly.</w:t>
      </w:r>
    </w:p>
    <w:p w14:paraId="4D24F304" w14:textId="479D2C3C" w:rsidR="00F31499" w:rsidRPr="00F16E2C" w:rsidRDefault="00F31499" w:rsidP="004F1385"/>
    <w:p w14:paraId="7AE0433B" w14:textId="2BE1D0F3" w:rsidR="00F56FBC" w:rsidRDefault="00F56FBC" w:rsidP="004F1385">
      <w:r w:rsidRPr="00F16E2C">
        <w:t>Aboveground tanks that are located</w:t>
      </w:r>
      <w:r>
        <w:t xml:space="preserve"> within </w:t>
      </w:r>
      <w:r w:rsidR="00A85324">
        <w:t>a</w:t>
      </w:r>
      <w:r>
        <w:t xml:space="preserve"> containment </w:t>
      </w:r>
      <w:r w:rsidR="00A85324">
        <w:t>structure</w:t>
      </w:r>
      <w:r>
        <w:t xml:space="preserve"> must </w:t>
      </w:r>
      <w:r w:rsidR="00027091">
        <w:t>have a valved water release system, with the valves</w:t>
      </w:r>
      <w:r>
        <w:t xml:space="preserve"> normally in the closed position.  </w:t>
      </w:r>
      <w:r w:rsidR="00027091">
        <w:t xml:space="preserve">Facility personnel </w:t>
      </w:r>
      <w:r>
        <w:t xml:space="preserve">must inspect the containment </w:t>
      </w:r>
      <w:r w:rsidR="00A85324">
        <w:t>structure</w:t>
      </w:r>
      <w:r>
        <w:t xml:space="preserve"> following every precipitation event and document that there is not sheen on the water surface before opening the valve to drain the water.</w:t>
      </w:r>
      <w:r w:rsidR="00572730">
        <w:t xml:space="preserve"> </w:t>
      </w:r>
      <w:r w:rsidR="00027091">
        <w:t xml:space="preserve"> The valve must then be returned to the closed position.  </w:t>
      </w:r>
      <w:r w:rsidR="005E7991">
        <w:t xml:space="preserve">The </w:t>
      </w:r>
      <w:r w:rsidR="005E7991" w:rsidRPr="005E7991">
        <w:rPr>
          <w:color w:val="4F81BD" w:themeColor="accent1"/>
          <w:u w:val="single"/>
        </w:rPr>
        <w:fldChar w:fldCharType="begin"/>
      </w:r>
      <w:r w:rsidR="005E7991" w:rsidRPr="005E7991">
        <w:rPr>
          <w:color w:val="4F81BD" w:themeColor="accent1"/>
          <w:u w:val="single"/>
        </w:rPr>
        <w:instrText xml:space="preserve"> REF _Ref67391164 \h  \* MERGEFORMAT </w:instrText>
      </w:r>
      <w:r w:rsidR="005E7991" w:rsidRPr="005E7991">
        <w:rPr>
          <w:color w:val="4F81BD" w:themeColor="accent1"/>
          <w:u w:val="single"/>
        </w:rPr>
      </w:r>
      <w:r w:rsidR="005E7991" w:rsidRPr="005E7991">
        <w:rPr>
          <w:color w:val="4F81BD" w:themeColor="accent1"/>
          <w:u w:val="single"/>
        </w:rPr>
        <w:fldChar w:fldCharType="separate"/>
      </w:r>
      <w:r w:rsidR="000864D8" w:rsidRPr="000864D8">
        <w:rPr>
          <w:color w:val="4F81BD" w:themeColor="accent1"/>
          <w:u w:val="single"/>
        </w:rPr>
        <w:t>CONTAINMENT WATER RELEASE INSPECTION CHECKLIST</w:t>
      </w:r>
      <w:r w:rsidR="005E7991" w:rsidRPr="005E7991">
        <w:rPr>
          <w:color w:val="4F81BD" w:themeColor="accent1"/>
          <w:u w:val="single"/>
        </w:rPr>
        <w:fldChar w:fldCharType="end"/>
      </w:r>
      <w:r w:rsidR="005E7991">
        <w:t xml:space="preserve"> </w:t>
      </w:r>
      <w:r w:rsidR="00572730">
        <w:t xml:space="preserve">inspection form to document this process is contained in </w:t>
      </w:r>
      <w:r w:rsidR="00A85324">
        <w:t>Section 8</w:t>
      </w:r>
      <w:r w:rsidR="004071ED">
        <w:t>, Attachments</w:t>
      </w:r>
      <w:r w:rsidR="00572730">
        <w:t>.</w:t>
      </w:r>
    </w:p>
    <w:p w14:paraId="3989C961" w14:textId="77777777" w:rsidR="00F56FBC" w:rsidRDefault="00F56FBC" w:rsidP="004F1385"/>
    <w:p w14:paraId="2946A0CB" w14:textId="730E33E2" w:rsidR="00F31499" w:rsidRDefault="00F31499" w:rsidP="004F1385">
      <w:r>
        <w:t>Underground storage tanks present some challenges because most leaks will not be obvious to the facility</w:t>
      </w:r>
      <w:r w:rsidR="000E3688">
        <w:t xml:space="preserve"> personnel</w:t>
      </w:r>
      <w:r>
        <w:t xml:space="preserve">.  To address this, these tanks have monitoring systems with the </w:t>
      </w:r>
      <w:r w:rsidR="000E3688">
        <w:t xml:space="preserve">alarm </w:t>
      </w:r>
      <w:r>
        <w:t>panels located inside the facilities.  Personnel must take immediate action in the event that a panel shows an alarm condition.  In addition, the</w:t>
      </w:r>
      <w:r w:rsidR="000E3688">
        <w:t>se tanks h</w:t>
      </w:r>
      <w:r>
        <w:t xml:space="preserve">ave annual checks </w:t>
      </w:r>
      <w:r w:rsidR="00572730">
        <w:t xml:space="preserve">by third-party vendors </w:t>
      </w:r>
      <w:r>
        <w:t xml:space="preserve">to ensure that all sensors and </w:t>
      </w:r>
      <w:r w:rsidR="00027091">
        <w:t>the</w:t>
      </w:r>
      <w:r>
        <w:t xml:space="preserve"> tank monitor </w:t>
      </w:r>
      <w:r w:rsidR="00027091">
        <w:t>are</w:t>
      </w:r>
      <w:r>
        <w:t xml:space="preserve"> working properly.  </w:t>
      </w:r>
      <w:r w:rsidR="00027091">
        <w:t xml:space="preserve">Facility personnel </w:t>
      </w:r>
      <w:r w:rsidR="00120BA9">
        <w:t xml:space="preserve">must perform monthly checks of the </w:t>
      </w:r>
      <w:r w:rsidR="00572730">
        <w:t xml:space="preserve">facility, including </w:t>
      </w:r>
      <w:r w:rsidR="00120BA9">
        <w:t xml:space="preserve">spill prevention, release detection, and </w:t>
      </w:r>
      <w:r w:rsidR="00572730">
        <w:t xml:space="preserve">general facility conditions as well as </w:t>
      </w:r>
      <w:r w:rsidR="00236975">
        <w:t xml:space="preserve">inspections of the dispenser and piping </w:t>
      </w:r>
      <w:r w:rsidR="00120BA9">
        <w:t>containment sumps in accordance with PADEP requirements</w:t>
      </w:r>
      <w:r w:rsidR="00D03B23">
        <w:t xml:space="preserve"> using the </w:t>
      </w:r>
      <w:r w:rsidR="00D03B23" w:rsidRPr="00D03B23">
        <w:rPr>
          <w:color w:val="4F81BD" w:themeColor="accent1"/>
          <w:u w:val="single"/>
        </w:rPr>
        <w:fldChar w:fldCharType="begin"/>
      </w:r>
      <w:r w:rsidR="00D03B23" w:rsidRPr="00D03B23">
        <w:rPr>
          <w:color w:val="4F81BD" w:themeColor="accent1"/>
          <w:u w:val="single"/>
        </w:rPr>
        <w:instrText xml:space="preserve"> REF _Ref67396872 \h </w:instrText>
      </w:r>
      <w:r w:rsidR="00D03B23" w:rsidRPr="00D03B23">
        <w:rPr>
          <w:color w:val="4F81BD" w:themeColor="accent1"/>
          <w:u w:val="single"/>
        </w:rPr>
      </w:r>
      <w:r w:rsidR="002E0A91">
        <w:rPr>
          <w:color w:val="4F81BD" w:themeColor="accent1"/>
          <w:u w:val="single"/>
        </w:rPr>
        <w:instrText xml:space="preserve"> \* MERGEFORMAT </w:instrText>
      </w:r>
      <w:r w:rsidR="00D03B23" w:rsidRPr="00D03B23">
        <w:rPr>
          <w:color w:val="4F81BD" w:themeColor="accent1"/>
          <w:u w:val="single"/>
        </w:rPr>
        <w:fldChar w:fldCharType="separate"/>
      </w:r>
      <w:r w:rsidR="000864D8" w:rsidRPr="000864D8">
        <w:rPr>
          <w:color w:val="4F81BD" w:themeColor="accent1"/>
          <w:u w:val="single"/>
        </w:rPr>
        <w:t>MONTHLY UNDERGROUND STORAGE TANK FACILTY INSPECTION CHECKLIST</w:t>
      </w:r>
      <w:r w:rsidR="00D03B23" w:rsidRPr="00D03B23">
        <w:rPr>
          <w:color w:val="4F81BD" w:themeColor="accent1"/>
          <w:u w:val="single"/>
        </w:rPr>
        <w:fldChar w:fldCharType="end"/>
      </w:r>
      <w:r w:rsidR="002E0A91">
        <w:t xml:space="preserve"> a</w:t>
      </w:r>
      <w:r w:rsidR="00D03B23">
        <w:t xml:space="preserve">nd the </w:t>
      </w:r>
      <w:r w:rsidR="00D03B23" w:rsidRPr="00D03B23">
        <w:rPr>
          <w:color w:val="4F81BD" w:themeColor="accent1"/>
          <w:u w:val="single"/>
        </w:rPr>
        <w:fldChar w:fldCharType="begin"/>
      </w:r>
      <w:r w:rsidR="00D03B23" w:rsidRPr="00D03B23">
        <w:rPr>
          <w:color w:val="4F81BD" w:themeColor="accent1"/>
          <w:u w:val="single"/>
        </w:rPr>
        <w:instrText xml:space="preserve"> REF _Ref67396883 \h </w:instrText>
      </w:r>
      <w:r w:rsidR="00D03B23" w:rsidRPr="00D03B23">
        <w:rPr>
          <w:color w:val="4F81BD" w:themeColor="accent1"/>
          <w:u w:val="single"/>
        </w:rPr>
      </w:r>
      <w:r w:rsidR="002E0A91">
        <w:rPr>
          <w:color w:val="4F81BD" w:themeColor="accent1"/>
          <w:u w:val="single"/>
        </w:rPr>
        <w:instrText xml:space="preserve"> \* MERGEFORMAT </w:instrText>
      </w:r>
      <w:r w:rsidR="00D03B23" w:rsidRPr="00D03B23">
        <w:rPr>
          <w:color w:val="4F81BD" w:themeColor="accent1"/>
          <w:u w:val="single"/>
        </w:rPr>
        <w:fldChar w:fldCharType="separate"/>
      </w:r>
      <w:r w:rsidR="000864D8" w:rsidRPr="000864D8">
        <w:rPr>
          <w:color w:val="4F81BD" w:themeColor="accent1"/>
          <w:u w:val="single"/>
        </w:rPr>
        <w:t>MONTHLY UNDERGROUND STORAGE TANK SUMP INSPECTION CHECKLIST</w:t>
      </w:r>
      <w:r w:rsidR="00D03B23" w:rsidRPr="00D03B23">
        <w:rPr>
          <w:color w:val="4F81BD" w:themeColor="accent1"/>
          <w:u w:val="single"/>
        </w:rPr>
        <w:fldChar w:fldCharType="end"/>
      </w:r>
      <w:r w:rsidR="00572730">
        <w:t xml:space="preserve"> (see </w:t>
      </w:r>
      <w:r w:rsidR="00A85324">
        <w:t>Section 8</w:t>
      </w:r>
      <w:r w:rsidR="004071ED">
        <w:t>, Attachments</w:t>
      </w:r>
      <w:r w:rsidR="00572730">
        <w:t>)</w:t>
      </w:r>
      <w:r w:rsidR="00120BA9">
        <w:t xml:space="preserve">.  </w:t>
      </w:r>
      <w:r w:rsidR="00D03B23">
        <w:t xml:space="preserve">Each month they must print out the tank leak check from the tank monitor.  </w:t>
      </w:r>
      <w:r>
        <w:t xml:space="preserve">For those </w:t>
      </w:r>
      <w:r w:rsidR="00120BA9">
        <w:t xml:space="preserve">tanks </w:t>
      </w:r>
      <w:r>
        <w:t xml:space="preserve">that are cathodically protected, testing must occur </w:t>
      </w:r>
      <w:r w:rsidR="001F4A24">
        <w:t xml:space="preserve">at least every three years </w:t>
      </w:r>
      <w:r w:rsidR="00027091">
        <w:t>(</w:t>
      </w:r>
      <w:r w:rsidR="001F4A24">
        <w:t xml:space="preserve">but </w:t>
      </w:r>
      <w:r w:rsidR="00027091">
        <w:t xml:space="preserve">is </w:t>
      </w:r>
      <w:r w:rsidR="001F4A24">
        <w:t>recommended ann</w:t>
      </w:r>
      <w:r>
        <w:t>ually</w:t>
      </w:r>
      <w:r w:rsidR="00027091">
        <w:t>)</w:t>
      </w:r>
      <w:r>
        <w:t xml:space="preserve"> to ensure that the</w:t>
      </w:r>
      <w:r w:rsidR="000E3688">
        <w:t>se anti-corrosion</w:t>
      </w:r>
      <w:r>
        <w:t xml:space="preserve"> systems are working properly.</w:t>
      </w:r>
      <w:r w:rsidR="000E3688">
        <w:t xml:space="preserve">  </w:t>
      </w:r>
      <w:r w:rsidR="001F4A24">
        <w:t>For tanks with pressurized piping</w:t>
      </w:r>
      <w:r w:rsidR="00027091">
        <w:t xml:space="preserve"> there must be an annual test of</w:t>
      </w:r>
      <w:r w:rsidR="001F4A24">
        <w:t xml:space="preserve"> the line leak detectors</w:t>
      </w:r>
      <w:r w:rsidR="00027091">
        <w:t xml:space="preserve"> by a PADEP certified inspector</w:t>
      </w:r>
      <w:r w:rsidR="001F4A24">
        <w:t xml:space="preserve">.  </w:t>
      </w:r>
      <w:r w:rsidR="000E3688">
        <w:t xml:space="preserve">As most of these tanks are regulated by PADEP, there are also </w:t>
      </w:r>
      <w:r w:rsidR="002739D8">
        <w:t>periodic inspections required by a PADEP certified inspector.</w:t>
      </w:r>
    </w:p>
    <w:p w14:paraId="5E99F325" w14:textId="77777777" w:rsidR="00EC00F8" w:rsidRDefault="00EC00F8" w:rsidP="004F1385"/>
    <w:p w14:paraId="0FD1E884" w14:textId="653B883B" w:rsidR="00C818D5" w:rsidRDefault="00C818D5" w:rsidP="004F1385">
      <w:r>
        <w:t xml:space="preserve">It is required that for all tank filling operations a Penn State employee be present as a witness.  The employee is required to ensure that the correct product is added to the tank, that storm drains are identified to the vendor, that a spill kit is present during the filling, that the tank is not overfilled, and that any spills are promptly addressed.  </w:t>
      </w:r>
      <w:r w:rsidR="00A85324">
        <w:t>Section 8</w:t>
      </w:r>
      <w:r w:rsidR="004071ED">
        <w:t>, Attachments,</w:t>
      </w:r>
      <w:r w:rsidR="00572730">
        <w:t xml:space="preserve"> contains the </w:t>
      </w:r>
      <w:r w:rsidR="00D03B23" w:rsidRPr="00D03B23">
        <w:rPr>
          <w:color w:val="4F81BD" w:themeColor="accent1"/>
          <w:u w:val="single"/>
        </w:rPr>
        <w:fldChar w:fldCharType="begin"/>
      </w:r>
      <w:r w:rsidR="00D03B23" w:rsidRPr="00D03B23">
        <w:rPr>
          <w:color w:val="4F81BD" w:themeColor="accent1"/>
          <w:u w:val="single"/>
        </w:rPr>
        <w:instrText xml:space="preserve"> REF _Ref67396929 \h </w:instrText>
      </w:r>
      <w:r w:rsidR="00D03B23" w:rsidRPr="00D03B23">
        <w:rPr>
          <w:color w:val="4F81BD" w:themeColor="accent1"/>
          <w:u w:val="single"/>
        </w:rPr>
      </w:r>
      <w:r w:rsidR="002E0A91">
        <w:rPr>
          <w:color w:val="4F81BD" w:themeColor="accent1"/>
          <w:u w:val="single"/>
        </w:rPr>
        <w:instrText xml:space="preserve"> \* MERGEFORMAT </w:instrText>
      </w:r>
      <w:r w:rsidR="00D03B23" w:rsidRPr="00D03B23">
        <w:rPr>
          <w:color w:val="4F81BD" w:themeColor="accent1"/>
          <w:u w:val="single"/>
        </w:rPr>
        <w:fldChar w:fldCharType="separate"/>
      </w:r>
      <w:r w:rsidR="000864D8" w:rsidRPr="000864D8">
        <w:rPr>
          <w:color w:val="4F81BD" w:themeColor="accent1"/>
          <w:u w:val="single"/>
        </w:rPr>
        <w:t>PRODUCT DELIVERY OBSERVATION FORM</w:t>
      </w:r>
      <w:r w:rsidR="00D03B23" w:rsidRPr="00D03B23">
        <w:rPr>
          <w:color w:val="4F81BD" w:themeColor="accent1"/>
          <w:u w:val="single"/>
        </w:rPr>
        <w:fldChar w:fldCharType="end"/>
      </w:r>
      <w:r w:rsidR="00027091">
        <w:t xml:space="preserve"> </w:t>
      </w:r>
      <w:r w:rsidR="00572730">
        <w:t xml:space="preserve">that is used to document this.  </w:t>
      </w:r>
      <w:r>
        <w:t>More requirements for this process are found in the Environmental Emergency Plan for the facility.</w:t>
      </w:r>
    </w:p>
    <w:p w14:paraId="3F4BF68D" w14:textId="77777777" w:rsidR="00D03B23" w:rsidRDefault="00D03B23" w:rsidP="004F1385"/>
    <w:p w14:paraId="16526FA9" w14:textId="4322B98D" w:rsidR="00027091" w:rsidRDefault="00067D40" w:rsidP="004F1385">
      <w:pPr>
        <w:pStyle w:val="Heading2"/>
      </w:pPr>
      <w:bookmarkStart w:id="75" w:name="_Toc53063163"/>
      <w:bookmarkStart w:id="76" w:name="_Toc64449648"/>
      <w:bookmarkStart w:id="77" w:name="_Toc71286777"/>
      <w:r>
        <w:t>6.</w:t>
      </w:r>
      <w:r w:rsidR="001913D9">
        <w:t>6</w:t>
      </w:r>
      <w:r w:rsidR="00D67DE1">
        <w:t xml:space="preserve">  </w:t>
      </w:r>
      <w:r w:rsidR="00027091">
        <w:t>Tank Maintenance</w:t>
      </w:r>
      <w:r w:rsidR="00322FAF">
        <w:t xml:space="preserve"> and Corrective Action</w:t>
      </w:r>
      <w:bookmarkEnd w:id="77"/>
    </w:p>
    <w:p w14:paraId="5E770956" w14:textId="71BF8944" w:rsidR="00027091" w:rsidRDefault="001520DF" w:rsidP="00027091">
      <w:r>
        <w:t>Periodically, inspection results will indicate the need for storage tank maintenance</w:t>
      </w:r>
      <w:r w:rsidR="00322FAF">
        <w:t xml:space="preserve"> and/or corrective action</w:t>
      </w:r>
      <w:r>
        <w:t xml:space="preserve">.  Facility personnel </w:t>
      </w:r>
      <w:r w:rsidR="0077139A">
        <w:t>must</w:t>
      </w:r>
      <w:r>
        <w:t xml:space="preserve"> contact EHS</w:t>
      </w:r>
      <w:r w:rsidR="0077139A">
        <w:t xml:space="preserve"> to review all maintenance and needed repairs with the exception of replacing hoses and fuel filters.  This is </w:t>
      </w:r>
      <w:r w:rsidR="00754892">
        <w:t>necessary</w:t>
      </w:r>
      <w:r>
        <w:t xml:space="preserve"> to determine if the maintenance </w:t>
      </w:r>
      <w:r w:rsidR="0077139A">
        <w:t xml:space="preserve">meets the program requirements, needs to be done by a PADEP certified installer, or </w:t>
      </w:r>
      <w:r>
        <w:t xml:space="preserve">needs PADL&amp;I permitting; for example, replacement of a pump may require </w:t>
      </w:r>
      <w:r w:rsidR="0077139A">
        <w:t>PADL&amp;I</w:t>
      </w:r>
      <w:r>
        <w:t xml:space="preserve"> permitting.  </w:t>
      </w:r>
      <w:r w:rsidR="0077139A">
        <w:t xml:space="preserve">Permission for facility personnel to complete </w:t>
      </w:r>
      <w:r w:rsidR="00322FAF">
        <w:t xml:space="preserve">some </w:t>
      </w:r>
      <w:r w:rsidR="0077139A">
        <w:t>repairs may be provided on a case-by-case basis.  For example, at some facilities</w:t>
      </w:r>
      <w:r w:rsidR="00322FAF">
        <w:t>,</w:t>
      </w:r>
      <w:r w:rsidR="0077139A">
        <w:t xml:space="preserve"> m</w:t>
      </w:r>
      <w:r>
        <w:t>inor repairs</w:t>
      </w:r>
      <w:r w:rsidR="00322FAF">
        <w:t>,</w:t>
      </w:r>
      <w:r>
        <w:t xml:space="preserve"> such as replacing a pop-up interstitial monitor, may be performed by facility personnel, however modifications to PADEP regulated storage tanks </w:t>
      </w:r>
      <w:r w:rsidR="00322FAF">
        <w:t xml:space="preserve">or other corrective actions as indicated by the PADEP certified tank inspector </w:t>
      </w:r>
      <w:r>
        <w:t xml:space="preserve">may need to be performed by </w:t>
      </w:r>
      <w:r w:rsidR="00322FAF">
        <w:t xml:space="preserve">PADEP </w:t>
      </w:r>
      <w:r>
        <w:t xml:space="preserve">certified tank </w:t>
      </w:r>
      <w:r w:rsidR="00322FAF">
        <w:t>installers</w:t>
      </w:r>
      <w:r>
        <w:t>.  In all cases where maintenance is needed or a tank inspection yields results which may indicate a problem, facility personnel sh</w:t>
      </w:r>
      <w:r w:rsidR="0077139A">
        <w:t>all</w:t>
      </w:r>
      <w:r>
        <w:t xml:space="preserve"> contact EHS for guidance.</w:t>
      </w:r>
    </w:p>
    <w:p w14:paraId="0D5B65B9" w14:textId="77777777" w:rsidR="00027091" w:rsidRPr="00027091" w:rsidRDefault="00027091" w:rsidP="00027091"/>
    <w:p w14:paraId="5A63E7E6" w14:textId="72F1C25F" w:rsidR="00816DAB" w:rsidRDefault="00027091" w:rsidP="004F1385">
      <w:pPr>
        <w:pStyle w:val="Heading2"/>
      </w:pPr>
      <w:bookmarkStart w:id="78" w:name="_Toc71286778"/>
      <w:r>
        <w:t>6.</w:t>
      </w:r>
      <w:r w:rsidR="001913D9">
        <w:t>7</w:t>
      </w:r>
      <w:r>
        <w:t xml:space="preserve">  </w:t>
      </w:r>
      <w:r w:rsidR="00816DAB">
        <w:t>Training</w:t>
      </w:r>
      <w:bookmarkEnd w:id="75"/>
      <w:bookmarkEnd w:id="76"/>
      <w:bookmarkEnd w:id="78"/>
    </w:p>
    <w:p w14:paraId="221EF91D" w14:textId="75D000F4" w:rsidR="00267BF3" w:rsidRDefault="00267BF3" w:rsidP="00267BF3">
      <w:pPr>
        <w:pStyle w:val="Heading3"/>
      </w:pPr>
      <w:bookmarkStart w:id="79" w:name="_Toc71286779"/>
      <w:r>
        <w:t>6.</w:t>
      </w:r>
      <w:r w:rsidR="001913D9">
        <w:t>7</w:t>
      </w:r>
      <w:r>
        <w:t>.1  Environmental Emergency Plans Training</w:t>
      </w:r>
      <w:bookmarkEnd w:id="79"/>
    </w:p>
    <w:p w14:paraId="03B10F00" w14:textId="77777777" w:rsidR="00267BF3" w:rsidRPr="00267BF3" w:rsidRDefault="00267BF3" w:rsidP="00267BF3"/>
    <w:p w14:paraId="210F37A1" w14:textId="566D8F66" w:rsidR="00816DAB" w:rsidRDefault="00816DAB" w:rsidP="004F1385">
      <w:r w:rsidRPr="00816DAB">
        <w:t>EHS provides the annual training for all employees who are involved with handling, storage, and/or clean-up of petroleum products, oils, and hazardous substances that are stored in tanks</w:t>
      </w:r>
      <w:r w:rsidR="00601BC9">
        <w:t xml:space="preserve"> as well as other equipment</w:t>
      </w:r>
      <w:r w:rsidRPr="00816DAB">
        <w:t xml:space="preserve">.  The purpose of the training is to ensure that the Environmental Emergency Plans are in place and the components of the plans are implemented at each tank site.  </w:t>
      </w:r>
      <w:r w:rsidR="001520DF">
        <w:t xml:space="preserve">Facility managers should contact EHS to arrange for the training.  </w:t>
      </w:r>
      <w:r w:rsidRPr="00816DAB">
        <w:t>Training for new hires is to be provided by the facility manager for the site.</w:t>
      </w:r>
    </w:p>
    <w:p w14:paraId="282CD94B" w14:textId="77777777" w:rsidR="00E833DC" w:rsidRPr="00816DAB" w:rsidRDefault="00E833DC" w:rsidP="004F1385"/>
    <w:p w14:paraId="5FD5DEFF" w14:textId="5E3E6ED4" w:rsidR="00816DAB" w:rsidRDefault="00816DAB" w:rsidP="004F1385">
      <w:r w:rsidRPr="00816DAB">
        <w:t xml:space="preserve">The training includes pre-release planning for each storage tank </w:t>
      </w:r>
      <w:r w:rsidR="00601BC9">
        <w:t xml:space="preserve">system </w:t>
      </w:r>
      <w:r w:rsidRPr="00816DAB">
        <w:t>at a site.  It details the inspection and monitoring plan for the tanks and the responsibility of site personnel to perform these tasks.  The training reviews possible indications of leaky tanks or spills and what to do should the situation be encountered.  A review of the required preventative maintenance for the tank is discussed, as is site security.</w:t>
      </w:r>
    </w:p>
    <w:p w14:paraId="147ABB9B" w14:textId="77777777" w:rsidR="00E833DC" w:rsidRPr="00816DAB" w:rsidRDefault="00E833DC" w:rsidP="004F1385"/>
    <w:p w14:paraId="181E81FE" w14:textId="6964D07B" w:rsidR="00816DAB" w:rsidRDefault="00816DAB" w:rsidP="004F1385">
      <w:r w:rsidRPr="00816DAB">
        <w:t xml:space="preserve">Personnel are trained in the countermeasures to be taken in response to a spill, including the proper use of absorbents, the locations of possible environmental receptors, and the reporting required if a spill or release occurs.  The spill kit and other emergency equipment located at the site are reviewed and their use is explained.  The facility manager and the emergency coordinator are identified, and their duties are explained.  The regulatory reporting requirements are </w:t>
      </w:r>
      <w:r w:rsidR="001520DF">
        <w:t>reviewed</w:t>
      </w:r>
      <w:r w:rsidRPr="00816DAB">
        <w:t>.</w:t>
      </w:r>
    </w:p>
    <w:p w14:paraId="02A7E1A8" w14:textId="1CE1FEAA" w:rsidR="00B81A59" w:rsidRDefault="00B81A59">
      <w:pPr>
        <w:spacing w:line="276" w:lineRule="auto"/>
        <w:jc w:val="left"/>
      </w:pPr>
      <w:r>
        <w:br w:type="page"/>
      </w:r>
    </w:p>
    <w:p w14:paraId="5F1B0983" w14:textId="205AA09D" w:rsidR="00267BF3" w:rsidRDefault="00267BF3" w:rsidP="00267BF3">
      <w:pPr>
        <w:pStyle w:val="Heading3"/>
      </w:pPr>
      <w:bookmarkStart w:id="80" w:name="_Toc71286780"/>
      <w:r>
        <w:t>6.</w:t>
      </w:r>
      <w:r w:rsidR="001913D9">
        <w:t>7</w:t>
      </w:r>
      <w:r>
        <w:t xml:space="preserve">.2  PADEP </w:t>
      </w:r>
      <w:r w:rsidR="00120BA9">
        <w:t>Require</w:t>
      </w:r>
      <w:r>
        <w:t>d Underground Storage Tank Operator Training</w:t>
      </w:r>
      <w:bookmarkEnd w:id="80"/>
    </w:p>
    <w:p w14:paraId="2269BDDB" w14:textId="77777777" w:rsidR="00267BF3" w:rsidRDefault="00267BF3" w:rsidP="004F1385"/>
    <w:p w14:paraId="10E2776E" w14:textId="40EADD46" w:rsidR="00F16E2C" w:rsidRDefault="00F16E2C" w:rsidP="00F16E2C">
      <w:r>
        <w:t xml:space="preserve">PADEP requires underground tank facilities to designate three levels of operators - </w:t>
      </w:r>
      <w:r w:rsidR="00267BF3">
        <w:t>Class A, Class B</w:t>
      </w:r>
      <w:r w:rsidR="00601BC9">
        <w:t>,</w:t>
      </w:r>
      <w:r w:rsidR="00267BF3">
        <w:t xml:space="preserve"> and Class C operators.</w:t>
      </w:r>
      <w:r>
        <w:t xml:space="preserve">  A Class A operator has primary responsibility to operate and maintain the underground storage tank system and facility</w:t>
      </w:r>
      <w:r w:rsidRPr="00F16E2C">
        <w:t xml:space="preserve"> </w:t>
      </w:r>
      <w:r>
        <w:t>to achieve and maintain compliance with regulatory requirements.  The Storage Tank Program manager in EHS is a Class A operator for Penn State tanks.</w:t>
      </w:r>
    </w:p>
    <w:p w14:paraId="0708949B" w14:textId="77777777" w:rsidR="00F16E2C" w:rsidRDefault="00F16E2C" w:rsidP="00F16E2C"/>
    <w:p w14:paraId="10C59BF5" w14:textId="28E4360F" w:rsidR="00F16E2C" w:rsidRDefault="00F16E2C" w:rsidP="00F16E2C">
      <w:r w:rsidRPr="00F16E2C">
        <w:t xml:space="preserve">A Class B operator </w:t>
      </w:r>
      <w:r>
        <w:t xml:space="preserve">is responsible to </w:t>
      </w:r>
      <w:r w:rsidRPr="00F16E2C">
        <w:t xml:space="preserve">implement </w:t>
      </w:r>
      <w:r>
        <w:t>the</w:t>
      </w:r>
      <w:r w:rsidRPr="00F16E2C">
        <w:t xml:space="preserve"> underground storage tank regulatory requirements and standards at the storage tank facility. This person oversees and implements the day-to-day aspects of operations, maintenance</w:t>
      </w:r>
      <w:r w:rsidR="00B437F2">
        <w:t>,</w:t>
      </w:r>
      <w:r w:rsidRPr="00F16E2C">
        <w:t xml:space="preserve"> and recordkeeping for the underground storage tank systems at one or more facilities.</w:t>
      </w:r>
      <w:r>
        <w:t xml:space="preserve">  At each underground storage tank facility at Penn State, a primary person and alternate</w:t>
      </w:r>
      <w:r w:rsidR="00601BC9">
        <w:t>(</w:t>
      </w:r>
      <w:r>
        <w:t>s</w:t>
      </w:r>
      <w:r w:rsidR="00601BC9">
        <w:t>)</w:t>
      </w:r>
      <w:r>
        <w:t xml:space="preserve"> must be designated as a Class B operator.</w:t>
      </w:r>
    </w:p>
    <w:p w14:paraId="061C6D15" w14:textId="77777777" w:rsidR="00F16E2C" w:rsidRDefault="00F16E2C" w:rsidP="00F16E2C"/>
    <w:p w14:paraId="4834BD4E" w14:textId="791750BE" w:rsidR="00F16E2C" w:rsidRDefault="00F16E2C" w:rsidP="00F16E2C">
      <w:r>
        <w:t xml:space="preserve">A Class C operator is the first line of response to events indicating emergency conditions and may control or monitor the dispensing of regulated substances.  This person is responsible for responding to alarms or other indications of emergencies caused by spills or releases from underground storage tank systems and associated equipment failures. The Class C operator shall notify the Class A or Class B operator and appropriate emergency responders when necessary, based on the nature or type of emergency.  All employees at each Penn State underground storage tank facility whose work involves pumping </w:t>
      </w:r>
      <w:r w:rsidR="00B049E1">
        <w:t>fuel or</w:t>
      </w:r>
      <w:r>
        <w:t xml:space="preserve"> responding to issues at the tanks are designated as Class C operators.</w:t>
      </w:r>
    </w:p>
    <w:p w14:paraId="6D969695" w14:textId="451BB81B" w:rsidR="001353C5" w:rsidRDefault="001353C5" w:rsidP="00F16E2C"/>
    <w:p w14:paraId="0925B0E8" w14:textId="18FED8E4" w:rsidR="001353C5" w:rsidRDefault="001353C5" w:rsidP="001353C5">
      <w:r>
        <w:t>Class A and B operators must take a PADEP approved training class, pass a test, and receive a certificate of completion.  The training is a one-time requirement.  When a Class A or Class B operator is replaced, a new operator shall be trained within 30 days of assuming duties for that class of operator.</w:t>
      </w:r>
    </w:p>
    <w:p w14:paraId="73A40A66" w14:textId="5765BCFC" w:rsidR="00267BF3" w:rsidRDefault="00267BF3" w:rsidP="00267BF3"/>
    <w:p w14:paraId="3DEB181E" w14:textId="0B429175" w:rsidR="00267BF3" w:rsidRDefault="001353C5" w:rsidP="00267BF3">
      <w:r>
        <w:t xml:space="preserve">Class C operators are required to be trained annually.  The Environmental Emergency Plan training covers this requirement.  Alternatively, this training may be provided by facility personnel who have completed Class A or Class B operator training.  </w:t>
      </w:r>
      <w:r w:rsidR="00267BF3">
        <w:t>Training must include written instructions or procedures for the Class C operator to follow and to provide notification necessary in the event of emergency conditions.</w:t>
      </w:r>
    </w:p>
    <w:p w14:paraId="7F090040" w14:textId="77777777" w:rsidR="00267BF3" w:rsidRDefault="00267BF3" w:rsidP="00267BF3"/>
    <w:p w14:paraId="701FD79C" w14:textId="55FAB94F" w:rsidR="00267BF3" w:rsidRDefault="001353C5" w:rsidP="00267BF3">
      <w:r>
        <w:t xml:space="preserve">Each facility must maintain a list of those employees that have been trained as </w:t>
      </w:r>
      <w:r w:rsidR="00267BF3">
        <w:t>Class A, Class B</w:t>
      </w:r>
      <w:r w:rsidR="00601BC9">
        <w:t>,</w:t>
      </w:r>
      <w:r w:rsidR="00267BF3">
        <w:t xml:space="preserve"> and Class C operators for the storage tank facility and include:</w:t>
      </w:r>
    </w:p>
    <w:p w14:paraId="6CB7D94E" w14:textId="77777777" w:rsidR="001353C5" w:rsidRDefault="001353C5" w:rsidP="00267BF3"/>
    <w:p w14:paraId="524327FB" w14:textId="4EB75D46" w:rsidR="00267BF3" w:rsidRDefault="00267BF3" w:rsidP="001353C5">
      <w:pPr>
        <w:pStyle w:val="ListParagraph"/>
        <w:numPr>
          <w:ilvl w:val="0"/>
          <w:numId w:val="14"/>
        </w:numPr>
      </w:pPr>
      <w:r>
        <w:t>The name of each operator, class of operation trained for and the date each operator successfully completed initial training and refresher training, if any.</w:t>
      </w:r>
    </w:p>
    <w:p w14:paraId="3CCB3AC7" w14:textId="70046569" w:rsidR="00267BF3" w:rsidRDefault="00267BF3" w:rsidP="001353C5">
      <w:pPr>
        <w:pStyle w:val="ListParagraph"/>
        <w:numPr>
          <w:ilvl w:val="0"/>
          <w:numId w:val="14"/>
        </w:numPr>
      </w:pPr>
      <w:r>
        <w:t>For Class A and Class B operators that are not permanently onsite or assigned to more than one facility, telephone numbers to contact the operators.</w:t>
      </w:r>
    </w:p>
    <w:p w14:paraId="1D31756D" w14:textId="03D363B8" w:rsidR="001353C5" w:rsidRDefault="00267BF3" w:rsidP="001353C5">
      <w:pPr>
        <w:pStyle w:val="ListParagraph"/>
        <w:numPr>
          <w:ilvl w:val="0"/>
          <w:numId w:val="14"/>
        </w:numPr>
      </w:pPr>
      <w:r>
        <w:t>A copy of the certificates of training for Class A and Class B operators shall be on file and readily available</w:t>
      </w:r>
      <w:r w:rsidR="001353C5">
        <w:t>.</w:t>
      </w:r>
    </w:p>
    <w:p w14:paraId="5FDFBFA0" w14:textId="2D781678" w:rsidR="00A80EC8" w:rsidRDefault="00267BF3" w:rsidP="001353C5">
      <w:pPr>
        <w:pStyle w:val="ListParagraph"/>
        <w:numPr>
          <w:ilvl w:val="0"/>
          <w:numId w:val="14"/>
        </w:numPr>
      </w:pPr>
      <w:r>
        <w:t xml:space="preserve">Class C operator instructions procedures, including </w:t>
      </w:r>
      <w:r w:rsidR="001353C5">
        <w:t xml:space="preserve">contact </w:t>
      </w:r>
      <w:r>
        <w:t>names and telephone numbers, and emergency procedures shall be conspicuously posted at storage tank facilities.</w:t>
      </w:r>
    </w:p>
    <w:p w14:paraId="6DFDEF93" w14:textId="77777777" w:rsidR="001353C5" w:rsidRDefault="001353C5" w:rsidP="004F1385"/>
    <w:p w14:paraId="7AF2EE36" w14:textId="3E902757" w:rsidR="00816DAB" w:rsidRPr="00816DAB" w:rsidRDefault="00067D40" w:rsidP="004F1385">
      <w:pPr>
        <w:pStyle w:val="Heading2"/>
      </w:pPr>
      <w:bookmarkStart w:id="81" w:name="_Toc53063164"/>
      <w:bookmarkStart w:id="82" w:name="_Toc64449649"/>
      <w:bookmarkStart w:id="83" w:name="_Toc71286781"/>
      <w:r w:rsidRPr="00B437F2">
        <w:t>6.</w:t>
      </w:r>
      <w:r w:rsidR="001913D9">
        <w:t>8</w:t>
      </w:r>
      <w:r w:rsidR="00D67DE1" w:rsidRPr="00B437F2">
        <w:t xml:space="preserve">  </w:t>
      </w:r>
      <w:r w:rsidR="00E55450">
        <w:t xml:space="preserve">Incident and Emergency Planning and Response - </w:t>
      </w:r>
      <w:r w:rsidR="00816DAB" w:rsidRPr="00B437F2">
        <w:t>Spill</w:t>
      </w:r>
      <w:r w:rsidR="00E55450">
        <w:t>s</w:t>
      </w:r>
      <w:r w:rsidR="00D67DE1" w:rsidRPr="00B437F2">
        <w:t xml:space="preserve"> and Releases</w:t>
      </w:r>
      <w:bookmarkEnd w:id="81"/>
      <w:bookmarkEnd w:id="82"/>
      <w:bookmarkEnd w:id="83"/>
    </w:p>
    <w:p w14:paraId="64CAF584" w14:textId="163802B4" w:rsidR="00816DAB" w:rsidRDefault="00816DAB" w:rsidP="004F1385">
      <w:r w:rsidRPr="00816DAB">
        <w:t xml:space="preserve">In the event of a spill, leak, or release from a tank, regardless of quantity, Environmental Health and Safety should be contacted to provide guidance on clean-up and reporting requirements.  </w:t>
      </w:r>
      <w:r w:rsidR="001C24FD">
        <w:t>EHS</w:t>
      </w:r>
      <w:r w:rsidRPr="00816DAB">
        <w:t xml:space="preserve"> can be reached at 814-865-6391.  For emergencies that immediately threaten the environment, and can’t be readily handled by the facility, the initial notification should be made to 911.  </w:t>
      </w:r>
      <w:r w:rsidR="00B437F2" w:rsidRPr="00816DAB">
        <w:t>The Environmental Emergency Plan for the facility provides details on addressing spills and releases.</w:t>
      </w:r>
      <w:r w:rsidR="00B437F2">
        <w:t xml:space="preserve">  </w:t>
      </w:r>
      <w:r w:rsidR="00B437F2" w:rsidRPr="002E0A91">
        <w:t>EHS performs all regulatory notifications for spills and releases</w:t>
      </w:r>
      <w:r w:rsidR="00711283" w:rsidRPr="002E0A91">
        <w:t xml:space="preserve"> at University Park and assists the Emergency Coordinators at other locations with making these notifications</w:t>
      </w:r>
      <w:r w:rsidR="00B437F2" w:rsidRPr="002E0A91">
        <w:t>.</w:t>
      </w:r>
    </w:p>
    <w:p w14:paraId="6306A6FE" w14:textId="77777777" w:rsidR="00B437F2" w:rsidRPr="00816DAB" w:rsidRDefault="00B437F2" w:rsidP="004F1385"/>
    <w:p w14:paraId="3EEF440A" w14:textId="5A696897" w:rsidR="00816DAB" w:rsidRDefault="00816DAB" w:rsidP="004F1385">
      <w:r w:rsidRPr="00816DAB">
        <w:t>In some instances</w:t>
      </w:r>
      <w:r w:rsidR="00B437F2">
        <w:t>,</w:t>
      </w:r>
      <w:r w:rsidRPr="00816DAB">
        <w:t xml:space="preserve"> spills cannot be suitably cleaned-up by University personnel.  In those events, a </w:t>
      </w:r>
      <w:r w:rsidR="00B437F2">
        <w:t>thi</w:t>
      </w:r>
      <w:r w:rsidRPr="00816DAB">
        <w:t>rd</w:t>
      </w:r>
      <w:r w:rsidR="001C79C1">
        <w:t>-</w:t>
      </w:r>
      <w:r w:rsidRPr="00816DAB">
        <w:t xml:space="preserve"> party contractor will be brought in to direct the clean-up.  This may include directing the removal of </w:t>
      </w:r>
      <w:r w:rsidR="00B437F2">
        <w:t xml:space="preserve">a tank, </w:t>
      </w:r>
      <w:r w:rsidRPr="00816DAB">
        <w:t>contaminated soil, collecting soil samples to demonstrate that all contamination was removed, arranging for disposal of contaminated soil, and providing closure reports.  If ground water contamination is suspected, further investigation will be undertaken, with appropriate remediation if necessary.</w:t>
      </w:r>
      <w:r w:rsidR="00B437F2">
        <w:t xml:space="preserve">  In all cases EHS will coordinate these efforts with the storage tank facility</w:t>
      </w:r>
      <w:r w:rsidR="001913D9">
        <w:t xml:space="preserve"> personnel</w:t>
      </w:r>
      <w:r w:rsidR="00B437F2">
        <w:t>.</w:t>
      </w:r>
    </w:p>
    <w:p w14:paraId="1E65F015" w14:textId="77777777" w:rsidR="00D67DE1" w:rsidRDefault="00D67DE1" w:rsidP="004F1385">
      <w:pPr>
        <w:rPr>
          <w:highlight w:val="yellow"/>
        </w:rPr>
      </w:pPr>
    </w:p>
    <w:p w14:paraId="35FCD47D" w14:textId="20163C27" w:rsidR="00816DAB" w:rsidRDefault="00067D40" w:rsidP="004F1385">
      <w:pPr>
        <w:pStyle w:val="Heading2"/>
      </w:pPr>
      <w:bookmarkStart w:id="84" w:name="_Toc53063165"/>
      <w:bookmarkStart w:id="85" w:name="_Toc64449650"/>
      <w:bookmarkStart w:id="86" w:name="_Toc71286782"/>
      <w:r w:rsidRPr="00B049E1">
        <w:t>6.</w:t>
      </w:r>
      <w:r w:rsidR="001913D9">
        <w:t>9</w:t>
      </w:r>
      <w:r w:rsidR="00D67DE1" w:rsidRPr="00B049E1">
        <w:t xml:space="preserve">  Tank Closure</w:t>
      </w:r>
      <w:bookmarkEnd w:id="84"/>
      <w:bookmarkEnd w:id="85"/>
      <w:bookmarkEnd w:id="86"/>
    </w:p>
    <w:p w14:paraId="0180C7CC" w14:textId="31E8EB78" w:rsidR="00D67DE1" w:rsidRPr="00816DAB" w:rsidRDefault="00D67DE1" w:rsidP="004F1385">
      <w:r w:rsidRPr="00816DAB">
        <w:t>If during the course of maintenance, inspection, or for any other reason, it is determined that a tank needs to be removed, EHS coordinates and provides oversight for the tank removal, and, if necessary, for the replacement.  EHS requires the tank remover to be a PADEP certified tank remover and to collect soil samples to establish that there is no contamination present when an underground tank is removed, even when not required</w:t>
      </w:r>
      <w:r w:rsidR="00E55450">
        <w:t xml:space="preserve"> by PADEP</w:t>
      </w:r>
      <w:r w:rsidRPr="00816DAB">
        <w:t xml:space="preserve">.  </w:t>
      </w:r>
      <w:r w:rsidR="00E55450">
        <w:t xml:space="preserve">In some cases, this may also be required for an aboveground tank.  </w:t>
      </w:r>
      <w:r w:rsidRPr="00816DAB">
        <w:t>All removed tanks are cleaned and made inoperable prior to disposal.  Closure reports are maintained by EHS to document the removal of all underground and aboveground storage tanks</w:t>
      </w:r>
      <w:r w:rsidR="00E55450">
        <w:t xml:space="preserve"> and submitted to PADEP when required by EHS</w:t>
      </w:r>
      <w:r w:rsidRPr="00816DAB">
        <w:t>.</w:t>
      </w:r>
      <w:r w:rsidR="00E55450">
        <w:t xml:space="preserve">  EHS also ensures that if the tank is a PADEP regulated tank, that the required documentation to remove it from registration is completed.</w:t>
      </w:r>
    </w:p>
    <w:p w14:paraId="32730482" w14:textId="77777777" w:rsidR="00D67DE1" w:rsidRDefault="00D67DE1" w:rsidP="004F1385"/>
    <w:p w14:paraId="5B21BB89" w14:textId="46545979" w:rsidR="00816DAB" w:rsidRPr="00816DAB" w:rsidRDefault="00067D40" w:rsidP="004F1385">
      <w:pPr>
        <w:pStyle w:val="Heading2"/>
      </w:pPr>
      <w:bookmarkStart w:id="87" w:name="_Toc53063166"/>
      <w:bookmarkStart w:id="88" w:name="_Toc64449651"/>
      <w:bookmarkStart w:id="89" w:name="_Toc71286783"/>
      <w:r w:rsidRPr="00236975">
        <w:t>6.</w:t>
      </w:r>
      <w:r w:rsidR="001913D9">
        <w:t>10</w:t>
      </w:r>
      <w:r w:rsidR="00D67DE1" w:rsidRPr="00236975">
        <w:t xml:space="preserve">  </w:t>
      </w:r>
      <w:r w:rsidR="00816DAB" w:rsidRPr="00236975">
        <w:t>Recordkeeping</w:t>
      </w:r>
      <w:bookmarkEnd w:id="87"/>
      <w:bookmarkEnd w:id="88"/>
      <w:bookmarkEnd w:id="89"/>
    </w:p>
    <w:p w14:paraId="14D7BA29" w14:textId="7FC1A721" w:rsidR="00816DAB" w:rsidRDefault="00954A59" w:rsidP="004F1385">
      <w:r>
        <w:t>The table below provides the records</w:t>
      </w:r>
      <w:r w:rsidR="00C5081D">
        <w:t>, the frequency of the action,</w:t>
      </w:r>
      <w:r>
        <w:t xml:space="preserve"> and the retention period for storage tank facilities</w:t>
      </w:r>
      <w:r w:rsidR="00C5081D">
        <w:t xml:space="preserve"> (customer records)</w:t>
      </w:r>
      <w:r w:rsidR="00711283">
        <w:t xml:space="preserve">.  The checklists and forms are provided in </w:t>
      </w:r>
      <w:r w:rsidR="00A85324">
        <w:t>Section 8</w:t>
      </w:r>
      <w:r w:rsidR="00711283">
        <w:t>, Attachments, of this document.  Refer to the facility’s Environmental Emergency Plan to determine the required inspections and their frequency.</w:t>
      </w:r>
    </w:p>
    <w:p w14:paraId="417B729C" w14:textId="2CB74C9A" w:rsidR="00B81A59" w:rsidRDefault="00B81A59">
      <w:pPr>
        <w:spacing w:line="276" w:lineRule="auto"/>
        <w:jc w:val="left"/>
      </w:pPr>
    </w:p>
    <w:tbl>
      <w:tblPr>
        <w:tblStyle w:val="GridTable4-Accent1"/>
        <w:tblW w:w="9355" w:type="dxa"/>
        <w:tblLook w:val="04A0" w:firstRow="1" w:lastRow="0" w:firstColumn="1" w:lastColumn="0" w:noHBand="0" w:noVBand="1"/>
      </w:tblPr>
      <w:tblGrid>
        <w:gridCol w:w="5125"/>
        <w:gridCol w:w="1710"/>
        <w:gridCol w:w="2520"/>
      </w:tblGrid>
      <w:tr w:rsidR="00954A59" w:rsidRPr="00954A59" w14:paraId="37317F31" w14:textId="77777777" w:rsidTr="00A65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25" w:type="dxa"/>
            <w:hideMark/>
          </w:tcPr>
          <w:p w14:paraId="7EF2764E" w14:textId="1AE77E3D" w:rsidR="00954A59" w:rsidRPr="00954A59" w:rsidRDefault="00711283" w:rsidP="003236F9">
            <w:pPr>
              <w:jc w:val="center"/>
            </w:pPr>
            <w:r>
              <w:t xml:space="preserve">Inspection </w:t>
            </w:r>
            <w:r w:rsidR="00954A59" w:rsidRPr="00954A59">
              <w:t>Description</w:t>
            </w:r>
          </w:p>
        </w:tc>
        <w:tc>
          <w:tcPr>
            <w:tcW w:w="1710" w:type="dxa"/>
            <w:hideMark/>
          </w:tcPr>
          <w:p w14:paraId="52A80D78" w14:textId="77777777" w:rsidR="00954A59" w:rsidRPr="00954A59" w:rsidRDefault="00954A59" w:rsidP="003236F9">
            <w:pPr>
              <w:jc w:val="center"/>
              <w:cnfStyle w:val="100000000000" w:firstRow="1" w:lastRow="0" w:firstColumn="0" w:lastColumn="0" w:oddVBand="0" w:evenVBand="0" w:oddHBand="0" w:evenHBand="0" w:firstRowFirstColumn="0" w:firstRowLastColumn="0" w:lastRowFirstColumn="0" w:lastRowLastColumn="0"/>
            </w:pPr>
            <w:r w:rsidRPr="00954A59">
              <w:t>Frequency</w:t>
            </w:r>
          </w:p>
        </w:tc>
        <w:tc>
          <w:tcPr>
            <w:tcW w:w="2520" w:type="dxa"/>
            <w:hideMark/>
          </w:tcPr>
          <w:p w14:paraId="1419A73D" w14:textId="77777777" w:rsidR="00954A59" w:rsidRPr="00954A59" w:rsidRDefault="00954A59" w:rsidP="003236F9">
            <w:pPr>
              <w:jc w:val="center"/>
              <w:cnfStyle w:val="100000000000" w:firstRow="1" w:lastRow="0" w:firstColumn="0" w:lastColumn="0" w:oddVBand="0" w:evenVBand="0" w:oddHBand="0" w:evenHBand="0" w:firstRowFirstColumn="0" w:firstRowLastColumn="0" w:lastRowFirstColumn="0" w:lastRowLastColumn="0"/>
            </w:pPr>
            <w:r w:rsidRPr="00954A59">
              <w:t>Retention Period</w:t>
            </w:r>
          </w:p>
        </w:tc>
      </w:tr>
      <w:tr w:rsidR="00954A59" w:rsidRPr="00954A59" w14:paraId="3E6F59FF" w14:textId="77777777" w:rsidTr="00954A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125" w:type="dxa"/>
          </w:tcPr>
          <w:p w14:paraId="539B74C5" w14:textId="1C815CFB" w:rsidR="00954A59" w:rsidRPr="00954A59" w:rsidRDefault="00954A59" w:rsidP="00954A59">
            <w:pPr>
              <w:jc w:val="left"/>
              <w:rPr>
                <w:b w:val="0"/>
                <w:bCs w:val="0"/>
              </w:rPr>
            </w:pPr>
            <w:r>
              <w:rPr>
                <w:rFonts w:ascii="Calibri" w:hAnsi="Calibri" w:cs="Calibri"/>
                <w:b w:val="0"/>
                <w:bCs w:val="0"/>
              </w:rPr>
              <w:t xml:space="preserve">Monthly </w:t>
            </w:r>
            <w:r w:rsidRPr="00954A59">
              <w:rPr>
                <w:rFonts w:ascii="Calibri" w:hAnsi="Calibri" w:cs="Calibri"/>
                <w:b w:val="0"/>
                <w:bCs w:val="0"/>
              </w:rPr>
              <w:t xml:space="preserve">Aboveground </w:t>
            </w:r>
            <w:r>
              <w:rPr>
                <w:rFonts w:ascii="Calibri" w:hAnsi="Calibri" w:cs="Calibri"/>
                <w:b w:val="0"/>
                <w:bCs w:val="0"/>
              </w:rPr>
              <w:t>S</w:t>
            </w:r>
            <w:r w:rsidRPr="00954A59">
              <w:rPr>
                <w:rFonts w:ascii="Calibri" w:hAnsi="Calibri" w:cs="Calibri"/>
                <w:b w:val="0"/>
                <w:bCs w:val="0"/>
              </w:rPr>
              <w:t xml:space="preserve">torage </w:t>
            </w:r>
            <w:r>
              <w:rPr>
                <w:rFonts w:ascii="Calibri" w:hAnsi="Calibri" w:cs="Calibri"/>
                <w:b w:val="0"/>
                <w:bCs w:val="0"/>
              </w:rPr>
              <w:t>T</w:t>
            </w:r>
            <w:r w:rsidRPr="00954A59">
              <w:rPr>
                <w:rFonts w:ascii="Calibri" w:hAnsi="Calibri" w:cs="Calibri"/>
                <w:b w:val="0"/>
                <w:bCs w:val="0"/>
              </w:rPr>
              <w:t xml:space="preserve">ank </w:t>
            </w:r>
            <w:r>
              <w:rPr>
                <w:rFonts w:ascii="Calibri" w:hAnsi="Calibri" w:cs="Calibri"/>
                <w:b w:val="0"/>
                <w:bCs w:val="0"/>
              </w:rPr>
              <w:t>I</w:t>
            </w:r>
            <w:r w:rsidRPr="00954A59">
              <w:rPr>
                <w:rFonts w:ascii="Calibri" w:hAnsi="Calibri" w:cs="Calibri"/>
                <w:b w:val="0"/>
                <w:bCs w:val="0"/>
              </w:rPr>
              <w:t>nspection</w:t>
            </w:r>
            <w:r>
              <w:rPr>
                <w:rFonts w:ascii="Calibri" w:hAnsi="Calibri" w:cs="Calibri"/>
                <w:b w:val="0"/>
                <w:bCs w:val="0"/>
              </w:rPr>
              <w:t xml:space="preserve"> by facility personnel</w:t>
            </w:r>
          </w:p>
        </w:tc>
        <w:tc>
          <w:tcPr>
            <w:tcW w:w="1710" w:type="dxa"/>
          </w:tcPr>
          <w:p w14:paraId="0DDB7ADE" w14:textId="64047229" w:rsidR="00954A59" w:rsidRPr="00954A59" w:rsidRDefault="00954A59" w:rsidP="003236F9">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Monthly</w:t>
            </w:r>
          </w:p>
        </w:tc>
        <w:tc>
          <w:tcPr>
            <w:tcW w:w="2520" w:type="dxa"/>
          </w:tcPr>
          <w:p w14:paraId="38054D32" w14:textId="6DA551F7" w:rsidR="00954A59" w:rsidRPr="00954A59" w:rsidRDefault="00954A59" w:rsidP="00954A59">
            <w:pPr>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rPr>
              <w:t>End of calendar year + 3 years</w:t>
            </w:r>
          </w:p>
        </w:tc>
      </w:tr>
      <w:tr w:rsidR="00711283" w:rsidRPr="00954A59" w14:paraId="2B704E40" w14:textId="77777777" w:rsidTr="00954A59">
        <w:trPr>
          <w:trHeight w:val="602"/>
        </w:trPr>
        <w:tc>
          <w:tcPr>
            <w:cnfStyle w:val="001000000000" w:firstRow="0" w:lastRow="0" w:firstColumn="1" w:lastColumn="0" w:oddVBand="0" w:evenVBand="0" w:oddHBand="0" w:evenHBand="0" w:firstRowFirstColumn="0" w:firstRowLastColumn="0" w:lastRowFirstColumn="0" w:lastRowLastColumn="0"/>
            <w:tcW w:w="5125" w:type="dxa"/>
          </w:tcPr>
          <w:p w14:paraId="422568CA" w14:textId="0379A298" w:rsidR="00711283" w:rsidRDefault="00711283" w:rsidP="00711283">
            <w:pPr>
              <w:jc w:val="left"/>
              <w:rPr>
                <w:rFonts w:ascii="Calibri" w:hAnsi="Calibri" w:cs="Calibri"/>
                <w:b w:val="0"/>
                <w:bCs w:val="0"/>
              </w:rPr>
            </w:pPr>
            <w:r>
              <w:rPr>
                <w:rFonts w:ascii="Calibri" w:hAnsi="Calibri" w:cs="Calibri"/>
                <w:b w:val="0"/>
                <w:bCs w:val="0"/>
              </w:rPr>
              <w:t>Monthly Chemical Aboveground Storage Tank Inspection by facility personnel</w:t>
            </w:r>
          </w:p>
        </w:tc>
        <w:tc>
          <w:tcPr>
            <w:tcW w:w="1710" w:type="dxa"/>
          </w:tcPr>
          <w:p w14:paraId="3031DBD6" w14:textId="707B5E7D" w:rsidR="00711283" w:rsidRDefault="00711283" w:rsidP="00711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Monthly</w:t>
            </w:r>
          </w:p>
        </w:tc>
        <w:tc>
          <w:tcPr>
            <w:tcW w:w="2520" w:type="dxa"/>
          </w:tcPr>
          <w:p w14:paraId="03CB5B0A" w14:textId="553E2803" w:rsidR="00711283" w:rsidRDefault="00711283" w:rsidP="007112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End of calendar year + 3 years</w:t>
            </w:r>
          </w:p>
        </w:tc>
      </w:tr>
      <w:tr w:rsidR="00711283" w:rsidRPr="00954A59" w14:paraId="3EBCD648" w14:textId="77777777" w:rsidTr="00954A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125" w:type="dxa"/>
          </w:tcPr>
          <w:p w14:paraId="714699C9" w14:textId="07EA5920" w:rsidR="00711283" w:rsidRPr="00954A59" w:rsidRDefault="00711283" w:rsidP="00711283">
            <w:pPr>
              <w:jc w:val="left"/>
              <w:rPr>
                <w:b w:val="0"/>
                <w:bCs w:val="0"/>
              </w:rPr>
            </w:pPr>
            <w:r>
              <w:rPr>
                <w:rFonts w:ascii="Calibri" w:hAnsi="Calibri" w:cs="Calibri"/>
                <w:b w:val="0"/>
                <w:bCs w:val="0"/>
              </w:rPr>
              <w:t xml:space="preserve">Annual </w:t>
            </w:r>
            <w:r w:rsidRPr="00954A59">
              <w:rPr>
                <w:rFonts w:ascii="Calibri" w:hAnsi="Calibri" w:cs="Calibri"/>
                <w:b w:val="0"/>
                <w:bCs w:val="0"/>
              </w:rPr>
              <w:t xml:space="preserve">Aboveground </w:t>
            </w:r>
            <w:r>
              <w:rPr>
                <w:rFonts w:ascii="Calibri" w:hAnsi="Calibri" w:cs="Calibri"/>
                <w:b w:val="0"/>
                <w:bCs w:val="0"/>
              </w:rPr>
              <w:t>S</w:t>
            </w:r>
            <w:r w:rsidRPr="00954A59">
              <w:rPr>
                <w:rFonts w:ascii="Calibri" w:hAnsi="Calibri" w:cs="Calibri"/>
                <w:b w:val="0"/>
                <w:bCs w:val="0"/>
              </w:rPr>
              <w:t xml:space="preserve">torage </w:t>
            </w:r>
            <w:r>
              <w:rPr>
                <w:rFonts w:ascii="Calibri" w:hAnsi="Calibri" w:cs="Calibri"/>
                <w:b w:val="0"/>
                <w:bCs w:val="0"/>
              </w:rPr>
              <w:t>T</w:t>
            </w:r>
            <w:r w:rsidRPr="00954A59">
              <w:rPr>
                <w:rFonts w:ascii="Calibri" w:hAnsi="Calibri" w:cs="Calibri"/>
                <w:b w:val="0"/>
                <w:bCs w:val="0"/>
              </w:rPr>
              <w:t>ank inspection</w:t>
            </w:r>
            <w:r>
              <w:rPr>
                <w:rFonts w:ascii="Calibri" w:hAnsi="Calibri" w:cs="Calibri"/>
                <w:b w:val="0"/>
                <w:bCs w:val="0"/>
              </w:rPr>
              <w:t xml:space="preserve"> by facility personnel</w:t>
            </w:r>
          </w:p>
        </w:tc>
        <w:tc>
          <w:tcPr>
            <w:tcW w:w="1710" w:type="dxa"/>
          </w:tcPr>
          <w:p w14:paraId="3C86B45F" w14:textId="119AC2D7" w:rsidR="00711283" w:rsidRPr="00954A59" w:rsidRDefault="00711283" w:rsidP="00711283">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Annually</w:t>
            </w:r>
          </w:p>
        </w:tc>
        <w:tc>
          <w:tcPr>
            <w:tcW w:w="2520" w:type="dxa"/>
          </w:tcPr>
          <w:p w14:paraId="16C28033" w14:textId="7C1C6A7F" w:rsidR="00711283" w:rsidRPr="00954A59" w:rsidRDefault="00711283" w:rsidP="00711283">
            <w:pPr>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rPr>
              <w:t>End of calendar year + 3 years</w:t>
            </w:r>
          </w:p>
        </w:tc>
      </w:tr>
      <w:tr w:rsidR="00711283" w:rsidRPr="00954A59" w14:paraId="6092079E" w14:textId="77777777" w:rsidTr="00954A59">
        <w:trPr>
          <w:trHeight w:val="602"/>
        </w:trPr>
        <w:tc>
          <w:tcPr>
            <w:cnfStyle w:val="001000000000" w:firstRow="0" w:lastRow="0" w:firstColumn="1" w:lastColumn="0" w:oddVBand="0" w:evenVBand="0" w:oddHBand="0" w:evenHBand="0" w:firstRowFirstColumn="0" w:firstRowLastColumn="0" w:lastRowFirstColumn="0" w:lastRowLastColumn="0"/>
            <w:tcW w:w="5125" w:type="dxa"/>
          </w:tcPr>
          <w:p w14:paraId="70E284D6" w14:textId="7321C3D5" w:rsidR="00711283" w:rsidRDefault="00711283" w:rsidP="00711283">
            <w:pPr>
              <w:jc w:val="left"/>
              <w:rPr>
                <w:rFonts w:ascii="Calibri" w:hAnsi="Calibri" w:cs="Calibri"/>
                <w:b w:val="0"/>
                <w:bCs w:val="0"/>
              </w:rPr>
            </w:pPr>
            <w:r>
              <w:rPr>
                <w:rFonts w:ascii="Calibri" w:hAnsi="Calibri" w:cs="Calibri"/>
                <w:b w:val="0"/>
                <w:bCs w:val="0"/>
              </w:rPr>
              <w:t>Routine Aboveground Storage Tank Inspection by facility personnel</w:t>
            </w:r>
          </w:p>
        </w:tc>
        <w:tc>
          <w:tcPr>
            <w:tcW w:w="1710" w:type="dxa"/>
          </w:tcPr>
          <w:p w14:paraId="3D0EF6F6" w14:textId="1E699F28" w:rsidR="00711283" w:rsidRDefault="00711283" w:rsidP="00711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Every 72 hours</w:t>
            </w:r>
          </w:p>
        </w:tc>
        <w:tc>
          <w:tcPr>
            <w:tcW w:w="2520" w:type="dxa"/>
          </w:tcPr>
          <w:p w14:paraId="02250088" w14:textId="206C3226" w:rsidR="00711283" w:rsidRDefault="00711283" w:rsidP="007112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11283">
              <w:rPr>
                <w:rFonts w:ascii="Calibri" w:hAnsi="Calibri" w:cs="Calibri"/>
              </w:rPr>
              <w:t>End of calendar year + 1 year</w:t>
            </w:r>
          </w:p>
        </w:tc>
      </w:tr>
      <w:tr w:rsidR="00711283" w:rsidRPr="00954A59" w14:paraId="64F3580F" w14:textId="77777777" w:rsidTr="00954A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125" w:type="dxa"/>
          </w:tcPr>
          <w:p w14:paraId="1218539F" w14:textId="2976B0CD" w:rsidR="00711283" w:rsidRPr="00954A59" w:rsidRDefault="00711283" w:rsidP="00711283">
            <w:pPr>
              <w:jc w:val="left"/>
              <w:rPr>
                <w:rFonts w:ascii="Calibri" w:hAnsi="Calibri" w:cs="Calibri"/>
                <w:b w:val="0"/>
                <w:bCs w:val="0"/>
              </w:rPr>
            </w:pPr>
            <w:r>
              <w:rPr>
                <w:rFonts w:ascii="Calibri" w:hAnsi="Calibri" w:cs="Calibri"/>
                <w:b w:val="0"/>
                <w:bCs w:val="0"/>
              </w:rPr>
              <w:t>Containment water inspection prior to opening valves to allow it to drain</w:t>
            </w:r>
          </w:p>
        </w:tc>
        <w:tc>
          <w:tcPr>
            <w:tcW w:w="1710" w:type="dxa"/>
          </w:tcPr>
          <w:p w14:paraId="4A4CC3F7" w14:textId="3E070D17" w:rsidR="00711283" w:rsidRDefault="00711283" w:rsidP="007112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Varies</w:t>
            </w:r>
          </w:p>
        </w:tc>
        <w:tc>
          <w:tcPr>
            <w:tcW w:w="2520" w:type="dxa"/>
          </w:tcPr>
          <w:p w14:paraId="7E06C653" w14:textId="3E037012" w:rsidR="00711283" w:rsidRDefault="00711283" w:rsidP="007112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End of calendar year + 3 years</w:t>
            </w:r>
          </w:p>
        </w:tc>
      </w:tr>
      <w:tr w:rsidR="00711283" w:rsidRPr="00954A59" w14:paraId="5501723A" w14:textId="77777777" w:rsidTr="00954A59">
        <w:trPr>
          <w:trHeight w:val="602"/>
        </w:trPr>
        <w:tc>
          <w:tcPr>
            <w:cnfStyle w:val="001000000000" w:firstRow="0" w:lastRow="0" w:firstColumn="1" w:lastColumn="0" w:oddVBand="0" w:evenVBand="0" w:oddHBand="0" w:evenHBand="0" w:firstRowFirstColumn="0" w:firstRowLastColumn="0" w:lastRowFirstColumn="0" w:lastRowLastColumn="0"/>
            <w:tcW w:w="5125" w:type="dxa"/>
          </w:tcPr>
          <w:p w14:paraId="4738A14F" w14:textId="47C1F5F8" w:rsidR="00711283" w:rsidRPr="00954A59" w:rsidRDefault="00711283" w:rsidP="00711283">
            <w:pPr>
              <w:jc w:val="left"/>
              <w:rPr>
                <w:rFonts w:ascii="Calibri" w:hAnsi="Calibri" w:cs="Calibri"/>
                <w:b w:val="0"/>
                <w:bCs w:val="0"/>
              </w:rPr>
            </w:pPr>
            <w:r w:rsidRPr="00954A59">
              <w:rPr>
                <w:b w:val="0"/>
                <w:bCs w:val="0"/>
              </w:rPr>
              <w:t>Observation of tank filling procedures</w:t>
            </w:r>
            <w:r>
              <w:rPr>
                <w:b w:val="0"/>
                <w:bCs w:val="0"/>
              </w:rPr>
              <w:t xml:space="preserve"> by facility personnel</w:t>
            </w:r>
          </w:p>
        </w:tc>
        <w:tc>
          <w:tcPr>
            <w:tcW w:w="1710" w:type="dxa"/>
          </w:tcPr>
          <w:p w14:paraId="62913FAC" w14:textId="7705F8DE" w:rsidR="00711283" w:rsidRDefault="00711283" w:rsidP="00711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54A59">
              <w:t>Varies</w:t>
            </w:r>
          </w:p>
        </w:tc>
        <w:tc>
          <w:tcPr>
            <w:tcW w:w="2520" w:type="dxa"/>
          </w:tcPr>
          <w:p w14:paraId="79448724" w14:textId="3B294B51" w:rsidR="00711283" w:rsidRDefault="00711283" w:rsidP="007112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54A59">
              <w:t>End of calendar year + 1 year</w:t>
            </w:r>
          </w:p>
        </w:tc>
      </w:tr>
      <w:tr w:rsidR="00711283" w:rsidRPr="00954A59" w14:paraId="50B16417" w14:textId="77777777" w:rsidTr="00954A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125" w:type="dxa"/>
          </w:tcPr>
          <w:p w14:paraId="7B157433" w14:textId="0A0B8511" w:rsidR="00711283" w:rsidRPr="00954A59" w:rsidRDefault="00711283" w:rsidP="00711283">
            <w:pPr>
              <w:jc w:val="left"/>
              <w:rPr>
                <w:b w:val="0"/>
                <w:bCs w:val="0"/>
              </w:rPr>
            </w:pPr>
            <w:r w:rsidRPr="00954A59">
              <w:rPr>
                <w:rFonts w:ascii="Calibri" w:hAnsi="Calibri" w:cs="Calibri"/>
                <w:b w:val="0"/>
                <w:bCs w:val="0"/>
              </w:rPr>
              <w:t>Underground tank inspections</w:t>
            </w:r>
            <w:r>
              <w:rPr>
                <w:rFonts w:ascii="Calibri" w:hAnsi="Calibri" w:cs="Calibri"/>
                <w:b w:val="0"/>
                <w:bCs w:val="0"/>
              </w:rPr>
              <w:t xml:space="preserve"> using the monthly facility checklist by facility personnel</w:t>
            </w:r>
          </w:p>
        </w:tc>
        <w:tc>
          <w:tcPr>
            <w:tcW w:w="1710" w:type="dxa"/>
          </w:tcPr>
          <w:p w14:paraId="0117C669" w14:textId="29B928E4" w:rsidR="00711283" w:rsidRPr="00954A59" w:rsidRDefault="00711283" w:rsidP="00711283">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Monthly</w:t>
            </w:r>
          </w:p>
        </w:tc>
        <w:tc>
          <w:tcPr>
            <w:tcW w:w="2520" w:type="dxa"/>
          </w:tcPr>
          <w:p w14:paraId="0823639E" w14:textId="371C98C5" w:rsidR="00711283" w:rsidRPr="00954A59" w:rsidRDefault="00711283" w:rsidP="00711283">
            <w:pPr>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rPr>
              <w:t>End of calendar year + 3 years</w:t>
            </w:r>
          </w:p>
        </w:tc>
      </w:tr>
      <w:tr w:rsidR="00711283" w:rsidRPr="00954A59" w14:paraId="6C531C3E" w14:textId="77777777" w:rsidTr="00954A59">
        <w:trPr>
          <w:trHeight w:val="602"/>
        </w:trPr>
        <w:tc>
          <w:tcPr>
            <w:cnfStyle w:val="001000000000" w:firstRow="0" w:lastRow="0" w:firstColumn="1" w:lastColumn="0" w:oddVBand="0" w:evenVBand="0" w:oddHBand="0" w:evenHBand="0" w:firstRowFirstColumn="0" w:firstRowLastColumn="0" w:lastRowFirstColumn="0" w:lastRowLastColumn="0"/>
            <w:tcW w:w="5125" w:type="dxa"/>
          </w:tcPr>
          <w:p w14:paraId="5685FAF1" w14:textId="33AF8B9D" w:rsidR="00711283" w:rsidRPr="00954A59" w:rsidRDefault="00711283" w:rsidP="00711283">
            <w:pPr>
              <w:jc w:val="left"/>
              <w:rPr>
                <w:b w:val="0"/>
                <w:bCs w:val="0"/>
              </w:rPr>
            </w:pPr>
            <w:r w:rsidRPr="00954A59">
              <w:rPr>
                <w:rFonts w:ascii="Calibri" w:hAnsi="Calibri" w:cs="Calibri"/>
                <w:b w:val="0"/>
                <w:bCs w:val="0"/>
              </w:rPr>
              <w:t xml:space="preserve">Underground tank </w:t>
            </w:r>
            <w:r>
              <w:rPr>
                <w:rFonts w:ascii="Calibri" w:hAnsi="Calibri" w:cs="Calibri"/>
                <w:b w:val="0"/>
                <w:bCs w:val="0"/>
              </w:rPr>
              <w:t xml:space="preserve">piping and dispenser </w:t>
            </w:r>
            <w:r w:rsidRPr="00954A59">
              <w:rPr>
                <w:rFonts w:ascii="Calibri" w:hAnsi="Calibri" w:cs="Calibri"/>
                <w:b w:val="0"/>
                <w:bCs w:val="0"/>
              </w:rPr>
              <w:t>sump inspection</w:t>
            </w:r>
            <w:r>
              <w:rPr>
                <w:rFonts w:ascii="Calibri" w:hAnsi="Calibri" w:cs="Calibri"/>
                <w:b w:val="0"/>
                <w:bCs w:val="0"/>
              </w:rPr>
              <w:t>s by facility personnel</w:t>
            </w:r>
          </w:p>
        </w:tc>
        <w:tc>
          <w:tcPr>
            <w:tcW w:w="1710" w:type="dxa"/>
          </w:tcPr>
          <w:p w14:paraId="6CF8DF6B" w14:textId="73F0446F" w:rsidR="00711283" w:rsidRPr="00954A59" w:rsidRDefault="00711283" w:rsidP="00711283">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Monthly</w:t>
            </w:r>
          </w:p>
        </w:tc>
        <w:tc>
          <w:tcPr>
            <w:tcW w:w="2520" w:type="dxa"/>
          </w:tcPr>
          <w:p w14:paraId="229FECFB" w14:textId="0CF2E635" w:rsidR="00711283" w:rsidRPr="00954A59" w:rsidRDefault="00711283" w:rsidP="00711283">
            <w:pPr>
              <w:jc w:val="left"/>
              <w:cnfStyle w:val="000000000000" w:firstRow="0" w:lastRow="0" w:firstColumn="0" w:lastColumn="0" w:oddVBand="0" w:evenVBand="0" w:oddHBand="0" w:evenHBand="0" w:firstRowFirstColumn="0" w:firstRowLastColumn="0" w:lastRowFirstColumn="0" w:lastRowLastColumn="0"/>
            </w:pPr>
            <w:r>
              <w:rPr>
                <w:rFonts w:ascii="Calibri" w:hAnsi="Calibri" w:cs="Calibri"/>
              </w:rPr>
              <w:t>End of calendar year + 3 years</w:t>
            </w:r>
          </w:p>
        </w:tc>
      </w:tr>
      <w:tr w:rsidR="00711283" w:rsidRPr="00954A59" w14:paraId="09646B76" w14:textId="77777777" w:rsidTr="00954A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125" w:type="dxa"/>
            <w:hideMark/>
          </w:tcPr>
          <w:p w14:paraId="50D6B775" w14:textId="5D752B95" w:rsidR="00711283" w:rsidRPr="00954A59" w:rsidRDefault="00711283" w:rsidP="00711283">
            <w:pPr>
              <w:jc w:val="left"/>
              <w:rPr>
                <w:b w:val="0"/>
                <w:bCs w:val="0"/>
              </w:rPr>
            </w:pPr>
            <w:r w:rsidRPr="00954A59">
              <w:rPr>
                <w:b w:val="0"/>
                <w:bCs w:val="0"/>
              </w:rPr>
              <w:t xml:space="preserve">Regulated storage tank inspection </w:t>
            </w:r>
            <w:r>
              <w:rPr>
                <w:b w:val="0"/>
                <w:bCs w:val="0"/>
              </w:rPr>
              <w:t>by PADEP certified inspector</w:t>
            </w:r>
          </w:p>
        </w:tc>
        <w:tc>
          <w:tcPr>
            <w:tcW w:w="1710" w:type="dxa"/>
            <w:hideMark/>
          </w:tcPr>
          <w:p w14:paraId="7F44D065" w14:textId="77777777" w:rsidR="00711283" w:rsidRPr="00954A59" w:rsidRDefault="00711283" w:rsidP="00711283">
            <w:pPr>
              <w:jc w:val="center"/>
              <w:cnfStyle w:val="000000100000" w:firstRow="0" w:lastRow="0" w:firstColumn="0" w:lastColumn="0" w:oddVBand="0" w:evenVBand="0" w:oddHBand="1" w:evenHBand="0" w:firstRowFirstColumn="0" w:firstRowLastColumn="0" w:lastRowFirstColumn="0" w:lastRowLastColumn="0"/>
            </w:pPr>
            <w:r w:rsidRPr="00954A59">
              <w:t>Varies</w:t>
            </w:r>
          </w:p>
        </w:tc>
        <w:tc>
          <w:tcPr>
            <w:tcW w:w="2520" w:type="dxa"/>
            <w:hideMark/>
          </w:tcPr>
          <w:p w14:paraId="0DFBA137" w14:textId="77777777" w:rsidR="00711283" w:rsidRPr="00954A59" w:rsidRDefault="00711283" w:rsidP="00711283">
            <w:pPr>
              <w:jc w:val="left"/>
              <w:cnfStyle w:val="000000100000" w:firstRow="0" w:lastRow="0" w:firstColumn="0" w:lastColumn="0" w:oddVBand="0" w:evenVBand="0" w:oddHBand="1" w:evenHBand="0" w:firstRowFirstColumn="0" w:firstRowLastColumn="0" w:lastRowFirstColumn="0" w:lastRowLastColumn="0"/>
            </w:pPr>
            <w:r w:rsidRPr="00954A59">
              <w:t>Life of equipment</w:t>
            </w:r>
          </w:p>
        </w:tc>
      </w:tr>
      <w:tr w:rsidR="00711283" w:rsidRPr="00954A59" w14:paraId="60F12A72" w14:textId="77777777" w:rsidTr="00954A59">
        <w:trPr>
          <w:trHeight w:val="530"/>
        </w:trPr>
        <w:tc>
          <w:tcPr>
            <w:cnfStyle w:val="001000000000" w:firstRow="0" w:lastRow="0" w:firstColumn="1" w:lastColumn="0" w:oddVBand="0" w:evenVBand="0" w:oddHBand="0" w:evenHBand="0" w:firstRowFirstColumn="0" w:firstRowLastColumn="0" w:lastRowFirstColumn="0" w:lastRowLastColumn="0"/>
            <w:tcW w:w="5125" w:type="dxa"/>
            <w:hideMark/>
          </w:tcPr>
          <w:p w14:paraId="7DF143D9" w14:textId="2C3045B3" w:rsidR="00711283" w:rsidRPr="00954A59" w:rsidRDefault="00711283" w:rsidP="00711283">
            <w:pPr>
              <w:jc w:val="left"/>
              <w:rPr>
                <w:b w:val="0"/>
                <w:bCs w:val="0"/>
              </w:rPr>
            </w:pPr>
            <w:r w:rsidRPr="00954A59">
              <w:rPr>
                <w:b w:val="0"/>
                <w:bCs w:val="0"/>
              </w:rPr>
              <w:t xml:space="preserve">Underground storage tank </w:t>
            </w:r>
            <w:r>
              <w:rPr>
                <w:b w:val="0"/>
                <w:bCs w:val="0"/>
              </w:rPr>
              <w:t xml:space="preserve">annual tank check by vendor </w:t>
            </w:r>
          </w:p>
        </w:tc>
        <w:tc>
          <w:tcPr>
            <w:tcW w:w="1710" w:type="dxa"/>
            <w:hideMark/>
          </w:tcPr>
          <w:p w14:paraId="374618F4" w14:textId="2972EECF" w:rsidR="00711283" w:rsidRPr="00954A59" w:rsidRDefault="00711283" w:rsidP="00711283">
            <w:pPr>
              <w:jc w:val="center"/>
              <w:cnfStyle w:val="000000000000" w:firstRow="0" w:lastRow="0" w:firstColumn="0" w:lastColumn="0" w:oddVBand="0" w:evenVBand="0" w:oddHBand="0" w:evenHBand="0" w:firstRowFirstColumn="0" w:firstRowLastColumn="0" w:lastRowFirstColumn="0" w:lastRowLastColumn="0"/>
            </w:pPr>
            <w:r w:rsidRPr="00954A59">
              <w:t>A</w:t>
            </w:r>
            <w:r>
              <w:t>nnual</w:t>
            </w:r>
          </w:p>
        </w:tc>
        <w:tc>
          <w:tcPr>
            <w:tcW w:w="2520" w:type="dxa"/>
            <w:hideMark/>
          </w:tcPr>
          <w:p w14:paraId="17382BB3" w14:textId="77777777" w:rsidR="00711283" w:rsidRPr="00954A59" w:rsidRDefault="00711283" w:rsidP="00711283">
            <w:pPr>
              <w:jc w:val="left"/>
              <w:cnfStyle w:val="000000000000" w:firstRow="0" w:lastRow="0" w:firstColumn="0" w:lastColumn="0" w:oddVBand="0" w:evenVBand="0" w:oddHBand="0" w:evenHBand="0" w:firstRowFirstColumn="0" w:firstRowLastColumn="0" w:lastRowFirstColumn="0" w:lastRowLastColumn="0"/>
            </w:pPr>
            <w:r w:rsidRPr="00954A59">
              <w:t>Life of equipment</w:t>
            </w:r>
          </w:p>
        </w:tc>
      </w:tr>
      <w:tr w:rsidR="00711283" w:rsidRPr="00954A59" w14:paraId="6A4BEBCD" w14:textId="77777777" w:rsidTr="002369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25" w:type="dxa"/>
            <w:hideMark/>
          </w:tcPr>
          <w:p w14:paraId="6560550E" w14:textId="0A4C7518" w:rsidR="00711283" w:rsidRPr="00954A59" w:rsidRDefault="00711283" w:rsidP="00711283">
            <w:pPr>
              <w:jc w:val="left"/>
              <w:rPr>
                <w:b w:val="0"/>
                <w:bCs w:val="0"/>
              </w:rPr>
            </w:pPr>
            <w:r w:rsidRPr="00954A59">
              <w:rPr>
                <w:b w:val="0"/>
                <w:bCs w:val="0"/>
              </w:rPr>
              <w:t>PADEP Regulated Storage Tank</w:t>
            </w:r>
            <w:r>
              <w:rPr>
                <w:b w:val="0"/>
                <w:bCs w:val="0"/>
              </w:rPr>
              <w:t xml:space="preserve"> Registration certificate</w:t>
            </w:r>
          </w:p>
        </w:tc>
        <w:tc>
          <w:tcPr>
            <w:tcW w:w="1710" w:type="dxa"/>
            <w:hideMark/>
          </w:tcPr>
          <w:p w14:paraId="4F7FBCA0" w14:textId="68404FED" w:rsidR="00711283" w:rsidRPr="00954A59" w:rsidRDefault="00711283" w:rsidP="00711283">
            <w:pPr>
              <w:jc w:val="center"/>
              <w:cnfStyle w:val="000000100000" w:firstRow="0" w:lastRow="0" w:firstColumn="0" w:lastColumn="0" w:oddVBand="0" w:evenVBand="0" w:oddHBand="1" w:evenHBand="0" w:firstRowFirstColumn="0" w:firstRowLastColumn="0" w:lastRowFirstColumn="0" w:lastRowLastColumn="0"/>
            </w:pPr>
            <w:r w:rsidRPr="00954A59">
              <w:t>A</w:t>
            </w:r>
            <w:r>
              <w:t>nnual</w:t>
            </w:r>
          </w:p>
        </w:tc>
        <w:tc>
          <w:tcPr>
            <w:tcW w:w="2520" w:type="dxa"/>
            <w:hideMark/>
          </w:tcPr>
          <w:p w14:paraId="727414B9" w14:textId="77777777" w:rsidR="00711283" w:rsidRPr="00954A59" w:rsidRDefault="00711283" w:rsidP="00711283">
            <w:pPr>
              <w:jc w:val="left"/>
              <w:cnfStyle w:val="000000100000" w:firstRow="0" w:lastRow="0" w:firstColumn="0" w:lastColumn="0" w:oddVBand="0" w:evenVBand="0" w:oddHBand="1" w:evenHBand="0" w:firstRowFirstColumn="0" w:firstRowLastColumn="0" w:lastRowFirstColumn="0" w:lastRowLastColumn="0"/>
            </w:pPr>
            <w:r w:rsidRPr="00954A59">
              <w:t>Until superseded</w:t>
            </w:r>
          </w:p>
        </w:tc>
      </w:tr>
      <w:tr w:rsidR="00711283" w:rsidRPr="00954A59" w14:paraId="487D4CAC" w14:textId="77777777" w:rsidTr="00954A59">
        <w:trPr>
          <w:trHeight w:val="521"/>
        </w:trPr>
        <w:tc>
          <w:tcPr>
            <w:cnfStyle w:val="001000000000" w:firstRow="0" w:lastRow="0" w:firstColumn="1" w:lastColumn="0" w:oddVBand="0" w:evenVBand="0" w:oddHBand="0" w:evenHBand="0" w:firstRowFirstColumn="0" w:firstRowLastColumn="0" w:lastRowFirstColumn="0" w:lastRowLastColumn="0"/>
            <w:tcW w:w="5125" w:type="dxa"/>
          </w:tcPr>
          <w:p w14:paraId="0C58AF4D" w14:textId="3234C40E" w:rsidR="00711283" w:rsidRPr="00C5081D" w:rsidRDefault="00711283" w:rsidP="00711283">
            <w:pPr>
              <w:jc w:val="left"/>
              <w:rPr>
                <w:b w:val="0"/>
                <w:bCs w:val="0"/>
              </w:rPr>
            </w:pPr>
            <w:r>
              <w:rPr>
                <w:b w:val="0"/>
                <w:bCs w:val="0"/>
              </w:rPr>
              <w:t xml:space="preserve">Environmental Emergency Plan </w:t>
            </w:r>
            <w:r w:rsidRPr="00C5081D">
              <w:rPr>
                <w:b w:val="0"/>
                <w:bCs w:val="0"/>
              </w:rPr>
              <w:t>Training Records</w:t>
            </w:r>
            <w:r>
              <w:rPr>
                <w:b w:val="0"/>
                <w:bCs w:val="0"/>
              </w:rPr>
              <w:t xml:space="preserve"> (also maintained by EHS)</w:t>
            </w:r>
          </w:p>
        </w:tc>
        <w:tc>
          <w:tcPr>
            <w:tcW w:w="1710" w:type="dxa"/>
          </w:tcPr>
          <w:p w14:paraId="4149DC70" w14:textId="7DADA0EC" w:rsidR="00711283" w:rsidRPr="00954A59" w:rsidRDefault="00711283" w:rsidP="00711283">
            <w:pPr>
              <w:jc w:val="center"/>
              <w:cnfStyle w:val="000000000000" w:firstRow="0" w:lastRow="0" w:firstColumn="0" w:lastColumn="0" w:oddVBand="0" w:evenVBand="0" w:oddHBand="0" w:evenHBand="0" w:firstRowFirstColumn="0" w:firstRowLastColumn="0" w:lastRowFirstColumn="0" w:lastRowLastColumn="0"/>
            </w:pPr>
            <w:r>
              <w:t>Annual</w:t>
            </w:r>
          </w:p>
        </w:tc>
        <w:tc>
          <w:tcPr>
            <w:tcW w:w="2520" w:type="dxa"/>
          </w:tcPr>
          <w:p w14:paraId="499A88C2" w14:textId="3B397ACF" w:rsidR="00711283" w:rsidRPr="00954A59" w:rsidRDefault="00711283" w:rsidP="00711283">
            <w:pPr>
              <w:jc w:val="left"/>
              <w:cnfStyle w:val="000000000000" w:firstRow="0" w:lastRow="0" w:firstColumn="0" w:lastColumn="0" w:oddVBand="0" w:evenVBand="0" w:oddHBand="0" w:evenHBand="0" w:firstRowFirstColumn="0" w:firstRowLastColumn="0" w:lastRowFirstColumn="0" w:lastRowLastColumn="0"/>
            </w:pPr>
            <w:r w:rsidRPr="003130F8">
              <w:rPr>
                <w:rFonts w:ascii="Calibri" w:hAnsi="Calibri" w:cs="Calibri"/>
                <w:iCs w:val="0"/>
              </w:rPr>
              <w:t>End of calendar year in which course ends or separation of employment + 30 years</w:t>
            </w:r>
          </w:p>
        </w:tc>
      </w:tr>
    </w:tbl>
    <w:p w14:paraId="73CEC3FC" w14:textId="77777777" w:rsidR="00954A59" w:rsidRPr="00954A59" w:rsidRDefault="00954A59" w:rsidP="004F1385"/>
    <w:p w14:paraId="12C8E5A4" w14:textId="775C14D6" w:rsidR="00E41B9E" w:rsidRDefault="003130F8" w:rsidP="004F1385">
      <w:r w:rsidRPr="00C5081D">
        <w:t>The table below provides the records and their retention period for storage tanks that are maintained by EHS</w:t>
      </w:r>
      <w:r w:rsidR="00236975">
        <w:t>:</w:t>
      </w:r>
    </w:p>
    <w:p w14:paraId="26677332" w14:textId="77777777" w:rsidR="003130F8" w:rsidRDefault="003130F8" w:rsidP="004F1385"/>
    <w:tbl>
      <w:tblPr>
        <w:tblStyle w:val="GridTable4-Accent1"/>
        <w:tblW w:w="9355" w:type="dxa"/>
        <w:tblLook w:val="04A0" w:firstRow="1" w:lastRow="0" w:firstColumn="1" w:lastColumn="0" w:noHBand="0" w:noVBand="1"/>
      </w:tblPr>
      <w:tblGrid>
        <w:gridCol w:w="6205"/>
        <w:gridCol w:w="3150"/>
      </w:tblGrid>
      <w:tr w:rsidR="003130F8" w:rsidRPr="003130F8" w14:paraId="47DF27DB" w14:textId="77777777" w:rsidTr="00B4373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6205" w:type="dxa"/>
            <w:hideMark/>
          </w:tcPr>
          <w:p w14:paraId="4D39BA26" w14:textId="77777777" w:rsidR="003130F8" w:rsidRPr="003130F8" w:rsidRDefault="003130F8" w:rsidP="003236F9">
            <w:pPr>
              <w:jc w:val="center"/>
              <w:rPr>
                <w:rFonts w:ascii="Calibri" w:hAnsi="Calibri" w:cs="Calibri"/>
                <w:iCs w:val="0"/>
                <w:color w:val="FFFFFF"/>
              </w:rPr>
            </w:pPr>
            <w:r w:rsidRPr="003130F8">
              <w:rPr>
                <w:rFonts w:ascii="Calibri" w:hAnsi="Calibri" w:cs="Calibri"/>
                <w:iCs w:val="0"/>
                <w:color w:val="FFFFFF"/>
              </w:rPr>
              <w:t>Record Description</w:t>
            </w:r>
          </w:p>
        </w:tc>
        <w:tc>
          <w:tcPr>
            <w:tcW w:w="3150" w:type="dxa"/>
            <w:hideMark/>
          </w:tcPr>
          <w:p w14:paraId="3AE39530" w14:textId="77777777" w:rsidR="003130F8" w:rsidRPr="003130F8" w:rsidRDefault="003130F8" w:rsidP="003236F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val="0"/>
                <w:color w:val="FFFFFF"/>
              </w:rPr>
            </w:pPr>
            <w:r w:rsidRPr="003130F8">
              <w:rPr>
                <w:rFonts w:ascii="Calibri" w:hAnsi="Calibri" w:cs="Calibri"/>
                <w:iCs w:val="0"/>
                <w:color w:val="FFFFFF"/>
              </w:rPr>
              <w:t>Retention Period</w:t>
            </w:r>
          </w:p>
        </w:tc>
      </w:tr>
      <w:tr w:rsidR="003130F8" w:rsidRPr="003130F8" w14:paraId="4F078F01" w14:textId="77777777" w:rsidTr="00B4373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6205" w:type="dxa"/>
            <w:hideMark/>
          </w:tcPr>
          <w:p w14:paraId="3B2CAB41" w14:textId="6632944C"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Storage Tank Management Program Documents</w:t>
            </w:r>
            <w:r w:rsidR="001C24FD">
              <w:rPr>
                <w:rFonts w:ascii="Calibri" w:hAnsi="Calibri" w:cs="Calibri"/>
                <w:b w:val="0"/>
                <w:bCs w:val="0"/>
                <w:iCs w:val="0"/>
              </w:rPr>
              <w:t>:</w:t>
            </w:r>
            <w:r w:rsidRPr="003130F8">
              <w:rPr>
                <w:rFonts w:ascii="Calibri" w:hAnsi="Calibri" w:cs="Calibri"/>
                <w:b w:val="0"/>
                <w:bCs w:val="0"/>
                <w:iCs w:val="0"/>
              </w:rPr>
              <w:t xml:space="preserve"> Storage Tank Management Program; Snapshot; </w:t>
            </w:r>
            <w:r>
              <w:rPr>
                <w:rFonts w:ascii="Calibri" w:hAnsi="Calibri" w:cs="Calibri"/>
                <w:b w:val="0"/>
                <w:bCs w:val="0"/>
                <w:iCs w:val="0"/>
              </w:rPr>
              <w:t xml:space="preserve">Forms: </w:t>
            </w:r>
            <w:r w:rsidRPr="003130F8">
              <w:rPr>
                <w:rFonts w:ascii="Calibri" w:hAnsi="Calibri" w:cs="Calibri"/>
                <w:b w:val="0"/>
                <w:bCs w:val="0"/>
                <w:iCs w:val="0"/>
              </w:rPr>
              <w:t>Monthly AST Checklist</w:t>
            </w:r>
            <w:r>
              <w:rPr>
                <w:rFonts w:ascii="Calibri" w:hAnsi="Calibri" w:cs="Calibri"/>
                <w:b w:val="0"/>
                <w:bCs w:val="0"/>
                <w:iCs w:val="0"/>
              </w:rPr>
              <w:t>;</w:t>
            </w:r>
            <w:r w:rsidRPr="003130F8">
              <w:rPr>
                <w:rFonts w:ascii="Calibri" w:hAnsi="Calibri" w:cs="Calibri"/>
                <w:b w:val="0"/>
                <w:bCs w:val="0"/>
                <w:iCs w:val="0"/>
              </w:rPr>
              <w:t xml:space="preserve"> </w:t>
            </w:r>
            <w:r w:rsidR="00B43733">
              <w:rPr>
                <w:rFonts w:ascii="Calibri" w:hAnsi="Calibri" w:cs="Calibri"/>
                <w:b w:val="0"/>
                <w:bCs w:val="0"/>
                <w:iCs w:val="0"/>
              </w:rPr>
              <w:t>Monthly Chemical AST Checklist;</w:t>
            </w:r>
            <w:r w:rsidRPr="003130F8">
              <w:rPr>
                <w:rFonts w:ascii="Calibri" w:hAnsi="Calibri" w:cs="Calibri"/>
                <w:b w:val="0"/>
                <w:bCs w:val="0"/>
                <w:iCs w:val="0"/>
              </w:rPr>
              <w:t xml:space="preserve"> </w:t>
            </w:r>
            <w:r w:rsidR="00B43733">
              <w:rPr>
                <w:rFonts w:ascii="Calibri" w:hAnsi="Calibri" w:cs="Calibri"/>
                <w:b w:val="0"/>
                <w:bCs w:val="0"/>
                <w:iCs w:val="0"/>
              </w:rPr>
              <w:t xml:space="preserve">Routine AST Checklist; </w:t>
            </w:r>
            <w:r w:rsidRPr="003130F8">
              <w:rPr>
                <w:rFonts w:ascii="Calibri" w:hAnsi="Calibri" w:cs="Calibri"/>
                <w:b w:val="0"/>
                <w:bCs w:val="0"/>
                <w:iCs w:val="0"/>
              </w:rPr>
              <w:t xml:space="preserve">Annual AST checklist; </w:t>
            </w:r>
            <w:r w:rsidR="00B43733">
              <w:rPr>
                <w:rFonts w:ascii="Calibri" w:hAnsi="Calibri" w:cs="Calibri"/>
                <w:b w:val="0"/>
                <w:bCs w:val="0"/>
                <w:iCs w:val="0"/>
              </w:rPr>
              <w:t>Containment Water Inspection Checklist; Product Delivery Observation Form;</w:t>
            </w:r>
            <w:r w:rsidR="00B43733" w:rsidRPr="003130F8">
              <w:rPr>
                <w:rFonts w:ascii="Calibri" w:hAnsi="Calibri" w:cs="Calibri"/>
                <w:b w:val="0"/>
                <w:bCs w:val="0"/>
                <w:iCs w:val="0"/>
              </w:rPr>
              <w:t xml:space="preserve"> </w:t>
            </w:r>
            <w:r w:rsidR="00B43733">
              <w:rPr>
                <w:rFonts w:ascii="Calibri" w:hAnsi="Calibri" w:cs="Calibri"/>
                <w:b w:val="0"/>
                <w:bCs w:val="0"/>
                <w:iCs w:val="0"/>
              </w:rPr>
              <w:t xml:space="preserve">Monthly Underground Tank Facility Checklist; and </w:t>
            </w:r>
            <w:r w:rsidRPr="003130F8">
              <w:rPr>
                <w:rFonts w:ascii="Calibri" w:hAnsi="Calibri" w:cs="Calibri"/>
                <w:b w:val="0"/>
                <w:bCs w:val="0"/>
                <w:iCs w:val="0"/>
              </w:rPr>
              <w:t>Monthly UST Sump</w:t>
            </w:r>
            <w:r>
              <w:rPr>
                <w:rFonts w:ascii="Calibri" w:hAnsi="Calibri" w:cs="Calibri"/>
                <w:b w:val="0"/>
                <w:bCs w:val="0"/>
                <w:iCs w:val="0"/>
              </w:rPr>
              <w:t xml:space="preserve"> Inspection</w:t>
            </w:r>
          </w:p>
        </w:tc>
        <w:tc>
          <w:tcPr>
            <w:tcW w:w="3150" w:type="dxa"/>
            <w:hideMark/>
          </w:tcPr>
          <w:p w14:paraId="53CBDDC4" w14:textId="77777777" w:rsidR="003130F8" w:rsidRPr="003130F8" w:rsidRDefault="003130F8" w:rsidP="003130F8">
            <w:pPr>
              <w:jc w:val="left"/>
              <w:cnfStyle w:val="000000100000" w:firstRow="0" w:lastRow="0" w:firstColumn="0" w:lastColumn="0" w:oddVBand="0" w:evenVBand="0" w:oddHBand="1" w:evenHBand="0" w:firstRowFirstColumn="0" w:firstRowLastColumn="0" w:lastRowFirstColumn="0" w:lastRowLastColumn="0"/>
              <w:rPr>
                <w:rFonts w:ascii="Calibri" w:hAnsi="Calibri" w:cs="Calibri"/>
                <w:iCs w:val="0"/>
              </w:rPr>
            </w:pPr>
            <w:r w:rsidRPr="003130F8">
              <w:rPr>
                <w:rFonts w:ascii="Calibri" w:hAnsi="Calibri" w:cs="Calibri"/>
                <w:iCs w:val="0"/>
              </w:rPr>
              <w:t>When superseded or outdated + 3 years; Review by Archives</w:t>
            </w:r>
          </w:p>
        </w:tc>
      </w:tr>
      <w:tr w:rsidR="003130F8" w:rsidRPr="003130F8" w14:paraId="745F3141" w14:textId="77777777" w:rsidTr="00B43733">
        <w:trPr>
          <w:cantSplit/>
          <w:trHeight w:val="864"/>
        </w:trPr>
        <w:tc>
          <w:tcPr>
            <w:cnfStyle w:val="001000000000" w:firstRow="0" w:lastRow="0" w:firstColumn="1" w:lastColumn="0" w:oddVBand="0" w:evenVBand="0" w:oddHBand="0" w:evenHBand="0" w:firstRowFirstColumn="0" w:firstRowLastColumn="0" w:lastRowFirstColumn="0" w:lastRowLastColumn="0"/>
            <w:tcW w:w="6205" w:type="dxa"/>
            <w:hideMark/>
          </w:tcPr>
          <w:p w14:paraId="7005FB4B" w14:textId="77777777"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Environmental Emergency Plans training records</w:t>
            </w:r>
          </w:p>
        </w:tc>
        <w:tc>
          <w:tcPr>
            <w:tcW w:w="3150" w:type="dxa"/>
            <w:hideMark/>
          </w:tcPr>
          <w:p w14:paraId="2C8E910C" w14:textId="77777777" w:rsidR="003130F8" w:rsidRPr="003130F8" w:rsidRDefault="003130F8" w:rsidP="003130F8">
            <w:pPr>
              <w:jc w:val="left"/>
              <w:cnfStyle w:val="000000000000" w:firstRow="0" w:lastRow="0" w:firstColumn="0" w:lastColumn="0" w:oddVBand="0" w:evenVBand="0" w:oddHBand="0" w:evenHBand="0" w:firstRowFirstColumn="0" w:firstRowLastColumn="0" w:lastRowFirstColumn="0" w:lastRowLastColumn="0"/>
              <w:rPr>
                <w:rFonts w:ascii="Calibri" w:hAnsi="Calibri" w:cs="Calibri"/>
                <w:iCs w:val="0"/>
              </w:rPr>
            </w:pPr>
            <w:r w:rsidRPr="003130F8">
              <w:rPr>
                <w:rFonts w:ascii="Calibri" w:hAnsi="Calibri" w:cs="Calibri"/>
                <w:iCs w:val="0"/>
              </w:rPr>
              <w:t>End of calendar year in which course ends or separation of employment + 30 years</w:t>
            </w:r>
          </w:p>
        </w:tc>
      </w:tr>
      <w:tr w:rsidR="003130F8" w:rsidRPr="003130F8" w14:paraId="13B6346A" w14:textId="77777777" w:rsidTr="00B43733">
        <w:trPr>
          <w:cnfStyle w:val="000000100000" w:firstRow="0" w:lastRow="0" w:firstColumn="0" w:lastColumn="0" w:oddVBand="0" w:evenVBand="0" w:oddHBand="1" w:evenHBand="0" w:firstRowFirstColumn="0" w:firstRowLastColumn="0" w:lastRowFirstColumn="0" w:lastRowLastColumn="0"/>
          <w:cantSplit/>
          <w:trHeight w:val="890"/>
        </w:trPr>
        <w:tc>
          <w:tcPr>
            <w:cnfStyle w:val="001000000000" w:firstRow="0" w:lastRow="0" w:firstColumn="1" w:lastColumn="0" w:oddVBand="0" w:evenVBand="0" w:oddHBand="0" w:evenHBand="0" w:firstRowFirstColumn="0" w:firstRowLastColumn="0" w:lastRowFirstColumn="0" w:lastRowLastColumn="0"/>
            <w:tcW w:w="6205" w:type="dxa"/>
            <w:hideMark/>
          </w:tcPr>
          <w:p w14:paraId="04297718" w14:textId="77777777"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Storage Tank Management Inspections and Audits by EHS; Inspections by regulators</w:t>
            </w:r>
          </w:p>
        </w:tc>
        <w:tc>
          <w:tcPr>
            <w:tcW w:w="3150" w:type="dxa"/>
            <w:hideMark/>
          </w:tcPr>
          <w:p w14:paraId="055B1EB8" w14:textId="77777777" w:rsidR="003130F8" w:rsidRPr="003130F8" w:rsidRDefault="003130F8" w:rsidP="003130F8">
            <w:pPr>
              <w:jc w:val="left"/>
              <w:cnfStyle w:val="000000100000" w:firstRow="0" w:lastRow="0" w:firstColumn="0" w:lastColumn="0" w:oddVBand="0" w:evenVBand="0" w:oddHBand="1" w:evenHBand="0" w:firstRowFirstColumn="0" w:firstRowLastColumn="0" w:lastRowFirstColumn="0" w:lastRowLastColumn="0"/>
              <w:rPr>
                <w:rFonts w:ascii="Calibri" w:hAnsi="Calibri" w:cs="Calibri"/>
                <w:iCs w:val="0"/>
              </w:rPr>
            </w:pPr>
            <w:r w:rsidRPr="003130F8">
              <w:rPr>
                <w:rFonts w:ascii="Calibri" w:hAnsi="Calibri" w:cs="Calibri"/>
                <w:iCs w:val="0"/>
              </w:rPr>
              <w:t xml:space="preserve">End of Calendar Year which in which audit was completed + 7 years </w:t>
            </w:r>
          </w:p>
        </w:tc>
      </w:tr>
      <w:tr w:rsidR="003130F8" w:rsidRPr="003130F8" w14:paraId="32FE577F" w14:textId="77777777" w:rsidTr="00B43733">
        <w:trPr>
          <w:cantSplit/>
          <w:trHeight w:val="600"/>
        </w:trPr>
        <w:tc>
          <w:tcPr>
            <w:cnfStyle w:val="001000000000" w:firstRow="0" w:lastRow="0" w:firstColumn="1" w:lastColumn="0" w:oddVBand="0" w:evenVBand="0" w:oddHBand="0" w:evenHBand="0" w:firstRowFirstColumn="0" w:firstRowLastColumn="0" w:lastRowFirstColumn="0" w:lastRowLastColumn="0"/>
            <w:tcW w:w="6205" w:type="dxa"/>
            <w:hideMark/>
          </w:tcPr>
          <w:p w14:paraId="5005897E" w14:textId="77777777"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Environmental Emergency Plans training program materials</w:t>
            </w:r>
          </w:p>
        </w:tc>
        <w:tc>
          <w:tcPr>
            <w:tcW w:w="3150" w:type="dxa"/>
            <w:hideMark/>
          </w:tcPr>
          <w:p w14:paraId="4F23FF1A" w14:textId="77777777" w:rsidR="003130F8" w:rsidRPr="003130F8" w:rsidRDefault="003130F8" w:rsidP="003130F8">
            <w:pPr>
              <w:jc w:val="left"/>
              <w:cnfStyle w:val="000000000000" w:firstRow="0" w:lastRow="0" w:firstColumn="0" w:lastColumn="0" w:oddVBand="0" w:evenVBand="0" w:oddHBand="0" w:evenHBand="0" w:firstRowFirstColumn="0" w:firstRowLastColumn="0" w:lastRowFirstColumn="0" w:lastRowLastColumn="0"/>
              <w:rPr>
                <w:rFonts w:ascii="Calibri" w:hAnsi="Calibri" w:cs="Calibri"/>
                <w:iCs w:val="0"/>
              </w:rPr>
            </w:pPr>
            <w:r w:rsidRPr="003130F8">
              <w:rPr>
                <w:rFonts w:ascii="Calibri" w:hAnsi="Calibri" w:cs="Calibri"/>
                <w:iCs w:val="0"/>
              </w:rPr>
              <w:t xml:space="preserve">When superseded or outdated + 3 years </w:t>
            </w:r>
          </w:p>
        </w:tc>
      </w:tr>
      <w:tr w:rsidR="003130F8" w:rsidRPr="003130F8" w14:paraId="26B4C629" w14:textId="77777777" w:rsidTr="00B4373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6205" w:type="dxa"/>
            <w:hideMark/>
          </w:tcPr>
          <w:p w14:paraId="626F6ED0" w14:textId="2BE5B42F" w:rsidR="003130F8" w:rsidRPr="003130F8" w:rsidRDefault="00C5081D" w:rsidP="003130F8">
            <w:pPr>
              <w:jc w:val="left"/>
              <w:rPr>
                <w:rFonts w:ascii="Calibri" w:hAnsi="Calibri" w:cs="Calibri"/>
                <w:b w:val="0"/>
                <w:bCs w:val="0"/>
                <w:iCs w:val="0"/>
              </w:rPr>
            </w:pPr>
            <w:r>
              <w:rPr>
                <w:rFonts w:ascii="Calibri" w:hAnsi="Calibri" w:cs="Calibri"/>
                <w:b w:val="0"/>
                <w:bCs w:val="0"/>
                <w:iCs w:val="0"/>
              </w:rPr>
              <w:t>Records of s</w:t>
            </w:r>
            <w:r w:rsidR="003130F8" w:rsidRPr="003130F8">
              <w:rPr>
                <w:rFonts w:ascii="Calibri" w:hAnsi="Calibri" w:cs="Calibri"/>
                <w:b w:val="0"/>
                <w:bCs w:val="0"/>
                <w:iCs w:val="0"/>
              </w:rPr>
              <w:t>pills and releases of fuels, oils, and hazardous materials with an environmental impact (outdoors)</w:t>
            </w:r>
          </w:p>
        </w:tc>
        <w:tc>
          <w:tcPr>
            <w:tcW w:w="3150" w:type="dxa"/>
            <w:hideMark/>
          </w:tcPr>
          <w:p w14:paraId="252C11D4" w14:textId="77777777" w:rsidR="003130F8" w:rsidRPr="003130F8" w:rsidRDefault="003130F8" w:rsidP="003130F8">
            <w:pPr>
              <w:jc w:val="left"/>
              <w:cnfStyle w:val="000000100000" w:firstRow="0" w:lastRow="0" w:firstColumn="0" w:lastColumn="0" w:oddVBand="0" w:evenVBand="0" w:oddHBand="1" w:evenHBand="0" w:firstRowFirstColumn="0" w:firstRowLastColumn="0" w:lastRowFirstColumn="0" w:lastRowLastColumn="0"/>
              <w:rPr>
                <w:rFonts w:ascii="Calibri" w:hAnsi="Calibri" w:cs="Calibri"/>
                <w:iCs w:val="0"/>
              </w:rPr>
            </w:pPr>
            <w:r w:rsidRPr="003130F8">
              <w:rPr>
                <w:rFonts w:ascii="Calibri" w:hAnsi="Calibri" w:cs="Calibri"/>
                <w:iCs w:val="0"/>
              </w:rPr>
              <w:t>Building demolition or transfer of ownership + 4 years; Review by Archives</w:t>
            </w:r>
          </w:p>
        </w:tc>
      </w:tr>
      <w:tr w:rsidR="003130F8" w:rsidRPr="003130F8" w14:paraId="7113F7D5" w14:textId="77777777" w:rsidTr="00B43733">
        <w:trPr>
          <w:cantSplit/>
          <w:trHeight w:val="864"/>
        </w:trPr>
        <w:tc>
          <w:tcPr>
            <w:cnfStyle w:val="001000000000" w:firstRow="0" w:lastRow="0" w:firstColumn="1" w:lastColumn="0" w:oddVBand="0" w:evenVBand="0" w:oddHBand="0" w:evenHBand="0" w:firstRowFirstColumn="0" w:firstRowLastColumn="0" w:lastRowFirstColumn="0" w:lastRowLastColumn="0"/>
            <w:tcW w:w="6205" w:type="dxa"/>
            <w:hideMark/>
          </w:tcPr>
          <w:p w14:paraId="0022EC10" w14:textId="7320A355"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Storage tank</w:t>
            </w:r>
            <w:r w:rsidR="00C5081D">
              <w:rPr>
                <w:rFonts w:ascii="Calibri" w:hAnsi="Calibri" w:cs="Calibri"/>
                <w:b w:val="0"/>
                <w:bCs w:val="0"/>
                <w:iCs w:val="0"/>
              </w:rPr>
              <w:t xml:space="preserve"> records</w:t>
            </w:r>
            <w:r w:rsidRPr="003130F8">
              <w:rPr>
                <w:rFonts w:ascii="Calibri" w:hAnsi="Calibri" w:cs="Calibri"/>
                <w:b w:val="0"/>
                <w:bCs w:val="0"/>
                <w:iCs w:val="0"/>
              </w:rPr>
              <w:t xml:space="preserve"> - existing and removed</w:t>
            </w:r>
            <w:r w:rsidR="00C5081D">
              <w:rPr>
                <w:rFonts w:ascii="Calibri" w:hAnsi="Calibri" w:cs="Calibri"/>
                <w:b w:val="0"/>
                <w:bCs w:val="0"/>
                <w:iCs w:val="0"/>
              </w:rPr>
              <w:t xml:space="preserve">, including </w:t>
            </w:r>
            <w:r w:rsidR="005F6F89">
              <w:rPr>
                <w:rFonts w:ascii="Calibri" w:hAnsi="Calibri" w:cs="Calibri"/>
                <w:b w:val="0"/>
                <w:bCs w:val="0"/>
                <w:iCs w:val="0"/>
              </w:rPr>
              <w:t>specifications, inspections, modifications, and closure reports</w:t>
            </w:r>
            <w:r w:rsidRPr="003130F8">
              <w:rPr>
                <w:rFonts w:ascii="Calibri" w:hAnsi="Calibri" w:cs="Calibri"/>
                <w:b w:val="0"/>
                <w:bCs w:val="0"/>
                <w:iCs w:val="0"/>
              </w:rPr>
              <w:t>; storage tank releases</w:t>
            </w:r>
          </w:p>
        </w:tc>
        <w:tc>
          <w:tcPr>
            <w:tcW w:w="3150" w:type="dxa"/>
            <w:hideMark/>
          </w:tcPr>
          <w:p w14:paraId="25D17F78" w14:textId="77777777" w:rsidR="003130F8" w:rsidRPr="003130F8" w:rsidRDefault="003130F8" w:rsidP="003130F8">
            <w:pPr>
              <w:jc w:val="left"/>
              <w:cnfStyle w:val="000000000000" w:firstRow="0" w:lastRow="0" w:firstColumn="0" w:lastColumn="0" w:oddVBand="0" w:evenVBand="0" w:oddHBand="0" w:evenHBand="0" w:firstRowFirstColumn="0" w:firstRowLastColumn="0" w:lastRowFirstColumn="0" w:lastRowLastColumn="0"/>
              <w:rPr>
                <w:rFonts w:ascii="Calibri" w:hAnsi="Calibri" w:cs="Calibri"/>
                <w:iCs w:val="0"/>
              </w:rPr>
            </w:pPr>
            <w:r w:rsidRPr="003130F8">
              <w:rPr>
                <w:rFonts w:ascii="Calibri" w:hAnsi="Calibri" w:cs="Calibri"/>
                <w:iCs w:val="0"/>
              </w:rPr>
              <w:t>Building demolition or transfer of ownership + 4 years; Review by Archives</w:t>
            </w:r>
          </w:p>
        </w:tc>
      </w:tr>
      <w:tr w:rsidR="003130F8" w:rsidRPr="003130F8" w14:paraId="4F7CE34C" w14:textId="77777777" w:rsidTr="00B4373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6205" w:type="dxa"/>
            <w:hideMark/>
          </w:tcPr>
          <w:p w14:paraId="26178D08" w14:textId="122D0E51" w:rsidR="003130F8" w:rsidRPr="003130F8" w:rsidRDefault="00C5081D" w:rsidP="003130F8">
            <w:pPr>
              <w:jc w:val="left"/>
              <w:rPr>
                <w:rFonts w:ascii="Calibri" w:hAnsi="Calibri" w:cs="Calibri"/>
                <w:b w:val="0"/>
                <w:bCs w:val="0"/>
                <w:iCs w:val="0"/>
              </w:rPr>
            </w:pPr>
            <w:r>
              <w:rPr>
                <w:rFonts w:ascii="Calibri" w:hAnsi="Calibri" w:cs="Calibri"/>
                <w:b w:val="0"/>
                <w:bCs w:val="0"/>
                <w:iCs w:val="0"/>
              </w:rPr>
              <w:t xml:space="preserve">Environmental Emergency Plans (Environmental </w:t>
            </w:r>
            <w:r w:rsidR="003130F8" w:rsidRPr="003130F8">
              <w:rPr>
                <w:rFonts w:ascii="Calibri" w:hAnsi="Calibri" w:cs="Calibri"/>
                <w:b w:val="0"/>
                <w:bCs w:val="0"/>
                <w:iCs w:val="0"/>
              </w:rPr>
              <w:t>H</w:t>
            </w:r>
            <w:r>
              <w:rPr>
                <w:rFonts w:ascii="Calibri" w:hAnsi="Calibri" w:cs="Calibri"/>
                <w:b w:val="0"/>
                <w:bCs w:val="0"/>
                <w:iCs w:val="0"/>
              </w:rPr>
              <w:t xml:space="preserve">azard </w:t>
            </w:r>
            <w:r w:rsidR="003130F8" w:rsidRPr="003130F8">
              <w:rPr>
                <w:rFonts w:ascii="Calibri" w:hAnsi="Calibri" w:cs="Calibri"/>
                <w:b w:val="0"/>
                <w:bCs w:val="0"/>
                <w:iCs w:val="0"/>
              </w:rPr>
              <w:t>E</w:t>
            </w:r>
            <w:r>
              <w:rPr>
                <w:rFonts w:ascii="Calibri" w:hAnsi="Calibri" w:cs="Calibri"/>
                <w:b w:val="0"/>
                <w:bCs w:val="0"/>
                <w:iCs w:val="0"/>
              </w:rPr>
              <w:t xml:space="preserve">mergency </w:t>
            </w:r>
            <w:r w:rsidR="003130F8" w:rsidRPr="003130F8">
              <w:rPr>
                <w:rFonts w:ascii="Calibri" w:hAnsi="Calibri" w:cs="Calibri"/>
                <w:b w:val="0"/>
                <w:bCs w:val="0"/>
                <w:iCs w:val="0"/>
              </w:rPr>
              <w:t>R</w:t>
            </w:r>
            <w:r>
              <w:rPr>
                <w:rFonts w:ascii="Calibri" w:hAnsi="Calibri" w:cs="Calibri"/>
                <w:b w:val="0"/>
                <w:bCs w:val="0"/>
                <w:iCs w:val="0"/>
              </w:rPr>
              <w:t xml:space="preserve">esponse </w:t>
            </w:r>
            <w:r w:rsidR="003130F8" w:rsidRPr="003130F8">
              <w:rPr>
                <w:rFonts w:ascii="Calibri" w:hAnsi="Calibri" w:cs="Calibri"/>
                <w:b w:val="0"/>
                <w:bCs w:val="0"/>
                <w:iCs w:val="0"/>
              </w:rPr>
              <w:t>P</w:t>
            </w:r>
            <w:r>
              <w:rPr>
                <w:rFonts w:ascii="Calibri" w:hAnsi="Calibri" w:cs="Calibri"/>
                <w:b w:val="0"/>
                <w:bCs w:val="0"/>
                <w:iCs w:val="0"/>
              </w:rPr>
              <w:t>lans</w:t>
            </w:r>
            <w:r w:rsidR="003130F8" w:rsidRPr="003130F8">
              <w:rPr>
                <w:rFonts w:ascii="Calibri" w:hAnsi="Calibri" w:cs="Calibri"/>
                <w:b w:val="0"/>
                <w:bCs w:val="0"/>
                <w:iCs w:val="0"/>
              </w:rPr>
              <w:t>, S</w:t>
            </w:r>
            <w:r>
              <w:rPr>
                <w:rFonts w:ascii="Calibri" w:hAnsi="Calibri" w:cs="Calibri"/>
                <w:b w:val="0"/>
                <w:bCs w:val="0"/>
                <w:iCs w:val="0"/>
              </w:rPr>
              <w:t>pill Prevention, Control, and</w:t>
            </w:r>
            <w:r w:rsidR="00B43733">
              <w:rPr>
                <w:rFonts w:ascii="Calibri" w:hAnsi="Calibri" w:cs="Calibri"/>
                <w:b w:val="0"/>
                <w:bCs w:val="0"/>
                <w:iCs w:val="0"/>
              </w:rPr>
              <w:t xml:space="preserve"> </w:t>
            </w:r>
            <w:r>
              <w:rPr>
                <w:rFonts w:ascii="Calibri" w:hAnsi="Calibri" w:cs="Calibri"/>
                <w:b w:val="0"/>
                <w:bCs w:val="0"/>
                <w:iCs w:val="0"/>
              </w:rPr>
              <w:t xml:space="preserve">Countermeasures Plans, </w:t>
            </w:r>
            <w:r w:rsidR="003130F8" w:rsidRPr="003130F8">
              <w:rPr>
                <w:rFonts w:ascii="Calibri" w:hAnsi="Calibri" w:cs="Calibri"/>
                <w:b w:val="0"/>
                <w:bCs w:val="0"/>
                <w:iCs w:val="0"/>
              </w:rPr>
              <w:t>P</w:t>
            </w:r>
            <w:r>
              <w:rPr>
                <w:rFonts w:ascii="Calibri" w:hAnsi="Calibri" w:cs="Calibri"/>
                <w:b w:val="0"/>
                <w:bCs w:val="0"/>
                <w:iCs w:val="0"/>
              </w:rPr>
              <w:t xml:space="preserve">reparedness, </w:t>
            </w:r>
            <w:r w:rsidR="003130F8" w:rsidRPr="003130F8">
              <w:rPr>
                <w:rFonts w:ascii="Calibri" w:hAnsi="Calibri" w:cs="Calibri"/>
                <w:b w:val="0"/>
                <w:bCs w:val="0"/>
                <w:iCs w:val="0"/>
              </w:rPr>
              <w:t>P</w:t>
            </w:r>
            <w:r>
              <w:rPr>
                <w:rFonts w:ascii="Calibri" w:hAnsi="Calibri" w:cs="Calibri"/>
                <w:b w:val="0"/>
                <w:bCs w:val="0"/>
                <w:iCs w:val="0"/>
              </w:rPr>
              <w:t xml:space="preserve">revention, and Contingency Plans, and/or Spill Prevention Response Plans) </w:t>
            </w:r>
          </w:p>
        </w:tc>
        <w:tc>
          <w:tcPr>
            <w:tcW w:w="3150" w:type="dxa"/>
            <w:hideMark/>
          </w:tcPr>
          <w:p w14:paraId="02C80BE4" w14:textId="77777777" w:rsidR="003130F8" w:rsidRPr="003130F8" w:rsidRDefault="003130F8" w:rsidP="003130F8">
            <w:pPr>
              <w:jc w:val="left"/>
              <w:cnfStyle w:val="000000100000" w:firstRow="0" w:lastRow="0" w:firstColumn="0" w:lastColumn="0" w:oddVBand="0" w:evenVBand="0" w:oddHBand="1" w:evenHBand="0" w:firstRowFirstColumn="0" w:firstRowLastColumn="0" w:lastRowFirstColumn="0" w:lastRowLastColumn="0"/>
              <w:rPr>
                <w:rFonts w:ascii="Calibri" w:hAnsi="Calibri" w:cs="Calibri"/>
                <w:iCs w:val="0"/>
              </w:rPr>
            </w:pPr>
            <w:r w:rsidRPr="003130F8">
              <w:rPr>
                <w:rFonts w:ascii="Calibri" w:hAnsi="Calibri" w:cs="Calibri"/>
                <w:iCs w:val="0"/>
              </w:rPr>
              <w:t>When superseded or outdated + 5 years; Review by Archives</w:t>
            </w:r>
          </w:p>
        </w:tc>
      </w:tr>
      <w:tr w:rsidR="003130F8" w:rsidRPr="003130F8" w14:paraId="33C3A755" w14:textId="77777777" w:rsidTr="00B43733">
        <w:trPr>
          <w:cantSplit/>
          <w:trHeight w:val="600"/>
        </w:trPr>
        <w:tc>
          <w:tcPr>
            <w:cnfStyle w:val="001000000000" w:firstRow="0" w:lastRow="0" w:firstColumn="1" w:lastColumn="0" w:oddVBand="0" w:evenVBand="0" w:oddHBand="0" w:evenHBand="0" w:firstRowFirstColumn="0" w:firstRowLastColumn="0" w:lastRowFirstColumn="0" w:lastRowLastColumn="0"/>
            <w:tcW w:w="6205" w:type="dxa"/>
            <w:hideMark/>
          </w:tcPr>
          <w:p w14:paraId="0528C0AB" w14:textId="77777777"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Inventories of existing and removed storage tanks</w:t>
            </w:r>
          </w:p>
        </w:tc>
        <w:tc>
          <w:tcPr>
            <w:tcW w:w="3150" w:type="dxa"/>
            <w:hideMark/>
          </w:tcPr>
          <w:p w14:paraId="0B1806A5" w14:textId="77777777" w:rsidR="003130F8" w:rsidRPr="003130F8" w:rsidRDefault="003130F8" w:rsidP="003130F8">
            <w:pPr>
              <w:jc w:val="left"/>
              <w:cnfStyle w:val="000000000000" w:firstRow="0" w:lastRow="0" w:firstColumn="0" w:lastColumn="0" w:oddVBand="0" w:evenVBand="0" w:oddHBand="0" w:evenHBand="0" w:firstRowFirstColumn="0" w:firstRowLastColumn="0" w:lastRowFirstColumn="0" w:lastRowLastColumn="0"/>
              <w:rPr>
                <w:rFonts w:ascii="Calibri" w:hAnsi="Calibri" w:cs="Calibri"/>
                <w:iCs w:val="0"/>
              </w:rPr>
            </w:pPr>
            <w:r w:rsidRPr="003130F8">
              <w:rPr>
                <w:rFonts w:ascii="Calibri" w:hAnsi="Calibri" w:cs="Calibri"/>
                <w:iCs w:val="0"/>
              </w:rPr>
              <w:t>When superseded or outdated + 3 years</w:t>
            </w:r>
          </w:p>
        </w:tc>
      </w:tr>
      <w:tr w:rsidR="003130F8" w:rsidRPr="003130F8" w14:paraId="5F5401CC" w14:textId="77777777" w:rsidTr="00B4373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205" w:type="dxa"/>
            <w:hideMark/>
          </w:tcPr>
          <w:p w14:paraId="73F734FA" w14:textId="244B2977"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Storage tank permits fr</w:t>
            </w:r>
            <w:r w:rsidR="00C5081D">
              <w:rPr>
                <w:rFonts w:ascii="Calibri" w:hAnsi="Calibri" w:cs="Calibri"/>
                <w:b w:val="0"/>
                <w:bCs w:val="0"/>
                <w:iCs w:val="0"/>
              </w:rPr>
              <w:t>om</w:t>
            </w:r>
            <w:r w:rsidRPr="003130F8">
              <w:rPr>
                <w:rFonts w:ascii="Calibri" w:hAnsi="Calibri" w:cs="Calibri"/>
                <w:b w:val="0"/>
                <w:bCs w:val="0"/>
                <w:iCs w:val="0"/>
              </w:rPr>
              <w:t xml:space="preserve"> PADEP and PA</w:t>
            </w:r>
            <w:r w:rsidR="00C5081D">
              <w:rPr>
                <w:rFonts w:ascii="Calibri" w:hAnsi="Calibri" w:cs="Calibri"/>
                <w:b w:val="0"/>
                <w:bCs w:val="0"/>
                <w:iCs w:val="0"/>
              </w:rPr>
              <w:t>D</w:t>
            </w:r>
            <w:r w:rsidRPr="003130F8">
              <w:rPr>
                <w:rFonts w:ascii="Calibri" w:hAnsi="Calibri" w:cs="Calibri"/>
                <w:b w:val="0"/>
                <w:bCs w:val="0"/>
                <w:iCs w:val="0"/>
              </w:rPr>
              <w:t>L&amp;I</w:t>
            </w:r>
          </w:p>
        </w:tc>
        <w:tc>
          <w:tcPr>
            <w:tcW w:w="3150" w:type="dxa"/>
            <w:hideMark/>
          </w:tcPr>
          <w:p w14:paraId="5401ACEE" w14:textId="77777777" w:rsidR="003130F8" w:rsidRPr="003130F8" w:rsidRDefault="003130F8" w:rsidP="003130F8">
            <w:pPr>
              <w:jc w:val="left"/>
              <w:cnfStyle w:val="000000100000" w:firstRow="0" w:lastRow="0" w:firstColumn="0" w:lastColumn="0" w:oddVBand="0" w:evenVBand="0" w:oddHBand="1" w:evenHBand="0" w:firstRowFirstColumn="0" w:firstRowLastColumn="0" w:lastRowFirstColumn="0" w:lastRowLastColumn="0"/>
              <w:rPr>
                <w:rFonts w:ascii="Calibri" w:hAnsi="Calibri" w:cs="Calibri"/>
                <w:iCs w:val="0"/>
              </w:rPr>
            </w:pPr>
            <w:r w:rsidRPr="003130F8">
              <w:rPr>
                <w:rFonts w:ascii="Calibri" w:hAnsi="Calibri" w:cs="Calibri"/>
                <w:iCs w:val="0"/>
              </w:rPr>
              <w:t>Expiration of permit + 3 years</w:t>
            </w:r>
          </w:p>
        </w:tc>
      </w:tr>
      <w:tr w:rsidR="003130F8" w:rsidRPr="003130F8" w14:paraId="2CB85BF1" w14:textId="77777777" w:rsidTr="00B43733">
        <w:trPr>
          <w:cantSplit/>
          <w:trHeight w:val="647"/>
        </w:trPr>
        <w:tc>
          <w:tcPr>
            <w:cnfStyle w:val="001000000000" w:firstRow="0" w:lastRow="0" w:firstColumn="1" w:lastColumn="0" w:oddVBand="0" w:evenVBand="0" w:oddHBand="0" w:evenHBand="0" w:firstRowFirstColumn="0" w:firstRowLastColumn="0" w:lastRowFirstColumn="0" w:lastRowLastColumn="0"/>
            <w:tcW w:w="6205" w:type="dxa"/>
            <w:hideMark/>
          </w:tcPr>
          <w:p w14:paraId="34D5D90F" w14:textId="5F86B880" w:rsidR="003130F8" w:rsidRPr="003130F8" w:rsidRDefault="003130F8" w:rsidP="003130F8">
            <w:pPr>
              <w:jc w:val="left"/>
              <w:rPr>
                <w:rFonts w:ascii="Calibri" w:hAnsi="Calibri" w:cs="Calibri"/>
                <w:b w:val="0"/>
                <w:bCs w:val="0"/>
                <w:iCs w:val="0"/>
              </w:rPr>
            </w:pPr>
            <w:r w:rsidRPr="003130F8">
              <w:rPr>
                <w:rFonts w:ascii="Calibri" w:hAnsi="Calibri" w:cs="Calibri"/>
                <w:b w:val="0"/>
                <w:bCs w:val="0"/>
                <w:iCs w:val="0"/>
              </w:rPr>
              <w:t>Storage Tank regulatory interpretations (PADEP and PA</w:t>
            </w:r>
            <w:r w:rsidR="00C5081D">
              <w:rPr>
                <w:rFonts w:ascii="Calibri" w:hAnsi="Calibri" w:cs="Calibri"/>
                <w:b w:val="0"/>
                <w:bCs w:val="0"/>
                <w:iCs w:val="0"/>
              </w:rPr>
              <w:t>D</w:t>
            </w:r>
            <w:r w:rsidRPr="003130F8">
              <w:rPr>
                <w:rFonts w:ascii="Calibri" w:hAnsi="Calibri" w:cs="Calibri"/>
                <w:b w:val="0"/>
                <w:bCs w:val="0"/>
                <w:iCs w:val="0"/>
              </w:rPr>
              <w:t>L&amp;I)</w:t>
            </w:r>
          </w:p>
        </w:tc>
        <w:tc>
          <w:tcPr>
            <w:tcW w:w="3150" w:type="dxa"/>
            <w:hideMark/>
          </w:tcPr>
          <w:p w14:paraId="707AA928" w14:textId="1361F52C" w:rsidR="003130F8" w:rsidRPr="003130F8" w:rsidRDefault="00B43733" w:rsidP="003130F8">
            <w:pPr>
              <w:jc w:val="left"/>
              <w:cnfStyle w:val="000000000000" w:firstRow="0" w:lastRow="0" w:firstColumn="0" w:lastColumn="0" w:oddVBand="0" w:evenVBand="0" w:oddHBand="0" w:evenHBand="0" w:firstRowFirstColumn="0" w:firstRowLastColumn="0" w:lastRowFirstColumn="0" w:lastRowLastColumn="0"/>
              <w:rPr>
                <w:rFonts w:ascii="Calibri" w:hAnsi="Calibri" w:cs="Calibri"/>
                <w:iCs w:val="0"/>
              </w:rPr>
            </w:pPr>
            <w:r>
              <w:rPr>
                <w:rFonts w:ascii="Calibri" w:hAnsi="Calibri" w:cs="Calibri"/>
                <w:iCs w:val="0"/>
              </w:rPr>
              <w:t>P</w:t>
            </w:r>
            <w:r w:rsidR="003130F8" w:rsidRPr="003130F8">
              <w:rPr>
                <w:rFonts w:ascii="Calibri" w:hAnsi="Calibri" w:cs="Calibri"/>
                <w:iCs w:val="0"/>
              </w:rPr>
              <w:t>rogram superseded or outdated + 3 years</w:t>
            </w:r>
          </w:p>
        </w:tc>
      </w:tr>
    </w:tbl>
    <w:p w14:paraId="06839E70" w14:textId="5FC30EAF" w:rsidR="00A861C2" w:rsidRDefault="00A861C2" w:rsidP="004F1385"/>
    <w:p w14:paraId="59B4B268" w14:textId="019F2C34" w:rsidR="00CF7B50" w:rsidRPr="00E62DA7" w:rsidRDefault="00CF7B50" w:rsidP="00177B88">
      <w:pPr>
        <w:pStyle w:val="Heading1"/>
      </w:pPr>
      <w:bookmarkStart w:id="90" w:name="_Toc53063168"/>
      <w:bookmarkStart w:id="91" w:name="_Toc64449653"/>
      <w:bookmarkStart w:id="92" w:name="_Toc71286784"/>
      <w:r w:rsidRPr="00E62DA7">
        <w:t>Revision Summary Table</w:t>
      </w:r>
      <w:bookmarkEnd w:id="90"/>
      <w:bookmarkEnd w:id="91"/>
      <w:bookmarkEnd w:id="92"/>
    </w:p>
    <w:p w14:paraId="1C671025" w14:textId="01DAF239" w:rsidR="004A60D8" w:rsidRDefault="004A60D8" w:rsidP="004F1385"/>
    <w:tbl>
      <w:tblPr>
        <w:tblStyle w:val="GridTable4-Accent1"/>
        <w:tblW w:w="9355" w:type="dxa"/>
        <w:tblLook w:val="04A0" w:firstRow="1" w:lastRow="0" w:firstColumn="1" w:lastColumn="0" w:noHBand="0" w:noVBand="1"/>
      </w:tblPr>
      <w:tblGrid>
        <w:gridCol w:w="1615"/>
        <w:gridCol w:w="7740"/>
      </w:tblGrid>
      <w:tr w:rsidR="0008743A" w14:paraId="479FD8DF" w14:textId="77777777" w:rsidTr="00087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CAE0FFD" w14:textId="0FFE0C58" w:rsidR="0008743A" w:rsidRDefault="0008743A" w:rsidP="0008743A">
            <w:pPr>
              <w:jc w:val="center"/>
            </w:pPr>
            <w:r>
              <w:t>Revision Date</w:t>
            </w:r>
          </w:p>
        </w:tc>
        <w:tc>
          <w:tcPr>
            <w:tcW w:w="7740" w:type="dxa"/>
          </w:tcPr>
          <w:p w14:paraId="0CA81243" w14:textId="6FBBA76B" w:rsidR="0008743A" w:rsidRDefault="0008743A" w:rsidP="0008743A">
            <w:pPr>
              <w:jc w:val="center"/>
              <w:cnfStyle w:val="100000000000" w:firstRow="1" w:lastRow="0" w:firstColumn="0" w:lastColumn="0" w:oddVBand="0" w:evenVBand="0" w:oddHBand="0" w:evenHBand="0" w:firstRowFirstColumn="0" w:firstRowLastColumn="0" w:lastRowFirstColumn="0" w:lastRowLastColumn="0"/>
            </w:pPr>
            <w:r>
              <w:t>Summary of Revisions</w:t>
            </w:r>
          </w:p>
        </w:tc>
      </w:tr>
      <w:tr w:rsidR="0008743A" w14:paraId="6202D5C6" w14:textId="77777777" w:rsidTr="00087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A4FBA9A" w14:textId="75A0AD46" w:rsidR="0008743A" w:rsidRPr="0008743A" w:rsidRDefault="0008743A" w:rsidP="004F1385">
            <w:pPr>
              <w:rPr>
                <w:b w:val="0"/>
                <w:bCs w:val="0"/>
              </w:rPr>
            </w:pPr>
            <w:r w:rsidRPr="0008743A">
              <w:rPr>
                <w:b w:val="0"/>
                <w:bCs w:val="0"/>
              </w:rPr>
              <w:t>9/26/2001</w:t>
            </w:r>
          </w:p>
        </w:tc>
        <w:tc>
          <w:tcPr>
            <w:tcW w:w="7740" w:type="dxa"/>
          </w:tcPr>
          <w:p w14:paraId="3FB68CBF" w14:textId="6D4B4B9F" w:rsidR="0008743A" w:rsidRDefault="0008743A" w:rsidP="004F1385">
            <w:pPr>
              <w:cnfStyle w:val="000000100000" w:firstRow="0" w:lastRow="0" w:firstColumn="0" w:lastColumn="0" w:oddVBand="0" w:evenVBand="0" w:oddHBand="1" w:evenHBand="0" w:firstRowFirstColumn="0" w:firstRowLastColumn="0" w:lastRowFirstColumn="0" w:lastRowLastColumn="0"/>
            </w:pPr>
            <w:r>
              <w:t>Initial Program</w:t>
            </w:r>
          </w:p>
        </w:tc>
      </w:tr>
      <w:tr w:rsidR="0008743A" w14:paraId="68EBAD98" w14:textId="77777777" w:rsidTr="0008743A">
        <w:tc>
          <w:tcPr>
            <w:cnfStyle w:val="001000000000" w:firstRow="0" w:lastRow="0" w:firstColumn="1" w:lastColumn="0" w:oddVBand="0" w:evenVBand="0" w:oddHBand="0" w:evenHBand="0" w:firstRowFirstColumn="0" w:firstRowLastColumn="0" w:lastRowFirstColumn="0" w:lastRowLastColumn="0"/>
            <w:tcW w:w="1615" w:type="dxa"/>
          </w:tcPr>
          <w:p w14:paraId="21CFF59B" w14:textId="634734F8" w:rsidR="0008743A" w:rsidRPr="00B43733" w:rsidRDefault="0008743A" w:rsidP="004F1385">
            <w:pPr>
              <w:rPr>
                <w:b w:val="0"/>
                <w:bCs w:val="0"/>
              </w:rPr>
            </w:pPr>
            <w:r w:rsidRPr="00B43733">
              <w:rPr>
                <w:b w:val="0"/>
                <w:bCs w:val="0"/>
              </w:rPr>
              <w:t>2/13/2008</w:t>
            </w:r>
          </w:p>
        </w:tc>
        <w:tc>
          <w:tcPr>
            <w:tcW w:w="7740" w:type="dxa"/>
          </w:tcPr>
          <w:p w14:paraId="420E0BA2" w14:textId="103C6A29" w:rsidR="0008743A" w:rsidRPr="00B43733" w:rsidRDefault="00CD19EA" w:rsidP="004F1385">
            <w:pPr>
              <w:cnfStyle w:val="000000000000" w:firstRow="0" w:lastRow="0" w:firstColumn="0" w:lastColumn="0" w:oddVBand="0" w:evenVBand="0" w:oddHBand="0" w:evenHBand="0" w:firstRowFirstColumn="0" w:firstRowLastColumn="0" w:lastRowFirstColumn="0" w:lastRowLastColumn="0"/>
            </w:pPr>
            <w:r w:rsidRPr="00B43733">
              <w:t>Converted from web page to stand alone program</w:t>
            </w:r>
            <w:r w:rsidR="00B43733">
              <w:t xml:space="preserve"> document</w:t>
            </w:r>
          </w:p>
        </w:tc>
      </w:tr>
      <w:tr w:rsidR="0008743A" w14:paraId="45D4A557" w14:textId="77777777" w:rsidTr="00087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46F8B98" w14:textId="1BD746DE" w:rsidR="0008743A" w:rsidRPr="0008743A" w:rsidRDefault="0008743A" w:rsidP="004F1385">
            <w:pPr>
              <w:rPr>
                <w:b w:val="0"/>
                <w:bCs w:val="0"/>
              </w:rPr>
            </w:pPr>
            <w:r>
              <w:rPr>
                <w:b w:val="0"/>
                <w:bCs w:val="0"/>
              </w:rPr>
              <w:t>9/3/2014</w:t>
            </w:r>
          </w:p>
        </w:tc>
        <w:tc>
          <w:tcPr>
            <w:tcW w:w="7740" w:type="dxa"/>
          </w:tcPr>
          <w:p w14:paraId="364B04DC" w14:textId="3A94268F" w:rsidR="0008743A" w:rsidRDefault="00B276F0" w:rsidP="004F1385">
            <w:pPr>
              <w:cnfStyle w:val="000000100000" w:firstRow="0" w:lastRow="0" w:firstColumn="0" w:lastColumn="0" w:oddVBand="0" w:evenVBand="0" w:oddHBand="1" w:evenHBand="0" w:firstRowFirstColumn="0" w:firstRowLastColumn="0" w:lastRowFirstColumn="0" w:lastRowLastColumn="0"/>
            </w:pPr>
            <w:r>
              <w:t>Updated tank statistics</w:t>
            </w:r>
          </w:p>
        </w:tc>
      </w:tr>
      <w:tr w:rsidR="0008743A" w14:paraId="016D980A" w14:textId="77777777" w:rsidTr="0008743A">
        <w:tc>
          <w:tcPr>
            <w:cnfStyle w:val="001000000000" w:firstRow="0" w:lastRow="0" w:firstColumn="1" w:lastColumn="0" w:oddVBand="0" w:evenVBand="0" w:oddHBand="0" w:evenHBand="0" w:firstRowFirstColumn="0" w:firstRowLastColumn="0" w:lastRowFirstColumn="0" w:lastRowLastColumn="0"/>
            <w:tcW w:w="1615" w:type="dxa"/>
          </w:tcPr>
          <w:p w14:paraId="1B10EFB7" w14:textId="61AADFF9" w:rsidR="002E0A91" w:rsidRPr="002E0A91" w:rsidRDefault="002E0A91" w:rsidP="004F1385">
            <w:r>
              <w:rPr>
                <w:b w:val="0"/>
                <w:bCs w:val="0"/>
              </w:rPr>
              <w:t>5/7/2021</w:t>
            </w:r>
          </w:p>
        </w:tc>
        <w:tc>
          <w:tcPr>
            <w:tcW w:w="7740" w:type="dxa"/>
          </w:tcPr>
          <w:p w14:paraId="73C90263" w14:textId="01AEB80F" w:rsidR="0008743A" w:rsidRDefault="00CD19EA" w:rsidP="004F1385">
            <w:pPr>
              <w:cnfStyle w:val="000000000000" w:firstRow="0" w:lastRow="0" w:firstColumn="0" w:lastColumn="0" w:oddVBand="0" w:evenVBand="0" w:oddHBand="0" w:evenHBand="0" w:firstRowFirstColumn="0" w:firstRowLastColumn="0" w:lastRowFirstColumn="0" w:lastRowLastColumn="0"/>
            </w:pPr>
            <w:r>
              <w:t>Total update of the program</w:t>
            </w:r>
            <w:r w:rsidR="00B43733">
              <w:t xml:space="preserve"> documentation; </w:t>
            </w:r>
            <w:r w:rsidR="00121C11">
              <w:t>n</w:t>
            </w:r>
            <w:r w:rsidR="00B43733">
              <w:t xml:space="preserve">ew requirement for customers </w:t>
            </w:r>
            <w:r w:rsidR="00121C11">
              <w:t>to contact EHS for approval of any tank modifications/maintenance except fuel filter and hose repl</w:t>
            </w:r>
            <w:r w:rsidR="009F1F3D">
              <w:t>a</w:t>
            </w:r>
            <w:r w:rsidR="00121C11">
              <w:t>cement</w:t>
            </w:r>
          </w:p>
        </w:tc>
      </w:tr>
    </w:tbl>
    <w:p w14:paraId="478B3658" w14:textId="037F53D2" w:rsidR="00322FAF" w:rsidRDefault="00322FAF" w:rsidP="004F1385"/>
    <w:p w14:paraId="46BF5BFB" w14:textId="77777777" w:rsidR="00322FAF" w:rsidRDefault="00322FAF">
      <w:pPr>
        <w:spacing w:line="276" w:lineRule="auto"/>
        <w:jc w:val="left"/>
      </w:pPr>
      <w:r>
        <w:br w:type="page"/>
      </w:r>
    </w:p>
    <w:p w14:paraId="23529A75" w14:textId="397B52B6" w:rsidR="00CF7B50" w:rsidRPr="00E62DA7" w:rsidRDefault="00CF7B50" w:rsidP="00177B88">
      <w:pPr>
        <w:pStyle w:val="Heading1"/>
      </w:pPr>
      <w:bookmarkStart w:id="93" w:name="_Toc53063169"/>
      <w:bookmarkStart w:id="94" w:name="_Toc64449654"/>
      <w:bookmarkStart w:id="95" w:name="_Toc71286785"/>
      <w:r w:rsidRPr="00E62DA7">
        <w:t>Attachments</w:t>
      </w:r>
      <w:bookmarkEnd w:id="93"/>
      <w:bookmarkEnd w:id="94"/>
      <w:bookmarkEnd w:id="95"/>
    </w:p>
    <w:p w14:paraId="7CB9DCC5" w14:textId="13F8CAE3" w:rsidR="004A60D8" w:rsidRDefault="004A60D8" w:rsidP="004F1385"/>
    <w:p w14:paraId="4A8C112C" w14:textId="65D305E3" w:rsidR="00750407" w:rsidRDefault="00750407" w:rsidP="00750407">
      <w:pPr>
        <w:pStyle w:val="ListParagraph"/>
        <w:numPr>
          <w:ilvl w:val="0"/>
          <w:numId w:val="16"/>
        </w:numPr>
      </w:pPr>
      <w:r>
        <w:t>Monthly Aboveground Storage Tank Inspection Checklist</w:t>
      </w:r>
    </w:p>
    <w:p w14:paraId="6B95C64E" w14:textId="5544CDEA" w:rsidR="0065603E" w:rsidRDefault="0065603E" w:rsidP="00750407">
      <w:pPr>
        <w:pStyle w:val="ListParagraph"/>
        <w:numPr>
          <w:ilvl w:val="0"/>
          <w:numId w:val="16"/>
        </w:numPr>
      </w:pPr>
      <w:r>
        <w:t>Monthly Chemical Aboveground Storage Tank Inspection Checklist</w:t>
      </w:r>
    </w:p>
    <w:p w14:paraId="24B56EE9" w14:textId="0C3809C9" w:rsidR="00750407" w:rsidRDefault="00750407" w:rsidP="00750407">
      <w:pPr>
        <w:pStyle w:val="ListParagraph"/>
        <w:numPr>
          <w:ilvl w:val="0"/>
          <w:numId w:val="16"/>
        </w:numPr>
      </w:pPr>
      <w:r>
        <w:t>Annual Aboveground Storage Tank Inspection Checklist</w:t>
      </w:r>
    </w:p>
    <w:p w14:paraId="5CDC2D73" w14:textId="3C3951B0" w:rsidR="00CD19EA" w:rsidRDefault="00E443A3" w:rsidP="00750407">
      <w:pPr>
        <w:pStyle w:val="ListParagraph"/>
        <w:numPr>
          <w:ilvl w:val="0"/>
          <w:numId w:val="16"/>
        </w:numPr>
      </w:pPr>
      <w:r w:rsidRPr="00E443A3">
        <w:t>R</w:t>
      </w:r>
      <w:r>
        <w:t>outine</w:t>
      </w:r>
      <w:r w:rsidRPr="00E443A3">
        <w:t xml:space="preserve"> A</w:t>
      </w:r>
      <w:r>
        <w:t>boveground</w:t>
      </w:r>
      <w:r w:rsidRPr="00E443A3">
        <w:t xml:space="preserve"> S</w:t>
      </w:r>
      <w:r>
        <w:t>torage</w:t>
      </w:r>
      <w:r w:rsidRPr="00E443A3">
        <w:t xml:space="preserve"> T</w:t>
      </w:r>
      <w:r>
        <w:t>ank</w:t>
      </w:r>
      <w:r w:rsidRPr="00E443A3">
        <w:t xml:space="preserve"> I</w:t>
      </w:r>
      <w:r>
        <w:t>nspection</w:t>
      </w:r>
      <w:r w:rsidRPr="00E443A3">
        <w:t xml:space="preserve"> C</w:t>
      </w:r>
      <w:r>
        <w:t>hecklist</w:t>
      </w:r>
    </w:p>
    <w:p w14:paraId="7DFFA08E" w14:textId="626207D3" w:rsidR="0065603E" w:rsidRDefault="0065603E" w:rsidP="00750407">
      <w:pPr>
        <w:pStyle w:val="ListParagraph"/>
        <w:numPr>
          <w:ilvl w:val="0"/>
          <w:numId w:val="16"/>
        </w:numPr>
      </w:pPr>
      <w:r>
        <w:t>Containment Water Release Inspection Checklist</w:t>
      </w:r>
    </w:p>
    <w:p w14:paraId="02676E90" w14:textId="41DA9473" w:rsidR="00CD19EA" w:rsidRDefault="00CD19EA" w:rsidP="00750407">
      <w:pPr>
        <w:pStyle w:val="ListParagraph"/>
        <w:numPr>
          <w:ilvl w:val="0"/>
          <w:numId w:val="16"/>
        </w:numPr>
      </w:pPr>
      <w:r>
        <w:t>Product Delivery Observation Form</w:t>
      </w:r>
    </w:p>
    <w:p w14:paraId="35155D34" w14:textId="146545EB" w:rsidR="00CD19EA" w:rsidRDefault="00CD19EA" w:rsidP="00750407">
      <w:pPr>
        <w:pStyle w:val="ListParagraph"/>
        <w:numPr>
          <w:ilvl w:val="0"/>
          <w:numId w:val="16"/>
        </w:numPr>
      </w:pPr>
      <w:r w:rsidRPr="00CD19EA">
        <w:t>M</w:t>
      </w:r>
      <w:r>
        <w:t>onthly</w:t>
      </w:r>
      <w:r w:rsidRPr="00CD19EA">
        <w:t xml:space="preserve"> U</w:t>
      </w:r>
      <w:r>
        <w:t>nderground</w:t>
      </w:r>
      <w:r w:rsidRPr="00CD19EA">
        <w:t xml:space="preserve"> S</w:t>
      </w:r>
      <w:r>
        <w:t>torage</w:t>
      </w:r>
      <w:r w:rsidRPr="00CD19EA">
        <w:t xml:space="preserve"> T</w:t>
      </w:r>
      <w:r>
        <w:t>ank</w:t>
      </w:r>
      <w:r w:rsidRPr="00CD19EA">
        <w:t xml:space="preserve"> F</w:t>
      </w:r>
      <w:r>
        <w:t>acility</w:t>
      </w:r>
      <w:r w:rsidRPr="00CD19EA">
        <w:t xml:space="preserve"> I</w:t>
      </w:r>
      <w:r>
        <w:t xml:space="preserve">nspection </w:t>
      </w:r>
      <w:r w:rsidRPr="00CD19EA">
        <w:t>C</w:t>
      </w:r>
      <w:r>
        <w:t>hecklist</w:t>
      </w:r>
    </w:p>
    <w:p w14:paraId="6E039DB2" w14:textId="7CD93D66" w:rsidR="00CD19EA" w:rsidRDefault="00750407" w:rsidP="00750407">
      <w:pPr>
        <w:pStyle w:val="ListParagraph"/>
        <w:numPr>
          <w:ilvl w:val="0"/>
          <w:numId w:val="16"/>
        </w:numPr>
      </w:pPr>
      <w:r>
        <w:t>Monthly Underground Storage Tank Sump Inspection Checklist</w:t>
      </w:r>
    </w:p>
    <w:p w14:paraId="5F3EFB5C" w14:textId="797DE693" w:rsidR="00CD19EA" w:rsidRDefault="00CD19EA" w:rsidP="00750407">
      <w:pPr>
        <w:pStyle w:val="ListParagraph"/>
        <w:numPr>
          <w:ilvl w:val="0"/>
          <w:numId w:val="16"/>
        </w:numPr>
        <w:sectPr w:rsidR="00CD19EA" w:rsidSect="00FC029F">
          <w:footerReference w:type="default" r:id="rId11"/>
          <w:pgSz w:w="12240" w:h="15840" w:code="1"/>
          <w:pgMar w:top="1008" w:right="1440" w:bottom="1008" w:left="1440" w:header="720" w:footer="720" w:gutter="0"/>
          <w:pgNumType w:start="1"/>
          <w:cols w:space="720"/>
          <w:docGrid w:linePitch="360"/>
        </w:sectPr>
      </w:pPr>
    </w:p>
    <w:p w14:paraId="0B413E60" w14:textId="77777777" w:rsidR="0065603E" w:rsidRPr="001A0F1A" w:rsidRDefault="0065603E" w:rsidP="004512D4">
      <w:pPr>
        <w:pStyle w:val="Heading4"/>
      </w:pPr>
      <w:bookmarkStart w:id="96" w:name="_Ref67390640"/>
      <w:r w:rsidRPr="001A0F1A">
        <w:t>MONTHLY ABOVEGROUND STORAGE TANK INSPECTION CHECKLIST</w:t>
      </w:r>
      <w:bookmarkEnd w:id="96"/>
    </w:p>
    <w:p w14:paraId="6102A797" w14:textId="77777777" w:rsidR="0065603E" w:rsidRPr="003236F9" w:rsidRDefault="0065603E" w:rsidP="0065603E">
      <w:pPr>
        <w:ind w:left="360"/>
        <w:rPr>
          <w:sz w:val="20"/>
          <w:szCs w:val="20"/>
        </w:rPr>
      </w:pPr>
    </w:p>
    <w:p w14:paraId="3DE426F8" w14:textId="77777777" w:rsidR="0065603E" w:rsidRPr="003236F9" w:rsidRDefault="0065603E" w:rsidP="0065603E">
      <w:pPr>
        <w:ind w:left="360"/>
        <w:rPr>
          <w:sz w:val="20"/>
          <w:szCs w:val="20"/>
        </w:rPr>
      </w:pPr>
      <w:r w:rsidRPr="003236F9">
        <w:rPr>
          <w:sz w:val="20"/>
          <w:szCs w:val="20"/>
        </w:rPr>
        <w:t>Location: ____________________________</w:t>
      </w:r>
      <w:r w:rsidRPr="003236F9">
        <w:rPr>
          <w:sz w:val="20"/>
          <w:szCs w:val="20"/>
        </w:rPr>
        <w:tab/>
        <w:t>Date: ____________________</w:t>
      </w:r>
      <w:r w:rsidRPr="003236F9">
        <w:rPr>
          <w:sz w:val="20"/>
          <w:szCs w:val="20"/>
        </w:rPr>
        <w:tab/>
        <w:t>Completed by: ______________________</w:t>
      </w:r>
    </w:p>
    <w:p w14:paraId="74B7CD22" w14:textId="77777777" w:rsidR="0065603E" w:rsidRPr="003236F9" w:rsidRDefault="0065603E" w:rsidP="0065603E">
      <w:pPr>
        <w:ind w:left="360"/>
        <w:rPr>
          <w:sz w:val="20"/>
          <w:szCs w:val="20"/>
        </w:rPr>
      </w:pPr>
    </w:p>
    <w:tbl>
      <w:tblPr>
        <w:tblW w:w="13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gridCol w:w="1620"/>
        <w:gridCol w:w="1620"/>
        <w:gridCol w:w="1584"/>
      </w:tblGrid>
      <w:tr w:rsidR="0065603E" w:rsidRPr="003236F9" w14:paraId="36347967" w14:textId="77777777" w:rsidTr="001F4A24">
        <w:trPr>
          <w:jc w:val="center"/>
        </w:trPr>
        <w:tc>
          <w:tcPr>
            <w:tcW w:w="8245" w:type="dxa"/>
          </w:tcPr>
          <w:p w14:paraId="4A4597C6" w14:textId="77777777" w:rsidR="0065603E" w:rsidRPr="003236F9" w:rsidRDefault="0065603E" w:rsidP="001F4A24">
            <w:pPr>
              <w:rPr>
                <w:sz w:val="20"/>
                <w:szCs w:val="20"/>
              </w:rPr>
            </w:pPr>
          </w:p>
        </w:tc>
        <w:tc>
          <w:tcPr>
            <w:tcW w:w="1620" w:type="dxa"/>
          </w:tcPr>
          <w:p w14:paraId="6ADC5BAC" w14:textId="77777777" w:rsidR="0065603E" w:rsidRPr="003236F9" w:rsidRDefault="0065603E" w:rsidP="001F4A24">
            <w:pPr>
              <w:rPr>
                <w:sz w:val="20"/>
                <w:szCs w:val="20"/>
              </w:rPr>
            </w:pPr>
            <w:r w:rsidRPr="003236F9">
              <w:rPr>
                <w:sz w:val="20"/>
                <w:szCs w:val="20"/>
              </w:rPr>
              <w:t>Tank:</w:t>
            </w:r>
          </w:p>
        </w:tc>
        <w:tc>
          <w:tcPr>
            <w:tcW w:w="1620" w:type="dxa"/>
          </w:tcPr>
          <w:p w14:paraId="22B5C009" w14:textId="77777777" w:rsidR="0065603E" w:rsidRPr="003236F9" w:rsidRDefault="0065603E" w:rsidP="001F4A24">
            <w:pPr>
              <w:rPr>
                <w:sz w:val="20"/>
                <w:szCs w:val="20"/>
              </w:rPr>
            </w:pPr>
            <w:r w:rsidRPr="003236F9">
              <w:rPr>
                <w:sz w:val="20"/>
                <w:szCs w:val="20"/>
              </w:rPr>
              <w:t>Tank:</w:t>
            </w:r>
          </w:p>
        </w:tc>
        <w:tc>
          <w:tcPr>
            <w:tcW w:w="1584" w:type="dxa"/>
          </w:tcPr>
          <w:p w14:paraId="3194D823" w14:textId="77777777" w:rsidR="0065603E" w:rsidRPr="003236F9" w:rsidRDefault="0065603E" w:rsidP="001F4A24">
            <w:pPr>
              <w:rPr>
                <w:sz w:val="20"/>
                <w:szCs w:val="20"/>
              </w:rPr>
            </w:pPr>
            <w:r w:rsidRPr="003236F9">
              <w:rPr>
                <w:sz w:val="20"/>
                <w:szCs w:val="20"/>
              </w:rPr>
              <w:t>Tank:</w:t>
            </w:r>
          </w:p>
        </w:tc>
      </w:tr>
      <w:tr w:rsidR="0065603E" w:rsidRPr="003236F9" w14:paraId="6A4E1E33" w14:textId="77777777" w:rsidTr="001F4A24">
        <w:trPr>
          <w:jc w:val="center"/>
        </w:trPr>
        <w:tc>
          <w:tcPr>
            <w:tcW w:w="8245" w:type="dxa"/>
            <w:vAlign w:val="center"/>
          </w:tcPr>
          <w:p w14:paraId="16223139" w14:textId="77777777" w:rsidR="0065603E" w:rsidRPr="003236F9" w:rsidRDefault="0065603E" w:rsidP="001F4A24">
            <w:pPr>
              <w:rPr>
                <w:sz w:val="20"/>
                <w:szCs w:val="20"/>
              </w:rPr>
            </w:pPr>
            <w:r w:rsidRPr="003236F9">
              <w:rPr>
                <w:sz w:val="20"/>
                <w:szCs w:val="20"/>
              </w:rPr>
              <w:t>Is there any deterioration on the tank, tank coating, piping, foundation, drainage, supports, ladder, platform, or safety equipment?  For molded plastic tanks, check for evidence of cracked and worn areas and delamination.  If yes, specify below.</w:t>
            </w:r>
          </w:p>
        </w:tc>
        <w:tc>
          <w:tcPr>
            <w:tcW w:w="1620" w:type="dxa"/>
          </w:tcPr>
          <w:p w14:paraId="38C71227" w14:textId="77777777" w:rsidR="0065603E" w:rsidRPr="003236F9" w:rsidRDefault="0065603E" w:rsidP="003236F9">
            <w:pPr>
              <w:jc w:val="center"/>
              <w:rPr>
                <w:sz w:val="20"/>
                <w:szCs w:val="20"/>
              </w:rPr>
            </w:pPr>
            <w:r w:rsidRPr="003236F9">
              <w:rPr>
                <w:sz w:val="20"/>
                <w:szCs w:val="20"/>
              </w:rPr>
              <w:t>Yes</w:t>
            </w:r>
          </w:p>
          <w:p w14:paraId="48102FB8" w14:textId="77777777" w:rsidR="0065603E" w:rsidRPr="003236F9" w:rsidRDefault="0065603E" w:rsidP="003236F9">
            <w:pPr>
              <w:jc w:val="center"/>
              <w:rPr>
                <w:sz w:val="20"/>
                <w:szCs w:val="20"/>
              </w:rPr>
            </w:pPr>
            <w:r w:rsidRPr="003236F9">
              <w:rPr>
                <w:sz w:val="20"/>
                <w:szCs w:val="20"/>
              </w:rPr>
              <w:t>No</w:t>
            </w:r>
          </w:p>
        </w:tc>
        <w:tc>
          <w:tcPr>
            <w:tcW w:w="1620" w:type="dxa"/>
          </w:tcPr>
          <w:p w14:paraId="30037F9C" w14:textId="77777777" w:rsidR="0065603E" w:rsidRPr="003236F9" w:rsidRDefault="0065603E" w:rsidP="003236F9">
            <w:pPr>
              <w:jc w:val="center"/>
              <w:rPr>
                <w:sz w:val="20"/>
                <w:szCs w:val="20"/>
              </w:rPr>
            </w:pPr>
            <w:r w:rsidRPr="003236F9">
              <w:rPr>
                <w:sz w:val="20"/>
                <w:szCs w:val="20"/>
              </w:rPr>
              <w:t>Yes</w:t>
            </w:r>
          </w:p>
          <w:p w14:paraId="11434E61" w14:textId="77777777" w:rsidR="0065603E" w:rsidRPr="003236F9" w:rsidRDefault="0065603E" w:rsidP="003236F9">
            <w:pPr>
              <w:jc w:val="center"/>
              <w:rPr>
                <w:sz w:val="20"/>
                <w:szCs w:val="20"/>
              </w:rPr>
            </w:pPr>
            <w:r w:rsidRPr="003236F9">
              <w:rPr>
                <w:sz w:val="20"/>
                <w:szCs w:val="20"/>
              </w:rPr>
              <w:t>No</w:t>
            </w:r>
          </w:p>
        </w:tc>
        <w:tc>
          <w:tcPr>
            <w:tcW w:w="1584" w:type="dxa"/>
          </w:tcPr>
          <w:p w14:paraId="5E229662" w14:textId="77777777" w:rsidR="0065603E" w:rsidRPr="003236F9" w:rsidRDefault="0065603E" w:rsidP="003236F9">
            <w:pPr>
              <w:jc w:val="center"/>
              <w:rPr>
                <w:sz w:val="20"/>
                <w:szCs w:val="20"/>
              </w:rPr>
            </w:pPr>
            <w:r w:rsidRPr="003236F9">
              <w:rPr>
                <w:sz w:val="20"/>
                <w:szCs w:val="20"/>
              </w:rPr>
              <w:t>Yes</w:t>
            </w:r>
          </w:p>
          <w:p w14:paraId="6FF021D0" w14:textId="77777777" w:rsidR="0065603E" w:rsidRPr="003236F9" w:rsidRDefault="0065603E" w:rsidP="003236F9">
            <w:pPr>
              <w:jc w:val="center"/>
              <w:rPr>
                <w:sz w:val="20"/>
                <w:szCs w:val="20"/>
              </w:rPr>
            </w:pPr>
            <w:r w:rsidRPr="003236F9">
              <w:rPr>
                <w:sz w:val="20"/>
                <w:szCs w:val="20"/>
              </w:rPr>
              <w:t>No</w:t>
            </w:r>
          </w:p>
        </w:tc>
      </w:tr>
      <w:tr w:rsidR="0065603E" w:rsidRPr="003236F9" w14:paraId="79C91B5F" w14:textId="77777777" w:rsidTr="001F4A24">
        <w:trPr>
          <w:jc w:val="center"/>
        </w:trPr>
        <w:tc>
          <w:tcPr>
            <w:tcW w:w="8245" w:type="dxa"/>
            <w:vAlign w:val="center"/>
          </w:tcPr>
          <w:p w14:paraId="51E96B42" w14:textId="77777777" w:rsidR="0065603E" w:rsidRPr="003236F9" w:rsidRDefault="0065603E" w:rsidP="001F4A24">
            <w:pPr>
              <w:rPr>
                <w:sz w:val="20"/>
                <w:szCs w:val="20"/>
              </w:rPr>
            </w:pPr>
            <w:r w:rsidRPr="003236F9">
              <w:rPr>
                <w:sz w:val="20"/>
                <w:szCs w:val="20"/>
              </w:rPr>
              <w:t>Is there any water at the lowest possible point within the primary tank (fuel tanks only)?  Remove any water found.  For tanks containing other products, is there any evidence of chemical degradation?</w:t>
            </w:r>
          </w:p>
        </w:tc>
        <w:tc>
          <w:tcPr>
            <w:tcW w:w="1620" w:type="dxa"/>
          </w:tcPr>
          <w:p w14:paraId="02C4AFED" w14:textId="77777777" w:rsidR="0065603E" w:rsidRPr="003236F9" w:rsidRDefault="0065603E" w:rsidP="003236F9">
            <w:pPr>
              <w:jc w:val="center"/>
              <w:rPr>
                <w:sz w:val="20"/>
                <w:szCs w:val="20"/>
              </w:rPr>
            </w:pPr>
            <w:r w:rsidRPr="003236F9">
              <w:rPr>
                <w:sz w:val="20"/>
                <w:szCs w:val="20"/>
              </w:rPr>
              <w:t>Yes</w:t>
            </w:r>
          </w:p>
          <w:p w14:paraId="4E9DCE9E" w14:textId="77777777" w:rsidR="0065603E" w:rsidRPr="003236F9" w:rsidRDefault="0065603E" w:rsidP="003236F9">
            <w:pPr>
              <w:jc w:val="center"/>
              <w:rPr>
                <w:sz w:val="20"/>
                <w:szCs w:val="20"/>
              </w:rPr>
            </w:pPr>
            <w:r w:rsidRPr="003236F9">
              <w:rPr>
                <w:sz w:val="20"/>
                <w:szCs w:val="20"/>
              </w:rPr>
              <w:t>No</w:t>
            </w:r>
          </w:p>
          <w:p w14:paraId="170C7419" w14:textId="77777777" w:rsidR="0065603E" w:rsidRPr="003236F9" w:rsidRDefault="0065603E" w:rsidP="003236F9">
            <w:pPr>
              <w:jc w:val="center"/>
              <w:rPr>
                <w:sz w:val="20"/>
                <w:szCs w:val="20"/>
              </w:rPr>
            </w:pPr>
            <w:r w:rsidRPr="003236F9">
              <w:rPr>
                <w:sz w:val="20"/>
                <w:szCs w:val="20"/>
              </w:rPr>
              <w:t>N/A</w:t>
            </w:r>
          </w:p>
        </w:tc>
        <w:tc>
          <w:tcPr>
            <w:tcW w:w="1620" w:type="dxa"/>
          </w:tcPr>
          <w:p w14:paraId="53CE8E64" w14:textId="77777777" w:rsidR="0065603E" w:rsidRPr="003236F9" w:rsidRDefault="0065603E" w:rsidP="003236F9">
            <w:pPr>
              <w:jc w:val="center"/>
              <w:rPr>
                <w:sz w:val="20"/>
                <w:szCs w:val="20"/>
              </w:rPr>
            </w:pPr>
            <w:r w:rsidRPr="003236F9">
              <w:rPr>
                <w:sz w:val="20"/>
                <w:szCs w:val="20"/>
              </w:rPr>
              <w:t>Yes</w:t>
            </w:r>
          </w:p>
          <w:p w14:paraId="36396BB8" w14:textId="77777777" w:rsidR="0065603E" w:rsidRPr="003236F9" w:rsidRDefault="0065603E" w:rsidP="003236F9">
            <w:pPr>
              <w:jc w:val="center"/>
              <w:rPr>
                <w:sz w:val="20"/>
                <w:szCs w:val="20"/>
              </w:rPr>
            </w:pPr>
            <w:r w:rsidRPr="003236F9">
              <w:rPr>
                <w:sz w:val="20"/>
                <w:szCs w:val="20"/>
              </w:rPr>
              <w:t>No</w:t>
            </w:r>
          </w:p>
          <w:p w14:paraId="53E64011" w14:textId="77777777" w:rsidR="0065603E" w:rsidRPr="003236F9" w:rsidRDefault="0065603E" w:rsidP="003236F9">
            <w:pPr>
              <w:jc w:val="center"/>
              <w:rPr>
                <w:sz w:val="20"/>
                <w:szCs w:val="20"/>
              </w:rPr>
            </w:pPr>
            <w:r w:rsidRPr="003236F9">
              <w:rPr>
                <w:sz w:val="20"/>
                <w:szCs w:val="20"/>
              </w:rPr>
              <w:t>N/A</w:t>
            </w:r>
          </w:p>
        </w:tc>
        <w:tc>
          <w:tcPr>
            <w:tcW w:w="1584" w:type="dxa"/>
          </w:tcPr>
          <w:p w14:paraId="4334BE4B" w14:textId="77777777" w:rsidR="0065603E" w:rsidRPr="003236F9" w:rsidRDefault="0065603E" w:rsidP="003236F9">
            <w:pPr>
              <w:jc w:val="center"/>
              <w:rPr>
                <w:sz w:val="20"/>
                <w:szCs w:val="20"/>
              </w:rPr>
            </w:pPr>
            <w:r w:rsidRPr="003236F9">
              <w:rPr>
                <w:sz w:val="20"/>
                <w:szCs w:val="20"/>
              </w:rPr>
              <w:t>Yes</w:t>
            </w:r>
          </w:p>
          <w:p w14:paraId="59750F39" w14:textId="77777777" w:rsidR="0065603E" w:rsidRPr="003236F9" w:rsidRDefault="0065603E" w:rsidP="003236F9">
            <w:pPr>
              <w:jc w:val="center"/>
              <w:rPr>
                <w:sz w:val="20"/>
                <w:szCs w:val="20"/>
              </w:rPr>
            </w:pPr>
            <w:r w:rsidRPr="003236F9">
              <w:rPr>
                <w:sz w:val="20"/>
                <w:szCs w:val="20"/>
              </w:rPr>
              <w:t>No</w:t>
            </w:r>
          </w:p>
          <w:p w14:paraId="7AD5DE96" w14:textId="77777777" w:rsidR="0065603E" w:rsidRPr="003236F9" w:rsidRDefault="0065603E" w:rsidP="003236F9">
            <w:pPr>
              <w:jc w:val="center"/>
              <w:rPr>
                <w:sz w:val="20"/>
                <w:szCs w:val="20"/>
              </w:rPr>
            </w:pPr>
            <w:r w:rsidRPr="003236F9">
              <w:rPr>
                <w:sz w:val="20"/>
                <w:szCs w:val="20"/>
              </w:rPr>
              <w:t>N/A</w:t>
            </w:r>
          </w:p>
        </w:tc>
      </w:tr>
      <w:tr w:rsidR="0065603E" w:rsidRPr="003236F9" w14:paraId="4EF818E9" w14:textId="77777777" w:rsidTr="001F4A24">
        <w:trPr>
          <w:jc w:val="center"/>
        </w:trPr>
        <w:tc>
          <w:tcPr>
            <w:tcW w:w="8245" w:type="dxa"/>
            <w:vAlign w:val="center"/>
          </w:tcPr>
          <w:p w14:paraId="332C0785" w14:textId="77777777" w:rsidR="0065603E" w:rsidRPr="003236F9" w:rsidRDefault="0065603E" w:rsidP="001F4A24">
            <w:pPr>
              <w:rPr>
                <w:sz w:val="20"/>
                <w:szCs w:val="20"/>
              </w:rPr>
            </w:pPr>
            <w:r w:rsidRPr="003236F9">
              <w:rPr>
                <w:sz w:val="20"/>
                <w:szCs w:val="20"/>
              </w:rPr>
              <w:t>Is there any evidence of liquid (product or water) in the interstitial space (double-walled tanks) or containment area?</w:t>
            </w:r>
          </w:p>
          <w:p w14:paraId="3B294478" w14:textId="77777777" w:rsidR="0065603E" w:rsidRPr="003236F9" w:rsidRDefault="0065603E" w:rsidP="001F4A24">
            <w:pPr>
              <w:rPr>
                <w:sz w:val="20"/>
                <w:szCs w:val="20"/>
              </w:rPr>
            </w:pPr>
          </w:p>
        </w:tc>
        <w:tc>
          <w:tcPr>
            <w:tcW w:w="1620" w:type="dxa"/>
          </w:tcPr>
          <w:p w14:paraId="3934908D" w14:textId="77777777" w:rsidR="0065603E" w:rsidRPr="003236F9" w:rsidRDefault="0065603E" w:rsidP="003236F9">
            <w:pPr>
              <w:jc w:val="center"/>
              <w:rPr>
                <w:sz w:val="20"/>
                <w:szCs w:val="20"/>
              </w:rPr>
            </w:pPr>
            <w:r w:rsidRPr="003236F9">
              <w:rPr>
                <w:sz w:val="20"/>
                <w:szCs w:val="20"/>
              </w:rPr>
              <w:t>Yes</w:t>
            </w:r>
          </w:p>
          <w:p w14:paraId="309A4CB6" w14:textId="77777777" w:rsidR="0065603E" w:rsidRPr="003236F9" w:rsidRDefault="0065603E" w:rsidP="003236F9">
            <w:pPr>
              <w:jc w:val="center"/>
              <w:rPr>
                <w:sz w:val="20"/>
                <w:szCs w:val="20"/>
              </w:rPr>
            </w:pPr>
            <w:r w:rsidRPr="003236F9">
              <w:rPr>
                <w:sz w:val="20"/>
                <w:szCs w:val="20"/>
              </w:rPr>
              <w:t>No</w:t>
            </w:r>
          </w:p>
          <w:p w14:paraId="2A7DB3A4" w14:textId="77777777" w:rsidR="0065603E" w:rsidRPr="003236F9" w:rsidRDefault="0065603E" w:rsidP="003236F9">
            <w:pPr>
              <w:jc w:val="center"/>
              <w:rPr>
                <w:sz w:val="20"/>
                <w:szCs w:val="20"/>
              </w:rPr>
            </w:pPr>
            <w:r w:rsidRPr="003236F9">
              <w:rPr>
                <w:sz w:val="20"/>
                <w:szCs w:val="20"/>
              </w:rPr>
              <w:t>N/A</w:t>
            </w:r>
          </w:p>
        </w:tc>
        <w:tc>
          <w:tcPr>
            <w:tcW w:w="1620" w:type="dxa"/>
          </w:tcPr>
          <w:p w14:paraId="33616608" w14:textId="77777777" w:rsidR="0065603E" w:rsidRPr="003236F9" w:rsidRDefault="0065603E" w:rsidP="003236F9">
            <w:pPr>
              <w:jc w:val="center"/>
              <w:rPr>
                <w:sz w:val="20"/>
                <w:szCs w:val="20"/>
              </w:rPr>
            </w:pPr>
            <w:r w:rsidRPr="003236F9">
              <w:rPr>
                <w:sz w:val="20"/>
                <w:szCs w:val="20"/>
              </w:rPr>
              <w:t>Yes</w:t>
            </w:r>
          </w:p>
          <w:p w14:paraId="3A941760" w14:textId="77777777" w:rsidR="0065603E" w:rsidRPr="003236F9" w:rsidRDefault="0065603E" w:rsidP="003236F9">
            <w:pPr>
              <w:jc w:val="center"/>
              <w:rPr>
                <w:sz w:val="20"/>
                <w:szCs w:val="20"/>
              </w:rPr>
            </w:pPr>
            <w:r w:rsidRPr="003236F9">
              <w:rPr>
                <w:sz w:val="20"/>
                <w:szCs w:val="20"/>
              </w:rPr>
              <w:t>No</w:t>
            </w:r>
          </w:p>
          <w:p w14:paraId="5E5188E0" w14:textId="77777777" w:rsidR="0065603E" w:rsidRPr="003236F9" w:rsidRDefault="0065603E" w:rsidP="003236F9">
            <w:pPr>
              <w:jc w:val="center"/>
              <w:rPr>
                <w:sz w:val="20"/>
                <w:szCs w:val="20"/>
              </w:rPr>
            </w:pPr>
            <w:r w:rsidRPr="003236F9">
              <w:rPr>
                <w:sz w:val="20"/>
                <w:szCs w:val="20"/>
              </w:rPr>
              <w:t>N/A</w:t>
            </w:r>
          </w:p>
        </w:tc>
        <w:tc>
          <w:tcPr>
            <w:tcW w:w="1584" w:type="dxa"/>
          </w:tcPr>
          <w:p w14:paraId="78FCF2C1" w14:textId="77777777" w:rsidR="0065603E" w:rsidRPr="003236F9" w:rsidRDefault="0065603E" w:rsidP="003236F9">
            <w:pPr>
              <w:jc w:val="center"/>
              <w:rPr>
                <w:sz w:val="20"/>
                <w:szCs w:val="20"/>
              </w:rPr>
            </w:pPr>
            <w:r w:rsidRPr="003236F9">
              <w:rPr>
                <w:sz w:val="20"/>
                <w:szCs w:val="20"/>
              </w:rPr>
              <w:t>Yes</w:t>
            </w:r>
          </w:p>
          <w:p w14:paraId="1AF9E035" w14:textId="77777777" w:rsidR="0065603E" w:rsidRPr="003236F9" w:rsidRDefault="0065603E" w:rsidP="003236F9">
            <w:pPr>
              <w:jc w:val="center"/>
              <w:rPr>
                <w:sz w:val="20"/>
                <w:szCs w:val="20"/>
              </w:rPr>
            </w:pPr>
            <w:r w:rsidRPr="003236F9">
              <w:rPr>
                <w:sz w:val="20"/>
                <w:szCs w:val="20"/>
              </w:rPr>
              <w:t>No</w:t>
            </w:r>
          </w:p>
          <w:p w14:paraId="7F1B2219" w14:textId="77777777" w:rsidR="0065603E" w:rsidRPr="003236F9" w:rsidRDefault="0065603E" w:rsidP="003236F9">
            <w:pPr>
              <w:jc w:val="center"/>
              <w:rPr>
                <w:sz w:val="20"/>
                <w:szCs w:val="20"/>
              </w:rPr>
            </w:pPr>
            <w:r w:rsidRPr="003236F9">
              <w:rPr>
                <w:sz w:val="20"/>
                <w:szCs w:val="20"/>
              </w:rPr>
              <w:t>N/A</w:t>
            </w:r>
          </w:p>
        </w:tc>
      </w:tr>
      <w:tr w:rsidR="0065603E" w:rsidRPr="003236F9" w14:paraId="497614A4" w14:textId="77777777" w:rsidTr="001F4A24">
        <w:trPr>
          <w:jc w:val="center"/>
        </w:trPr>
        <w:tc>
          <w:tcPr>
            <w:tcW w:w="8245" w:type="dxa"/>
            <w:vAlign w:val="center"/>
          </w:tcPr>
          <w:p w14:paraId="1EE077FD" w14:textId="77777777" w:rsidR="0065603E" w:rsidRPr="003236F9" w:rsidRDefault="0065603E" w:rsidP="001F4A24">
            <w:pPr>
              <w:rPr>
                <w:sz w:val="20"/>
                <w:szCs w:val="20"/>
              </w:rPr>
            </w:pPr>
            <w:r w:rsidRPr="003236F9">
              <w:rPr>
                <w:sz w:val="20"/>
                <w:szCs w:val="20"/>
              </w:rPr>
              <w:t>Are all drain valves secured in the closed position when not in use and all tank openings properly sealed?  Are the piping connections tight and aligned?</w:t>
            </w:r>
          </w:p>
        </w:tc>
        <w:tc>
          <w:tcPr>
            <w:tcW w:w="1620" w:type="dxa"/>
          </w:tcPr>
          <w:p w14:paraId="2467FA7B" w14:textId="77777777" w:rsidR="0065603E" w:rsidRPr="003236F9" w:rsidRDefault="0065603E" w:rsidP="003236F9">
            <w:pPr>
              <w:jc w:val="center"/>
              <w:rPr>
                <w:sz w:val="20"/>
                <w:szCs w:val="20"/>
              </w:rPr>
            </w:pPr>
            <w:r w:rsidRPr="003236F9">
              <w:rPr>
                <w:sz w:val="20"/>
                <w:szCs w:val="20"/>
              </w:rPr>
              <w:t>Yes</w:t>
            </w:r>
          </w:p>
          <w:p w14:paraId="440104CB" w14:textId="77777777" w:rsidR="0065603E" w:rsidRPr="003236F9" w:rsidRDefault="0065603E" w:rsidP="003236F9">
            <w:pPr>
              <w:jc w:val="center"/>
              <w:rPr>
                <w:sz w:val="20"/>
                <w:szCs w:val="20"/>
              </w:rPr>
            </w:pPr>
            <w:r w:rsidRPr="003236F9">
              <w:rPr>
                <w:sz w:val="20"/>
                <w:szCs w:val="20"/>
              </w:rPr>
              <w:t>No</w:t>
            </w:r>
          </w:p>
          <w:p w14:paraId="7621BDDA" w14:textId="77777777" w:rsidR="0065603E" w:rsidRPr="003236F9" w:rsidRDefault="0065603E" w:rsidP="003236F9">
            <w:pPr>
              <w:jc w:val="center"/>
              <w:rPr>
                <w:sz w:val="20"/>
                <w:szCs w:val="20"/>
              </w:rPr>
            </w:pPr>
            <w:r w:rsidRPr="003236F9">
              <w:rPr>
                <w:sz w:val="20"/>
                <w:szCs w:val="20"/>
              </w:rPr>
              <w:t>N/A</w:t>
            </w:r>
          </w:p>
        </w:tc>
        <w:tc>
          <w:tcPr>
            <w:tcW w:w="1620" w:type="dxa"/>
          </w:tcPr>
          <w:p w14:paraId="077D59CC" w14:textId="77777777" w:rsidR="0065603E" w:rsidRPr="003236F9" w:rsidRDefault="0065603E" w:rsidP="003236F9">
            <w:pPr>
              <w:jc w:val="center"/>
              <w:rPr>
                <w:sz w:val="20"/>
                <w:szCs w:val="20"/>
              </w:rPr>
            </w:pPr>
            <w:r w:rsidRPr="003236F9">
              <w:rPr>
                <w:sz w:val="20"/>
                <w:szCs w:val="20"/>
              </w:rPr>
              <w:t>Yes</w:t>
            </w:r>
          </w:p>
          <w:p w14:paraId="6EEA957D" w14:textId="77777777" w:rsidR="0065603E" w:rsidRPr="003236F9" w:rsidRDefault="0065603E" w:rsidP="003236F9">
            <w:pPr>
              <w:jc w:val="center"/>
              <w:rPr>
                <w:sz w:val="20"/>
                <w:szCs w:val="20"/>
              </w:rPr>
            </w:pPr>
            <w:r w:rsidRPr="003236F9">
              <w:rPr>
                <w:sz w:val="20"/>
                <w:szCs w:val="20"/>
              </w:rPr>
              <w:t>No</w:t>
            </w:r>
          </w:p>
          <w:p w14:paraId="3875C6F6" w14:textId="77777777" w:rsidR="0065603E" w:rsidRPr="003236F9" w:rsidRDefault="0065603E" w:rsidP="003236F9">
            <w:pPr>
              <w:jc w:val="center"/>
              <w:rPr>
                <w:sz w:val="20"/>
                <w:szCs w:val="20"/>
              </w:rPr>
            </w:pPr>
            <w:r w:rsidRPr="003236F9">
              <w:rPr>
                <w:sz w:val="20"/>
                <w:szCs w:val="20"/>
              </w:rPr>
              <w:t>N/A</w:t>
            </w:r>
          </w:p>
        </w:tc>
        <w:tc>
          <w:tcPr>
            <w:tcW w:w="1584" w:type="dxa"/>
          </w:tcPr>
          <w:p w14:paraId="195E8A3C" w14:textId="77777777" w:rsidR="0065603E" w:rsidRPr="003236F9" w:rsidRDefault="0065603E" w:rsidP="003236F9">
            <w:pPr>
              <w:jc w:val="center"/>
              <w:rPr>
                <w:sz w:val="20"/>
                <w:szCs w:val="20"/>
              </w:rPr>
            </w:pPr>
            <w:r w:rsidRPr="003236F9">
              <w:rPr>
                <w:sz w:val="20"/>
                <w:szCs w:val="20"/>
              </w:rPr>
              <w:t>Yes</w:t>
            </w:r>
          </w:p>
          <w:p w14:paraId="5AE9E27B" w14:textId="77777777" w:rsidR="0065603E" w:rsidRPr="003236F9" w:rsidRDefault="0065603E" w:rsidP="003236F9">
            <w:pPr>
              <w:jc w:val="center"/>
              <w:rPr>
                <w:sz w:val="20"/>
                <w:szCs w:val="20"/>
              </w:rPr>
            </w:pPr>
            <w:r w:rsidRPr="003236F9">
              <w:rPr>
                <w:sz w:val="20"/>
                <w:szCs w:val="20"/>
              </w:rPr>
              <w:t>No</w:t>
            </w:r>
          </w:p>
          <w:p w14:paraId="59A27BD9" w14:textId="77777777" w:rsidR="0065603E" w:rsidRPr="003236F9" w:rsidRDefault="0065603E" w:rsidP="003236F9">
            <w:pPr>
              <w:jc w:val="center"/>
              <w:rPr>
                <w:sz w:val="20"/>
                <w:szCs w:val="20"/>
              </w:rPr>
            </w:pPr>
            <w:r w:rsidRPr="003236F9">
              <w:rPr>
                <w:sz w:val="20"/>
                <w:szCs w:val="20"/>
              </w:rPr>
              <w:t>N/A</w:t>
            </w:r>
          </w:p>
        </w:tc>
      </w:tr>
      <w:tr w:rsidR="0065603E" w:rsidRPr="003236F9" w14:paraId="45C99BB7" w14:textId="77777777" w:rsidTr="001F4A24">
        <w:trPr>
          <w:jc w:val="center"/>
        </w:trPr>
        <w:tc>
          <w:tcPr>
            <w:tcW w:w="8245" w:type="dxa"/>
            <w:vAlign w:val="center"/>
          </w:tcPr>
          <w:p w14:paraId="5202A521" w14:textId="77777777" w:rsidR="0065603E" w:rsidRPr="003236F9" w:rsidRDefault="0065603E" w:rsidP="001F4A24">
            <w:pPr>
              <w:rPr>
                <w:sz w:val="20"/>
                <w:szCs w:val="20"/>
              </w:rPr>
            </w:pPr>
            <w:r w:rsidRPr="003236F9">
              <w:rPr>
                <w:sz w:val="20"/>
                <w:szCs w:val="20"/>
              </w:rPr>
              <w:t>Is the spill basket clean and functional?</w:t>
            </w:r>
          </w:p>
        </w:tc>
        <w:tc>
          <w:tcPr>
            <w:tcW w:w="1620" w:type="dxa"/>
          </w:tcPr>
          <w:p w14:paraId="4A85BCC1" w14:textId="77777777" w:rsidR="0065603E" w:rsidRPr="003236F9" w:rsidRDefault="0065603E" w:rsidP="003236F9">
            <w:pPr>
              <w:jc w:val="center"/>
              <w:rPr>
                <w:sz w:val="20"/>
                <w:szCs w:val="20"/>
              </w:rPr>
            </w:pPr>
            <w:r w:rsidRPr="003236F9">
              <w:rPr>
                <w:sz w:val="20"/>
                <w:szCs w:val="20"/>
              </w:rPr>
              <w:t>Yes</w:t>
            </w:r>
          </w:p>
          <w:p w14:paraId="07A702D2" w14:textId="77777777" w:rsidR="0065603E" w:rsidRPr="003236F9" w:rsidRDefault="0065603E" w:rsidP="003236F9">
            <w:pPr>
              <w:jc w:val="center"/>
              <w:rPr>
                <w:sz w:val="20"/>
                <w:szCs w:val="20"/>
              </w:rPr>
            </w:pPr>
            <w:r w:rsidRPr="003236F9">
              <w:rPr>
                <w:sz w:val="20"/>
                <w:szCs w:val="20"/>
              </w:rPr>
              <w:t>No</w:t>
            </w:r>
          </w:p>
          <w:p w14:paraId="2D23E970" w14:textId="77777777" w:rsidR="0065603E" w:rsidRPr="003236F9" w:rsidRDefault="0065603E" w:rsidP="003236F9">
            <w:pPr>
              <w:jc w:val="center"/>
              <w:rPr>
                <w:sz w:val="20"/>
                <w:szCs w:val="20"/>
              </w:rPr>
            </w:pPr>
            <w:r w:rsidRPr="003236F9">
              <w:rPr>
                <w:sz w:val="20"/>
                <w:szCs w:val="20"/>
              </w:rPr>
              <w:t>N/A</w:t>
            </w:r>
          </w:p>
        </w:tc>
        <w:tc>
          <w:tcPr>
            <w:tcW w:w="1620" w:type="dxa"/>
          </w:tcPr>
          <w:p w14:paraId="55BF3B89" w14:textId="77777777" w:rsidR="0065603E" w:rsidRPr="003236F9" w:rsidRDefault="0065603E" w:rsidP="003236F9">
            <w:pPr>
              <w:jc w:val="center"/>
              <w:rPr>
                <w:sz w:val="20"/>
                <w:szCs w:val="20"/>
              </w:rPr>
            </w:pPr>
            <w:r w:rsidRPr="003236F9">
              <w:rPr>
                <w:sz w:val="20"/>
                <w:szCs w:val="20"/>
              </w:rPr>
              <w:t>Yes</w:t>
            </w:r>
          </w:p>
          <w:p w14:paraId="245BEC69" w14:textId="77777777" w:rsidR="0065603E" w:rsidRPr="003236F9" w:rsidRDefault="0065603E" w:rsidP="003236F9">
            <w:pPr>
              <w:jc w:val="center"/>
              <w:rPr>
                <w:sz w:val="20"/>
                <w:szCs w:val="20"/>
              </w:rPr>
            </w:pPr>
            <w:r w:rsidRPr="003236F9">
              <w:rPr>
                <w:sz w:val="20"/>
                <w:szCs w:val="20"/>
              </w:rPr>
              <w:t>No</w:t>
            </w:r>
          </w:p>
          <w:p w14:paraId="7589325C" w14:textId="77777777" w:rsidR="0065603E" w:rsidRPr="003236F9" w:rsidRDefault="0065603E" w:rsidP="003236F9">
            <w:pPr>
              <w:jc w:val="center"/>
              <w:rPr>
                <w:sz w:val="20"/>
                <w:szCs w:val="20"/>
              </w:rPr>
            </w:pPr>
            <w:r w:rsidRPr="003236F9">
              <w:rPr>
                <w:sz w:val="20"/>
                <w:szCs w:val="20"/>
              </w:rPr>
              <w:t>N/A</w:t>
            </w:r>
          </w:p>
        </w:tc>
        <w:tc>
          <w:tcPr>
            <w:tcW w:w="1584" w:type="dxa"/>
          </w:tcPr>
          <w:p w14:paraId="2B5DF8CC" w14:textId="77777777" w:rsidR="0065603E" w:rsidRPr="003236F9" w:rsidRDefault="0065603E" w:rsidP="003236F9">
            <w:pPr>
              <w:jc w:val="center"/>
              <w:rPr>
                <w:sz w:val="20"/>
                <w:szCs w:val="20"/>
              </w:rPr>
            </w:pPr>
            <w:r w:rsidRPr="003236F9">
              <w:rPr>
                <w:sz w:val="20"/>
                <w:szCs w:val="20"/>
              </w:rPr>
              <w:t>Yes</w:t>
            </w:r>
          </w:p>
          <w:p w14:paraId="4F1E69DF" w14:textId="77777777" w:rsidR="0065603E" w:rsidRPr="003236F9" w:rsidRDefault="0065603E" w:rsidP="003236F9">
            <w:pPr>
              <w:jc w:val="center"/>
              <w:rPr>
                <w:sz w:val="20"/>
                <w:szCs w:val="20"/>
              </w:rPr>
            </w:pPr>
            <w:r w:rsidRPr="003236F9">
              <w:rPr>
                <w:sz w:val="20"/>
                <w:szCs w:val="20"/>
              </w:rPr>
              <w:t>No</w:t>
            </w:r>
          </w:p>
          <w:p w14:paraId="5CD07FF4" w14:textId="77777777" w:rsidR="0065603E" w:rsidRPr="003236F9" w:rsidRDefault="0065603E" w:rsidP="003236F9">
            <w:pPr>
              <w:jc w:val="center"/>
              <w:rPr>
                <w:sz w:val="20"/>
                <w:szCs w:val="20"/>
              </w:rPr>
            </w:pPr>
            <w:r w:rsidRPr="003236F9">
              <w:rPr>
                <w:sz w:val="20"/>
                <w:szCs w:val="20"/>
              </w:rPr>
              <w:t>N/A</w:t>
            </w:r>
          </w:p>
        </w:tc>
      </w:tr>
      <w:tr w:rsidR="0065603E" w:rsidRPr="003236F9" w14:paraId="0E2E6493" w14:textId="77777777" w:rsidTr="001F4A24">
        <w:trPr>
          <w:jc w:val="center"/>
        </w:trPr>
        <w:tc>
          <w:tcPr>
            <w:tcW w:w="8245" w:type="dxa"/>
            <w:vAlign w:val="center"/>
          </w:tcPr>
          <w:p w14:paraId="6267A0C8" w14:textId="77777777" w:rsidR="0065603E" w:rsidRPr="003236F9" w:rsidRDefault="0065603E" w:rsidP="001F4A24">
            <w:pPr>
              <w:rPr>
                <w:sz w:val="20"/>
                <w:szCs w:val="20"/>
              </w:rPr>
            </w:pPr>
            <w:r w:rsidRPr="003236F9">
              <w:rPr>
                <w:sz w:val="20"/>
                <w:szCs w:val="20"/>
              </w:rPr>
              <w:t>Is the liquid level gauge readable and in good condition?</w:t>
            </w:r>
          </w:p>
        </w:tc>
        <w:tc>
          <w:tcPr>
            <w:tcW w:w="1620" w:type="dxa"/>
          </w:tcPr>
          <w:p w14:paraId="3C9008AD" w14:textId="77777777" w:rsidR="0065603E" w:rsidRPr="003236F9" w:rsidRDefault="0065603E" w:rsidP="003236F9">
            <w:pPr>
              <w:jc w:val="center"/>
              <w:rPr>
                <w:sz w:val="20"/>
                <w:szCs w:val="20"/>
              </w:rPr>
            </w:pPr>
            <w:r w:rsidRPr="003236F9">
              <w:rPr>
                <w:sz w:val="20"/>
                <w:szCs w:val="20"/>
              </w:rPr>
              <w:t>Yes</w:t>
            </w:r>
          </w:p>
          <w:p w14:paraId="7CA99D86" w14:textId="77777777" w:rsidR="0065603E" w:rsidRPr="003236F9" w:rsidRDefault="0065603E" w:rsidP="003236F9">
            <w:pPr>
              <w:jc w:val="center"/>
              <w:rPr>
                <w:sz w:val="20"/>
                <w:szCs w:val="20"/>
              </w:rPr>
            </w:pPr>
            <w:r w:rsidRPr="003236F9">
              <w:rPr>
                <w:sz w:val="20"/>
                <w:szCs w:val="20"/>
              </w:rPr>
              <w:t>No</w:t>
            </w:r>
          </w:p>
        </w:tc>
        <w:tc>
          <w:tcPr>
            <w:tcW w:w="1620" w:type="dxa"/>
          </w:tcPr>
          <w:p w14:paraId="120D253A" w14:textId="77777777" w:rsidR="0065603E" w:rsidRPr="003236F9" w:rsidRDefault="0065603E" w:rsidP="003236F9">
            <w:pPr>
              <w:jc w:val="center"/>
              <w:rPr>
                <w:sz w:val="20"/>
                <w:szCs w:val="20"/>
              </w:rPr>
            </w:pPr>
            <w:r w:rsidRPr="003236F9">
              <w:rPr>
                <w:sz w:val="20"/>
                <w:szCs w:val="20"/>
              </w:rPr>
              <w:t>Yes</w:t>
            </w:r>
          </w:p>
          <w:p w14:paraId="1D59EC2D" w14:textId="77777777" w:rsidR="0065603E" w:rsidRPr="003236F9" w:rsidRDefault="0065603E" w:rsidP="003236F9">
            <w:pPr>
              <w:jc w:val="center"/>
              <w:rPr>
                <w:sz w:val="20"/>
                <w:szCs w:val="20"/>
              </w:rPr>
            </w:pPr>
            <w:r w:rsidRPr="003236F9">
              <w:rPr>
                <w:sz w:val="20"/>
                <w:szCs w:val="20"/>
              </w:rPr>
              <w:t>No</w:t>
            </w:r>
          </w:p>
        </w:tc>
        <w:tc>
          <w:tcPr>
            <w:tcW w:w="1584" w:type="dxa"/>
          </w:tcPr>
          <w:p w14:paraId="1DC6467A" w14:textId="77777777" w:rsidR="0065603E" w:rsidRPr="003236F9" w:rsidRDefault="0065603E" w:rsidP="003236F9">
            <w:pPr>
              <w:jc w:val="center"/>
              <w:rPr>
                <w:sz w:val="20"/>
                <w:szCs w:val="20"/>
              </w:rPr>
            </w:pPr>
            <w:r w:rsidRPr="003236F9">
              <w:rPr>
                <w:sz w:val="20"/>
                <w:szCs w:val="20"/>
              </w:rPr>
              <w:t>Yes</w:t>
            </w:r>
          </w:p>
          <w:p w14:paraId="5A8A7EC6" w14:textId="77777777" w:rsidR="0065603E" w:rsidRPr="003236F9" w:rsidRDefault="0065603E" w:rsidP="003236F9">
            <w:pPr>
              <w:jc w:val="center"/>
              <w:rPr>
                <w:sz w:val="20"/>
                <w:szCs w:val="20"/>
              </w:rPr>
            </w:pPr>
            <w:r w:rsidRPr="003236F9">
              <w:rPr>
                <w:sz w:val="20"/>
                <w:szCs w:val="20"/>
              </w:rPr>
              <w:t>No</w:t>
            </w:r>
          </w:p>
        </w:tc>
      </w:tr>
      <w:tr w:rsidR="0065603E" w:rsidRPr="003236F9" w14:paraId="1BB0C267" w14:textId="77777777" w:rsidTr="001F4A24">
        <w:trPr>
          <w:jc w:val="center"/>
        </w:trPr>
        <w:tc>
          <w:tcPr>
            <w:tcW w:w="8245" w:type="dxa"/>
            <w:vAlign w:val="center"/>
          </w:tcPr>
          <w:p w14:paraId="24D50B6F" w14:textId="77777777" w:rsidR="0065603E" w:rsidRPr="003236F9" w:rsidRDefault="0065603E" w:rsidP="001F4A24">
            <w:pPr>
              <w:rPr>
                <w:sz w:val="20"/>
                <w:szCs w:val="20"/>
              </w:rPr>
            </w:pPr>
            <w:r w:rsidRPr="003236F9">
              <w:rPr>
                <w:sz w:val="20"/>
                <w:szCs w:val="20"/>
              </w:rPr>
              <w:t xml:space="preserve">Are there any obstructions or restrictions to the normal and emergency vents that prevent normal function?  Ensure that the emergency vent moves freely.  </w:t>
            </w:r>
          </w:p>
        </w:tc>
        <w:tc>
          <w:tcPr>
            <w:tcW w:w="1620" w:type="dxa"/>
          </w:tcPr>
          <w:p w14:paraId="1C24655D" w14:textId="77777777" w:rsidR="0065603E" w:rsidRPr="003236F9" w:rsidRDefault="0065603E" w:rsidP="003236F9">
            <w:pPr>
              <w:jc w:val="center"/>
              <w:rPr>
                <w:sz w:val="20"/>
                <w:szCs w:val="20"/>
              </w:rPr>
            </w:pPr>
            <w:r w:rsidRPr="003236F9">
              <w:rPr>
                <w:sz w:val="20"/>
                <w:szCs w:val="20"/>
              </w:rPr>
              <w:t>Yes</w:t>
            </w:r>
          </w:p>
          <w:p w14:paraId="3B515190" w14:textId="77777777" w:rsidR="0065603E" w:rsidRPr="003236F9" w:rsidRDefault="0065603E" w:rsidP="003236F9">
            <w:pPr>
              <w:jc w:val="center"/>
              <w:rPr>
                <w:sz w:val="20"/>
                <w:szCs w:val="20"/>
              </w:rPr>
            </w:pPr>
            <w:r w:rsidRPr="003236F9">
              <w:rPr>
                <w:sz w:val="20"/>
                <w:szCs w:val="20"/>
              </w:rPr>
              <w:t>No</w:t>
            </w:r>
          </w:p>
        </w:tc>
        <w:tc>
          <w:tcPr>
            <w:tcW w:w="1620" w:type="dxa"/>
          </w:tcPr>
          <w:p w14:paraId="39B2E4AB" w14:textId="77777777" w:rsidR="0065603E" w:rsidRPr="003236F9" w:rsidRDefault="0065603E" w:rsidP="003236F9">
            <w:pPr>
              <w:jc w:val="center"/>
              <w:rPr>
                <w:sz w:val="20"/>
                <w:szCs w:val="20"/>
              </w:rPr>
            </w:pPr>
            <w:r w:rsidRPr="003236F9">
              <w:rPr>
                <w:sz w:val="20"/>
                <w:szCs w:val="20"/>
              </w:rPr>
              <w:t>Yes</w:t>
            </w:r>
          </w:p>
          <w:p w14:paraId="1EFB486B" w14:textId="77777777" w:rsidR="0065603E" w:rsidRPr="003236F9" w:rsidRDefault="0065603E" w:rsidP="003236F9">
            <w:pPr>
              <w:jc w:val="center"/>
              <w:rPr>
                <w:sz w:val="20"/>
                <w:szCs w:val="20"/>
              </w:rPr>
            </w:pPr>
            <w:r w:rsidRPr="003236F9">
              <w:rPr>
                <w:sz w:val="20"/>
                <w:szCs w:val="20"/>
              </w:rPr>
              <w:t>No</w:t>
            </w:r>
          </w:p>
        </w:tc>
        <w:tc>
          <w:tcPr>
            <w:tcW w:w="1584" w:type="dxa"/>
          </w:tcPr>
          <w:p w14:paraId="2915F19C" w14:textId="77777777" w:rsidR="0065603E" w:rsidRPr="003236F9" w:rsidRDefault="0065603E" w:rsidP="003236F9">
            <w:pPr>
              <w:jc w:val="center"/>
              <w:rPr>
                <w:sz w:val="20"/>
                <w:szCs w:val="20"/>
              </w:rPr>
            </w:pPr>
            <w:r w:rsidRPr="003236F9">
              <w:rPr>
                <w:sz w:val="20"/>
                <w:szCs w:val="20"/>
              </w:rPr>
              <w:t>Yes</w:t>
            </w:r>
          </w:p>
          <w:p w14:paraId="49E2C51D" w14:textId="77777777" w:rsidR="0065603E" w:rsidRPr="003236F9" w:rsidRDefault="0065603E" w:rsidP="003236F9">
            <w:pPr>
              <w:jc w:val="center"/>
              <w:rPr>
                <w:sz w:val="20"/>
                <w:szCs w:val="20"/>
              </w:rPr>
            </w:pPr>
            <w:r w:rsidRPr="003236F9">
              <w:rPr>
                <w:sz w:val="20"/>
                <w:szCs w:val="20"/>
              </w:rPr>
              <w:t>No</w:t>
            </w:r>
          </w:p>
        </w:tc>
      </w:tr>
      <w:tr w:rsidR="0065603E" w:rsidRPr="003236F9" w14:paraId="4CB6F86D" w14:textId="77777777" w:rsidTr="001F4A24">
        <w:trPr>
          <w:jc w:val="center"/>
        </w:trPr>
        <w:tc>
          <w:tcPr>
            <w:tcW w:w="8245" w:type="dxa"/>
            <w:vAlign w:val="center"/>
          </w:tcPr>
          <w:p w14:paraId="671EAD3A" w14:textId="77777777" w:rsidR="0065603E" w:rsidRPr="003236F9" w:rsidRDefault="0065603E" w:rsidP="001F4A24">
            <w:pPr>
              <w:rPr>
                <w:sz w:val="20"/>
                <w:szCs w:val="20"/>
              </w:rPr>
            </w:pPr>
            <w:r w:rsidRPr="003236F9">
              <w:rPr>
                <w:sz w:val="20"/>
                <w:szCs w:val="20"/>
              </w:rPr>
              <w:t>Are there any operational malfunctions of ancillary equipment (pumps, gauges, etc.)?</w:t>
            </w:r>
          </w:p>
        </w:tc>
        <w:tc>
          <w:tcPr>
            <w:tcW w:w="1620" w:type="dxa"/>
          </w:tcPr>
          <w:p w14:paraId="1EE872AC" w14:textId="77777777" w:rsidR="0065603E" w:rsidRPr="003236F9" w:rsidRDefault="0065603E" w:rsidP="003236F9">
            <w:pPr>
              <w:jc w:val="center"/>
              <w:rPr>
                <w:sz w:val="20"/>
                <w:szCs w:val="20"/>
              </w:rPr>
            </w:pPr>
            <w:r w:rsidRPr="003236F9">
              <w:rPr>
                <w:sz w:val="20"/>
                <w:szCs w:val="20"/>
              </w:rPr>
              <w:t>Yes</w:t>
            </w:r>
          </w:p>
          <w:p w14:paraId="5683F9D7" w14:textId="77777777" w:rsidR="0065603E" w:rsidRPr="003236F9" w:rsidRDefault="0065603E" w:rsidP="003236F9">
            <w:pPr>
              <w:jc w:val="center"/>
              <w:rPr>
                <w:sz w:val="20"/>
                <w:szCs w:val="20"/>
              </w:rPr>
            </w:pPr>
            <w:r w:rsidRPr="003236F9">
              <w:rPr>
                <w:sz w:val="20"/>
                <w:szCs w:val="20"/>
              </w:rPr>
              <w:t>No</w:t>
            </w:r>
          </w:p>
        </w:tc>
        <w:tc>
          <w:tcPr>
            <w:tcW w:w="1620" w:type="dxa"/>
          </w:tcPr>
          <w:p w14:paraId="20148047" w14:textId="77777777" w:rsidR="0065603E" w:rsidRPr="003236F9" w:rsidRDefault="0065603E" w:rsidP="003236F9">
            <w:pPr>
              <w:jc w:val="center"/>
              <w:rPr>
                <w:sz w:val="20"/>
                <w:szCs w:val="20"/>
              </w:rPr>
            </w:pPr>
            <w:r w:rsidRPr="003236F9">
              <w:rPr>
                <w:sz w:val="20"/>
                <w:szCs w:val="20"/>
              </w:rPr>
              <w:t>Yes</w:t>
            </w:r>
          </w:p>
          <w:p w14:paraId="4D89EF18" w14:textId="77777777" w:rsidR="0065603E" w:rsidRPr="003236F9" w:rsidRDefault="0065603E" w:rsidP="003236F9">
            <w:pPr>
              <w:jc w:val="center"/>
              <w:rPr>
                <w:sz w:val="20"/>
                <w:szCs w:val="20"/>
              </w:rPr>
            </w:pPr>
            <w:r w:rsidRPr="003236F9">
              <w:rPr>
                <w:sz w:val="20"/>
                <w:szCs w:val="20"/>
              </w:rPr>
              <w:t>No</w:t>
            </w:r>
          </w:p>
        </w:tc>
        <w:tc>
          <w:tcPr>
            <w:tcW w:w="1584" w:type="dxa"/>
          </w:tcPr>
          <w:p w14:paraId="3FA65A9D" w14:textId="77777777" w:rsidR="0065603E" w:rsidRPr="003236F9" w:rsidRDefault="0065603E" w:rsidP="003236F9">
            <w:pPr>
              <w:jc w:val="center"/>
              <w:rPr>
                <w:sz w:val="20"/>
                <w:szCs w:val="20"/>
              </w:rPr>
            </w:pPr>
            <w:r w:rsidRPr="003236F9">
              <w:rPr>
                <w:sz w:val="20"/>
                <w:szCs w:val="20"/>
              </w:rPr>
              <w:t>Yes</w:t>
            </w:r>
          </w:p>
          <w:p w14:paraId="6BEF0C47" w14:textId="77777777" w:rsidR="0065603E" w:rsidRPr="003236F9" w:rsidRDefault="0065603E" w:rsidP="003236F9">
            <w:pPr>
              <w:jc w:val="center"/>
              <w:rPr>
                <w:sz w:val="20"/>
                <w:szCs w:val="20"/>
              </w:rPr>
            </w:pPr>
            <w:r w:rsidRPr="003236F9">
              <w:rPr>
                <w:sz w:val="20"/>
                <w:szCs w:val="20"/>
              </w:rPr>
              <w:t>No</w:t>
            </w:r>
          </w:p>
        </w:tc>
      </w:tr>
      <w:tr w:rsidR="0065603E" w:rsidRPr="003236F9" w14:paraId="6F40B310" w14:textId="77777777" w:rsidTr="001F4A24">
        <w:trPr>
          <w:jc w:val="center"/>
        </w:trPr>
        <w:tc>
          <w:tcPr>
            <w:tcW w:w="8245" w:type="dxa"/>
            <w:vAlign w:val="center"/>
          </w:tcPr>
          <w:p w14:paraId="22655886" w14:textId="77777777" w:rsidR="0065603E" w:rsidRPr="003236F9" w:rsidRDefault="0065603E" w:rsidP="001F4A24">
            <w:pPr>
              <w:rPr>
                <w:sz w:val="20"/>
                <w:szCs w:val="20"/>
              </w:rPr>
            </w:pPr>
            <w:r w:rsidRPr="003236F9">
              <w:rPr>
                <w:sz w:val="20"/>
                <w:szCs w:val="20"/>
              </w:rPr>
              <w:t>Is there any evidence of a release from the tank – this includes visible signs of leakage around the tank, concrete pad, containment area, ringwall, or ground?</w:t>
            </w:r>
          </w:p>
        </w:tc>
        <w:tc>
          <w:tcPr>
            <w:tcW w:w="1620" w:type="dxa"/>
          </w:tcPr>
          <w:p w14:paraId="2501C7E0" w14:textId="77777777" w:rsidR="0065603E" w:rsidRPr="003236F9" w:rsidRDefault="0065603E" w:rsidP="003236F9">
            <w:pPr>
              <w:jc w:val="center"/>
              <w:rPr>
                <w:sz w:val="20"/>
                <w:szCs w:val="20"/>
              </w:rPr>
            </w:pPr>
            <w:r w:rsidRPr="003236F9">
              <w:rPr>
                <w:sz w:val="20"/>
                <w:szCs w:val="20"/>
              </w:rPr>
              <w:t>Yes</w:t>
            </w:r>
          </w:p>
          <w:p w14:paraId="505DA2E2" w14:textId="77777777" w:rsidR="0065603E" w:rsidRPr="003236F9" w:rsidRDefault="0065603E" w:rsidP="003236F9">
            <w:pPr>
              <w:jc w:val="center"/>
              <w:rPr>
                <w:sz w:val="20"/>
                <w:szCs w:val="20"/>
              </w:rPr>
            </w:pPr>
            <w:r w:rsidRPr="003236F9">
              <w:rPr>
                <w:sz w:val="20"/>
                <w:szCs w:val="20"/>
              </w:rPr>
              <w:t>No</w:t>
            </w:r>
          </w:p>
        </w:tc>
        <w:tc>
          <w:tcPr>
            <w:tcW w:w="1620" w:type="dxa"/>
          </w:tcPr>
          <w:p w14:paraId="333E8F05" w14:textId="77777777" w:rsidR="0065603E" w:rsidRPr="003236F9" w:rsidRDefault="0065603E" w:rsidP="003236F9">
            <w:pPr>
              <w:jc w:val="center"/>
              <w:rPr>
                <w:sz w:val="20"/>
                <w:szCs w:val="20"/>
              </w:rPr>
            </w:pPr>
            <w:r w:rsidRPr="003236F9">
              <w:rPr>
                <w:sz w:val="20"/>
                <w:szCs w:val="20"/>
              </w:rPr>
              <w:t>Yes</w:t>
            </w:r>
          </w:p>
          <w:p w14:paraId="02018145" w14:textId="77777777" w:rsidR="0065603E" w:rsidRPr="003236F9" w:rsidRDefault="0065603E" w:rsidP="003236F9">
            <w:pPr>
              <w:jc w:val="center"/>
              <w:rPr>
                <w:sz w:val="20"/>
                <w:szCs w:val="20"/>
              </w:rPr>
            </w:pPr>
            <w:r w:rsidRPr="003236F9">
              <w:rPr>
                <w:sz w:val="20"/>
                <w:szCs w:val="20"/>
              </w:rPr>
              <w:t>No</w:t>
            </w:r>
          </w:p>
        </w:tc>
        <w:tc>
          <w:tcPr>
            <w:tcW w:w="1584" w:type="dxa"/>
          </w:tcPr>
          <w:p w14:paraId="0EC8EE5D" w14:textId="77777777" w:rsidR="0065603E" w:rsidRPr="003236F9" w:rsidRDefault="0065603E" w:rsidP="003236F9">
            <w:pPr>
              <w:jc w:val="center"/>
              <w:rPr>
                <w:sz w:val="20"/>
                <w:szCs w:val="20"/>
              </w:rPr>
            </w:pPr>
            <w:r w:rsidRPr="003236F9">
              <w:rPr>
                <w:sz w:val="20"/>
                <w:szCs w:val="20"/>
              </w:rPr>
              <w:t>Yes</w:t>
            </w:r>
          </w:p>
          <w:p w14:paraId="4D6D2567" w14:textId="77777777" w:rsidR="0065603E" w:rsidRPr="003236F9" w:rsidRDefault="0065603E" w:rsidP="003236F9">
            <w:pPr>
              <w:jc w:val="center"/>
              <w:rPr>
                <w:sz w:val="20"/>
                <w:szCs w:val="20"/>
              </w:rPr>
            </w:pPr>
            <w:r w:rsidRPr="003236F9">
              <w:rPr>
                <w:sz w:val="20"/>
                <w:szCs w:val="20"/>
              </w:rPr>
              <w:t>No</w:t>
            </w:r>
          </w:p>
        </w:tc>
      </w:tr>
      <w:tr w:rsidR="0065603E" w:rsidRPr="003236F9" w14:paraId="06BFA5BF" w14:textId="77777777" w:rsidTr="001F4A24">
        <w:trPr>
          <w:jc w:val="center"/>
        </w:trPr>
        <w:tc>
          <w:tcPr>
            <w:tcW w:w="8245" w:type="dxa"/>
            <w:vAlign w:val="center"/>
          </w:tcPr>
          <w:p w14:paraId="20225411" w14:textId="77777777" w:rsidR="0065603E" w:rsidRPr="003236F9" w:rsidRDefault="0065603E" w:rsidP="001F4A24">
            <w:pPr>
              <w:rPr>
                <w:sz w:val="20"/>
                <w:szCs w:val="20"/>
              </w:rPr>
            </w:pPr>
            <w:r w:rsidRPr="003236F9">
              <w:rPr>
                <w:sz w:val="20"/>
                <w:szCs w:val="20"/>
              </w:rPr>
              <w:t>Is there a clear path to the tank and containment area, and are gates/doors to the containment area operable and in good condition?</w:t>
            </w:r>
          </w:p>
        </w:tc>
        <w:tc>
          <w:tcPr>
            <w:tcW w:w="1620" w:type="dxa"/>
          </w:tcPr>
          <w:p w14:paraId="5FFFCF57" w14:textId="77777777" w:rsidR="0065603E" w:rsidRPr="003236F9" w:rsidRDefault="0065603E" w:rsidP="003236F9">
            <w:pPr>
              <w:jc w:val="center"/>
              <w:rPr>
                <w:sz w:val="20"/>
                <w:szCs w:val="20"/>
              </w:rPr>
            </w:pPr>
            <w:r w:rsidRPr="003236F9">
              <w:rPr>
                <w:sz w:val="20"/>
                <w:szCs w:val="20"/>
              </w:rPr>
              <w:t>Yes</w:t>
            </w:r>
          </w:p>
          <w:p w14:paraId="73C21B2A" w14:textId="77777777" w:rsidR="0065603E" w:rsidRPr="003236F9" w:rsidRDefault="0065603E" w:rsidP="003236F9">
            <w:pPr>
              <w:jc w:val="center"/>
              <w:rPr>
                <w:sz w:val="20"/>
                <w:szCs w:val="20"/>
              </w:rPr>
            </w:pPr>
            <w:r w:rsidRPr="003236F9">
              <w:rPr>
                <w:sz w:val="20"/>
                <w:szCs w:val="20"/>
              </w:rPr>
              <w:t>No</w:t>
            </w:r>
          </w:p>
        </w:tc>
        <w:tc>
          <w:tcPr>
            <w:tcW w:w="1620" w:type="dxa"/>
          </w:tcPr>
          <w:p w14:paraId="7898FCEF" w14:textId="77777777" w:rsidR="0065603E" w:rsidRPr="003236F9" w:rsidRDefault="0065603E" w:rsidP="003236F9">
            <w:pPr>
              <w:jc w:val="center"/>
              <w:rPr>
                <w:sz w:val="20"/>
                <w:szCs w:val="20"/>
              </w:rPr>
            </w:pPr>
            <w:r w:rsidRPr="003236F9">
              <w:rPr>
                <w:sz w:val="20"/>
                <w:szCs w:val="20"/>
              </w:rPr>
              <w:t>Yes</w:t>
            </w:r>
          </w:p>
          <w:p w14:paraId="202C6592" w14:textId="77777777" w:rsidR="0065603E" w:rsidRPr="003236F9" w:rsidRDefault="0065603E" w:rsidP="003236F9">
            <w:pPr>
              <w:jc w:val="center"/>
              <w:rPr>
                <w:sz w:val="20"/>
                <w:szCs w:val="20"/>
              </w:rPr>
            </w:pPr>
            <w:r w:rsidRPr="003236F9">
              <w:rPr>
                <w:sz w:val="20"/>
                <w:szCs w:val="20"/>
              </w:rPr>
              <w:t>No</w:t>
            </w:r>
          </w:p>
        </w:tc>
        <w:tc>
          <w:tcPr>
            <w:tcW w:w="1584" w:type="dxa"/>
          </w:tcPr>
          <w:p w14:paraId="6241588B" w14:textId="77777777" w:rsidR="0065603E" w:rsidRPr="003236F9" w:rsidRDefault="0065603E" w:rsidP="003236F9">
            <w:pPr>
              <w:jc w:val="center"/>
              <w:rPr>
                <w:sz w:val="20"/>
                <w:szCs w:val="20"/>
              </w:rPr>
            </w:pPr>
            <w:r w:rsidRPr="003236F9">
              <w:rPr>
                <w:sz w:val="20"/>
                <w:szCs w:val="20"/>
              </w:rPr>
              <w:t>Yes</w:t>
            </w:r>
          </w:p>
          <w:p w14:paraId="7FEEC9C6" w14:textId="77777777" w:rsidR="0065603E" w:rsidRPr="003236F9" w:rsidRDefault="0065603E" w:rsidP="003236F9">
            <w:pPr>
              <w:jc w:val="center"/>
              <w:rPr>
                <w:sz w:val="20"/>
                <w:szCs w:val="20"/>
              </w:rPr>
            </w:pPr>
            <w:r w:rsidRPr="003236F9">
              <w:rPr>
                <w:sz w:val="20"/>
                <w:szCs w:val="20"/>
              </w:rPr>
              <w:t>No</w:t>
            </w:r>
          </w:p>
        </w:tc>
      </w:tr>
      <w:tr w:rsidR="0065603E" w:rsidRPr="003236F9" w14:paraId="375D1354" w14:textId="77777777" w:rsidTr="001F4A24">
        <w:trPr>
          <w:jc w:val="center"/>
        </w:trPr>
        <w:tc>
          <w:tcPr>
            <w:tcW w:w="8245" w:type="dxa"/>
            <w:vAlign w:val="center"/>
          </w:tcPr>
          <w:p w14:paraId="01464AC3" w14:textId="77777777" w:rsidR="0065603E" w:rsidRPr="003236F9" w:rsidRDefault="0065603E" w:rsidP="001F4A24">
            <w:pPr>
              <w:rPr>
                <w:sz w:val="20"/>
                <w:szCs w:val="20"/>
              </w:rPr>
            </w:pPr>
            <w:r w:rsidRPr="003236F9">
              <w:rPr>
                <w:sz w:val="20"/>
                <w:szCs w:val="20"/>
              </w:rPr>
              <w:t>Is a complete spill kit available?</w:t>
            </w:r>
          </w:p>
        </w:tc>
        <w:tc>
          <w:tcPr>
            <w:tcW w:w="1620" w:type="dxa"/>
          </w:tcPr>
          <w:p w14:paraId="00AEBB10" w14:textId="77777777" w:rsidR="0065603E" w:rsidRPr="003236F9" w:rsidRDefault="0065603E" w:rsidP="003236F9">
            <w:pPr>
              <w:jc w:val="center"/>
              <w:rPr>
                <w:sz w:val="20"/>
                <w:szCs w:val="20"/>
              </w:rPr>
            </w:pPr>
            <w:r w:rsidRPr="003236F9">
              <w:rPr>
                <w:sz w:val="20"/>
                <w:szCs w:val="20"/>
              </w:rPr>
              <w:t>Yes</w:t>
            </w:r>
          </w:p>
          <w:p w14:paraId="4A4B0C56" w14:textId="77777777" w:rsidR="0065603E" w:rsidRPr="003236F9" w:rsidRDefault="0065603E" w:rsidP="003236F9">
            <w:pPr>
              <w:jc w:val="center"/>
              <w:rPr>
                <w:sz w:val="20"/>
                <w:szCs w:val="20"/>
              </w:rPr>
            </w:pPr>
            <w:r w:rsidRPr="003236F9">
              <w:rPr>
                <w:sz w:val="20"/>
                <w:szCs w:val="20"/>
              </w:rPr>
              <w:t>No</w:t>
            </w:r>
          </w:p>
        </w:tc>
        <w:tc>
          <w:tcPr>
            <w:tcW w:w="1620" w:type="dxa"/>
          </w:tcPr>
          <w:p w14:paraId="3C251512" w14:textId="77777777" w:rsidR="0065603E" w:rsidRPr="003236F9" w:rsidRDefault="0065603E" w:rsidP="003236F9">
            <w:pPr>
              <w:jc w:val="center"/>
              <w:rPr>
                <w:sz w:val="20"/>
                <w:szCs w:val="20"/>
              </w:rPr>
            </w:pPr>
            <w:r w:rsidRPr="003236F9">
              <w:rPr>
                <w:sz w:val="20"/>
                <w:szCs w:val="20"/>
              </w:rPr>
              <w:t>Yes</w:t>
            </w:r>
          </w:p>
          <w:p w14:paraId="75A62C40" w14:textId="77777777" w:rsidR="0065603E" w:rsidRPr="003236F9" w:rsidRDefault="0065603E" w:rsidP="003236F9">
            <w:pPr>
              <w:jc w:val="center"/>
              <w:rPr>
                <w:sz w:val="20"/>
                <w:szCs w:val="20"/>
              </w:rPr>
            </w:pPr>
            <w:r w:rsidRPr="003236F9">
              <w:rPr>
                <w:sz w:val="20"/>
                <w:szCs w:val="20"/>
              </w:rPr>
              <w:t>No</w:t>
            </w:r>
          </w:p>
        </w:tc>
        <w:tc>
          <w:tcPr>
            <w:tcW w:w="1584" w:type="dxa"/>
          </w:tcPr>
          <w:p w14:paraId="02FC95DB" w14:textId="77777777" w:rsidR="0065603E" w:rsidRPr="003236F9" w:rsidRDefault="0065603E" w:rsidP="003236F9">
            <w:pPr>
              <w:jc w:val="center"/>
              <w:rPr>
                <w:sz w:val="20"/>
                <w:szCs w:val="20"/>
              </w:rPr>
            </w:pPr>
            <w:r w:rsidRPr="003236F9">
              <w:rPr>
                <w:sz w:val="20"/>
                <w:szCs w:val="20"/>
              </w:rPr>
              <w:t>Yes</w:t>
            </w:r>
          </w:p>
          <w:p w14:paraId="2F0D96C0" w14:textId="77777777" w:rsidR="0065603E" w:rsidRPr="003236F9" w:rsidRDefault="0065603E" w:rsidP="003236F9">
            <w:pPr>
              <w:jc w:val="center"/>
              <w:rPr>
                <w:sz w:val="20"/>
                <w:szCs w:val="20"/>
              </w:rPr>
            </w:pPr>
            <w:r w:rsidRPr="003236F9">
              <w:rPr>
                <w:sz w:val="20"/>
                <w:szCs w:val="20"/>
              </w:rPr>
              <w:t>No</w:t>
            </w:r>
          </w:p>
        </w:tc>
      </w:tr>
      <w:tr w:rsidR="0065603E" w:rsidRPr="003236F9" w14:paraId="5D262D7A" w14:textId="77777777" w:rsidTr="001F4A24">
        <w:trPr>
          <w:jc w:val="center"/>
        </w:trPr>
        <w:tc>
          <w:tcPr>
            <w:tcW w:w="8245" w:type="dxa"/>
            <w:vAlign w:val="center"/>
          </w:tcPr>
          <w:p w14:paraId="08BB4440" w14:textId="77777777" w:rsidR="0065603E" w:rsidRPr="003236F9" w:rsidRDefault="0065603E" w:rsidP="001F4A24">
            <w:pPr>
              <w:rPr>
                <w:sz w:val="20"/>
                <w:szCs w:val="20"/>
              </w:rPr>
            </w:pPr>
            <w:r w:rsidRPr="003236F9">
              <w:rPr>
                <w:sz w:val="20"/>
                <w:szCs w:val="20"/>
              </w:rPr>
              <w:t>Are there any conditions that may be a fire or safety hazard, or pose an environmental hazard?  If yes, specify below.</w:t>
            </w:r>
          </w:p>
        </w:tc>
        <w:tc>
          <w:tcPr>
            <w:tcW w:w="1620" w:type="dxa"/>
          </w:tcPr>
          <w:p w14:paraId="133610B6" w14:textId="77777777" w:rsidR="0065603E" w:rsidRPr="003236F9" w:rsidRDefault="0065603E" w:rsidP="003236F9">
            <w:pPr>
              <w:jc w:val="center"/>
              <w:rPr>
                <w:sz w:val="20"/>
                <w:szCs w:val="20"/>
              </w:rPr>
            </w:pPr>
            <w:r w:rsidRPr="003236F9">
              <w:rPr>
                <w:sz w:val="20"/>
                <w:szCs w:val="20"/>
              </w:rPr>
              <w:t>Yes</w:t>
            </w:r>
          </w:p>
          <w:p w14:paraId="1C2BD835" w14:textId="77777777" w:rsidR="0065603E" w:rsidRPr="003236F9" w:rsidRDefault="0065603E" w:rsidP="003236F9">
            <w:pPr>
              <w:jc w:val="center"/>
              <w:rPr>
                <w:sz w:val="20"/>
                <w:szCs w:val="20"/>
              </w:rPr>
            </w:pPr>
            <w:r w:rsidRPr="003236F9">
              <w:rPr>
                <w:sz w:val="20"/>
                <w:szCs w:val="20"/>
              </w:rPr>
              <w:t>No</w:t>
            </w:r>
          </w:p>
        </w:tc>
        <w:tc>
          <w:tcPr>
            <w:tcW w:w="1620" w:type="dxa"/>
          </w:tcPr>
          <w:p w14:paraId="591224AC" w14:textId="77777777" w:rsidR="0065603E" w:rsidRPr="003236F9" w:rsidRDefault="0065603E" w:rsidP="003236F9">
            <w:pPr>
              <w:jc w:val="center"/>
              <w:rPr>
                <w:sz w:val="20"/>
                <w:szCs w:val="20"/>
              </w:rPr>
            </w:pPr>
            <w:r w:rsidRPr="003236F9">
              <w:rPr>
                <w:sz w:val="20"/>
                <w:szCs w:val="20"/>
              </w:rPr>
              <w:t>Yes</w:t>
            </w:r>
          </w:p>
          <w:p w14:paraId="2815B5E6" w14:textId="77777777" w:rsidR="0065603E" w:rsidRPr="003236F9" w:rsidRDefault="0065603E" w:rsidP="003236F9">
            <w:pPr>
              <w:jc w:val="center"/>
              <w:rPr>
                <w:sz w:val="20"/>
                <w:szCs w:val="20"/>
              </w:rPr>
            </w:pPr>
            <w:r w:rsidRPr="003236F9">
              <w:rPr>
                <w:sz w:val="20"/>
                <w:szCs w:val="20"/>
              </w:rPr>
              <w:t>No</w:t>
            </w:r>
          </w:p>
        </w:tc>
        <w:tc>
          <w:tcPr>
            <w:tcW w:w="1584" w:type="dxa"/>
          </w:tcPr>
          <w:p w14:paraId="63F0031B" w14:textId="77777777" w:rsidR="0065603E" w:rsidRPr="003236F9" w:rsidRDefault="0065603E" w:rsidP="003236F9">
            <w:pPr>
              <w:jc w:val="center"/>
              <w:rPr>
                <w:sz w:val="20"/>
                <w:szCs w:val="20"/>
              </w:rPr>
            </w:pPr>
            <w:r w:rsidRPr="003236F9">
              <w:rPr>
                <w:sz w:val="20"/>
                <w:szCs w:val="20"/>
              </w:rPr>
              <w:t>Yes</w:t>
            </w:r>
          </w:p>
          <w:p w14:paraId="09B418C0" w14:textId="77777777" w:rsidR="0065603E" w:rsidRPr="003236F9" w:rsidRDefault="0065603E" w:rsidP="003236F9">
            <w:pPr>
              <w:jc w:val="center"/>
              <w:rPr>
                <w:sz w:val="20"/>
                <w:szCs w:val="20"/>
              </w:rPr>
            </w:pPr>
            <w:r w:rsidRPr="003236F9">
              <w:rPr>
                <w:sz w:val="20"/>
                <w:szCs w:val="20"/>
              </w:rPr>
              <w:t>No</w:t>
            </w:r>
          </w:p>
        </w:tc>
      </w:tr>
    </w:tbl>
    <w:p w14:paraId="1CAB9636" w14:textId="3CD85660" w:rsidR="0065603E" w:rsidRPr="00391462" w:rsidRDefault="0065603E" w:rsidP="0065603E">
      <w:pPr>
        <w:spacing w:before="120"/>
        <w:rPr>
          <w:sz w:val="20"/>
          <w:szCs w:val="20"/>
          <w:u w:val="single"/>
        </w:rPr>
      </w:pPr>
      <w:r w:rsidRPr="003236F9">
        <w:rPr>
          <w:sz w:val="20"/>
          <w:szCs w:val="20"/>
        </w:rPr>
        <w:t xml:space="preserve">Any deficiencies noted during the inspection must be corrected as soon as possible.  </w:t>
      </w:r>
      <w:bookmarkStart w:id="97" w:name="_Hlk71287133"/>
      <w:r w:rsidR="00106EC8" w:rsidRPr="00106EC8">
        <w:rPr>
          <w:b/>
          <w:bCs/>
        </w:rPr>
        <w:t xml:space="preserve">Facility personnel must contact EHS to review all </w:t>
      </w:r>
      <w:r w:rsidR="00106EC8">
        <w:rPr>
          <w:b/>
          <w:bCs/>
        </w:rPr>
        <w:t xml:space="preserve">tank </w:t>
      </w:r>
      <w:r w:rsidR="00106EC8" w:rsidRPr="00106EC8">
        <w:rPr>
          <w:b/>
          <w:bCs/>
        </w:rPr>
        <w:t>maintenance and needed repairs with the exception of replacing hoses and fuel filters.</w:t>
      </w:r>
      <w:r w:rsidR="00106EC8">
        <w:t xml:space="preserve"> </w:t>
      </w:r>
      <w:bookmarkEnd w:id="97"/>
      <w:r w:rsidR="00106EC8">
        <w:t xml:space="preserve"> </w:t>
      </w:r>
      <w:r w:rsidRPr="003236F9">
        <w:rPr>
          <w:sz w:val="20"/>
          <w:szCs w:val="20"/>
        </w:rPr>
        <w:t xml:space="preserve">If there are any questions, call the Department of Environmental Health and Safety at 814/865-6391.  Comments/Clarifications and Corrections:  </w:t>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r w:rsidR="00391462">
        <w:rPr>
          <w:sz w:val="20"/>
          <w:szCs w:val="20"/>
          <w:u w:val="single"/>
        </w:rPr>
        <w:tab/>
      </w:r>
    </w:p>
    <w:p w14:paraId="32A39FCE" w14:textId="77777777" w:rsidR="002E0A91" w:rsidRDefault="0065603E" w:rsidP="0065603E">
      <w:pPr>
        <w:rPr>
          <w:sz w:val="20"/>
          <w:szCs w:val="20"/>
          <w:u w:val="single"/>
        </w:rPr>
        <w:sectPr w:rsidR="002E0A91" w:rsidSect="000B0F3F">
          <w:headerReference w:type="default" r:id="rId12"/>
          <w:footerReference w:type="default" r:id="rId13"/>
          <w:pgSz w:w="15840" w:h="12240" w:orient="landscape"/>
          <w:pgMar w:top="864" w:right="1440" w:bottom="576" w:left="1440" w:header="720" w:footer="720" w:gutter="0"/>
          <w:cols w:space="720"/>
          <w:docGrid w:linePitch="360"/>
        </w:sectPr>
      </w:pP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p>
    <w:p w14:paraId="5D37BE21" w14:textId="77777777" w:rsidR="003236F9" w:rsidRDefault="003236F9">
      <w:pPr>
        <w:spacing w:line="276" w:lineRule="auto"/>
        <w:jc w:val="left"/>
        <w:rPr>
          <w:sz w:val="20"/>
          <w:szCs w:val="20"/>
          <w:u w:val="single"/>
        </w:rPr>
      </w:pPr>
      <w:r>
        <w:rPr>
          <w:sz w:val="20"/>
          <w:szCs w:val="20"/>
          <w:u w:val="single"/>
        </w:rPr>
        <w:br w:type="page"/>
      </w:r>
    </w:p>
    <w:p w14:paraId="27640123" w14:textId="77777777" w:rsidR="0065603E" w:rsidRPr="004512D4" w:rsidRDefault="0065603E" w:rsidP="004512D4">
      <w:pPr>
        <w:pStyle w:val="Heading4"/>
      </w:pPr>
      <w:bookmarkStart w:id="106" w:name="_Ref67390985"/>
      <w:r w:rsidRPr="004512D4">
        <w:rPr>
          <w:rStyle w:val="Heading4Char"/>
          <w:b/>
          <w:bCs/>
        </w:rPr>
        <w:t>MONTHLY CHEMICAL ABOVEGROUND STORAGE TANK INSPECTION</w:t>
      </w:r>
      <w:r w:rsidRPr="004512D4">
        <w:t xml:space="preserve"> CHECKLIST</w:t>
      </w:r>
      <w:bookmarkEnd w:id="106"/>
    </w:p>
    <w:p w14:paraId="428C5B54" w14:textId="77777777" w:rsidR="0065603E" w:rsidRPr="003236F9" w:rsidRDefault="0065603E" w:rsidP="0065603E">
      <w:pPr>
        <w:rPr>
          <w:rFonts w:eastAsiaTheme="minorHAnsi"/>
          <w:iCs w:val="0"/>
          <w:sz w:val="24"/>
        </w:rPr>
      </w:pPr>
    </w:p>
    <w:p w14:paraId="1D988786" w14:textId="77777777" w:rsidR="0065603E" w:rsidRPr="003236F9" w:rsidRDefault="0065603E" w:rsidP="0065603E">
      <w:pPr>
        <w:rPr>
          <w:rFonts w:eastAsiaTheme="minorHAnsi"/>
          <w:iCs w:val="0"/>
          <w:szCs w:val="20"/>
        </w:rPr>
      </w:pPr>
      <w:r w:rsidRPr="003236F9">
        <w:rPr>
          <w:rFonts w:eastAsiaTheme="minorHAnsi"/>
          <w:iCs w:val="0"/>
          <w:szCs w:val="20"/>
        </w:rPr>
        <w:t>Location: ____________________________</w:t>
      </w:r>
      <w:r w:rsidRPr="003236F9">
        <w:rPr>
          <w:rFonts w:eastAsiaTheme="minorHAnsi"/>
          <w:iCs w:val="0"/>
          <w:szCs w:val="20"/>
        </w:rPr>
        <w:tab/>
        <w:t>Date: ____________________</w:t>
      </w:r>
      <w:r w:rsidRPr="003236F9">
        <w:rPr>
          <w:rFonts w:eastAsiaTheme="minorHAnsi"/>
          <w:iCs w:val="0"/>
          <w:szCs w:val="20"/>
        </w:rPr>
        <w:tab/>
        <w:t>Completed by: ______________________</w:t>
      </w:r>
    </w:p>
    <w:p w14:paraId="7F93E9A1" w14:textId="77777777" w:rsidR="0065603E" w:rsidRPr="003236F9" w:rsidRDefault="0065603E" w:rsidP="0065603E">
      <w:pPr>
        <w:rPr>
          <w:rFonts w:eastAsiaTheme="minorHAnsi"/>
          <w:iCs w:val="0"/>
          <w:sz w:val="20"/>
          <w:szCs w:val="20"/>
        </w:rPr>
      </w:pPr>
    </w:p>
    <w:tbl>
      <w:tblPr>
        <w:tblW w:w="13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gridCol w:w="1608"/>
        <w:gridCol w:w="1608"/>
        <w:gridCol w:w="1608"/>
      </w:tblGrid>
      <w:tr w:rsidR="0065603E" w:rsidRPr="003236F9" w14:paraId="13E6D960" w14:textId="77777777" w:rsidTr="001F4A24">
        <w:trPr>
          <w:jc w:val="center"/>
        </w:trPr>
        <w:tc>
          <w:tcPr>
            <w:tcW w:w="8245" w:type="dxa"/>
          </w:tcPr>
          <w:p w14:paraId="6876D067" w14:textId="77777777" w:rsidR="0065603E" w:rsidRPr="003236F9" w:rsidRDefault="0065603E" w:rsidP="0065603E">
            <w:pPr>
              <w:rPr>
                <w:rFonts w:eastAsiaTheme="minorHAnsi"/>
                <w:iCs w:val="0"/>
                <w:sz w:val="20"/>
                <w:szCs w:val="20"/>
              </w:rPr>
            </w:pPr>
            <w:r w:rsidRPr="003236F9">
              <w:rPr>
                <w:rFonts w:eastAsiaTheme="minorHAnsi"/>
                <w:iCs w:val="0"/>
                <w:sz w:val="20"/>
                <w:szCs w:val="20"/>
              </w:rPr>
              <w:t>Inspection Item:</w:t>
            </w:r>
          </w:p>
        </w:tc>
        <w:tc>
          <w:tcPr>
            <w:tcW w:w="1608" w:type="dxa"/>
          </w:tcPr>
          <w:p w14:paraId="3125F6A1" w14:textId="77777777" w:rsidR="0065603E" w:rsidRPr="003236F9" w:rsidRDefault="0065603E" w:rsidP="0065603E">
            <w:pPr>
              <w:rPr>
                <w:rFonts w:eastAsiaTheme="minorHAnsi"/>
                <w:iCs w:val="0"/>
                <w:sz w:val="20"/>
                <w:szCs w:val="20"/>
              </w:rPr>
            </w:pPr>
            <w:r w:rsidRPr="003236F9">
              <w:rPr>
                <w:rFonts w:eastAsiaTheme="minorHAnsi"/>
                <w:iCs w:val="0"/>
                <w:sz w:val="20"/>
                <w:szCs w:val="20"/>
              </w:rPr>
              <w:t>Tank:</w:t>
            </w:r>
          </w:p>
        </w:tc>
        <w:tc>
          <w:tcPr>
            <w:tcW w:w="1608" w:type="dxa"/>
          </w:tcPr>
          <w:p w14:paraId="187357F5" w14:textId="77777777" w:rsidR="0065603E" w:rsidRPr="003236F9" w:rsidRDefault="0065603E" w:rsidP="0065603E">
            <w:pPr>
              <w:rPr>
                <w:rFonts w:eastAsiaTheme="minorHAnsi"/>
                <w:iCs w:val="0"/>
                <w:sz w:val="20"/>
                <w:szCs w:val="20"/>
              </w:rPr>
            </w:pPr>
            <w:r w:rsidRPr="003236F9">
              <w:rPr>
                <w:rFonts w:eastAsiaTheme="minorHAnsi"/>
                <w:iCs w:val="0"/>
                <w:sz w:val="20"/>
                <w:szCs w:val="20"/>
              </w:rPr>
              <w:t>Tank:</w:t>
            </w:r>
          </w:p>
        </w:tc>
        <w:tc>
          <w:tcPr>
            <w:tcW w:w="1608" w:type="dxa"/>
          </w:tcPr>
          <w:p w14:paraId="1C0200D6" w14:textId="77777777" w:rsidR="0065603E" w:rsidRPr="003236F9" w:rsidRDefault="0065603E" w:rsidP="0065603E">
            <w:pPr>
              <w:rPr>
                <w:rFonts w:eastAsiaTheme="minorHAnsi"/>
                <w:iCs w:val="0"/>
                <w:sz w:val="20"/>
                <w:szCs w:val="20"/>
              </w:rPr>
            </w:pPr>
            <w:r w:rsidRPr="003236F9">
              <w:rPr>
                <w:rFonts w:eastAsiaTheme="minorHAnsi"/>
                <w:iCs w:val="0"/>
                <w:sz w:val="20"/>
                <w:szCs w:val="20"/>
              </w:rPr>
              <w:t>Tank:</w:t>
            </w:r>
          </w:p>
        </w:tc>
      </w:tr>
      <w:tr w:rsidR="0065603E" w:rsidRPr="003236F9" w14:paraId="214A5BC8" w14:textId="77777777" w:rsidTr="001F4A24">
        <w:trPr>
          <w:jc w:val="center"/>
        </w:trPr>
        <w:tc>
          <w:tcPr>
            <w:tcW w:w="8245" w:type="dxa"/>
            <w:vAlign w:val="center"/>
          </w:tcPr>
          <w:p w14:paraId="1A2E043B"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there any deterioration on the tank, piping, foundation, supports, ladder, platform, or safety equipment?  For molded plastic tanks, check for evidence of cracked and worn areas and delamination.  If yes, specify below.</w:t>
            </w:r>
          </w:p>
        </w:tc>
        <w:tc>
          <w:tcPr>
            <w:tcW w:w="1608" w:type="dxa"/>
          </w:tcPr>
          <w:p w14:paraId="7265026E"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281B1C3D"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331727C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A5CD78E"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76C61E27"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297FA785"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r w:rsidR="0065603E" w:rsidRPr="003236F9" w14:paraId="62032FDC" w14:textId="77777777" w:rsidTr="001F4A24">
        <w:trPr>
          <w:jc w:val="center"/>
        </w:trPr>
        <w:tc>
          <w:tcPr>
            <w:tcW w:w="8245" w:type="dxa"/>
            <w:vAlign w:val="center"/>
          </w:tcPr>
          <w:p w14:paraId="3CAFBF8E"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there any evidence of degradation of the chemical stored in the tank?</w:t>
            </w:r>
          </w:p>
        </w:tc>
        <w:tc>
          <w:tcPr>
            <w:tcW w:w="1608" w:type="dxa"/>
          </w:tcPr>
          <w:p w14:paraId="3D547165"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6B8EFC1E"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676AEF3A"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0C68664E"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1C2976D6"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7DC0A19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r w:rsidR="0065603E" w:rsidRPr="003236F9" w14:paraId="531559A4" w14:textId="77777777" w:rsidTr="001F4A24">
        <w:trPr>
          <w:jc w:val="center"/>
        </w:trPr>
        <w:tc>
          <w:tcPr>
            <w:tcW w:w="8245" w:type="dxa"/>
            <w:vAlign w:val="center"/>
          </w:tcPr>
          <w:p w14:paraId="2F4FF240"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there any evidence of liquid (product or water) in the interstitial space (double-walled tanks) or containment area?</w:t>
            </w:r>
          </w:p>
          <w:p w14:paraId="290D473C" w14:textId="77777777" w:rsidR="0065603E" w:rsidRPr="003236F9" w:rsidRDefault="0065603E" w:rsidP="0065603E">
            <w:pPr>
              <w:jc w:val="left"/>
              <w:rPr>
                <w:rFonts w:eastAsiaTheme="minorHAnsi"/>
                <w:iCs w:val="0"/>
                <w:sz w:val="20"/>
                <w:szCs w:val="20"/>
              </w:rPr>
            </w:pPr>
          </w:p>
        </w:tc>
        <w:tc>
          <w:tcPr>
            <w:tcW w:w="1608" w:type="dxa"/>
          </w:tcPr>
          <w:p w14:paraId="7D72954C"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2FD66FE8"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508FF55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3DC2FCB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7C64EB16"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469BB48F"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5E6ABEAB"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40219577"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636FCCEC"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r>
      <w:tr w:rsidR="0065603E" w:rsidRPr="003236F9" w14:paraId="48B9D3F8" w14:textId="77777777" w:rsidTr="001F4A24">
        <w:trPr>
          <w:jc w:val="center"/>
        </w:trPr>
        <w:tc>
          <w:tcPr>
            <w:tcW w:w="8245" w:type="dxa"/>
            <w:vAlign w:val="center"/>
          </w:tcPr>
          <w:p w14:paraId="751CD599"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Are all drain valves secured in the closed position when not in use and all tank openings properly sealed?  Are the piping connections tight and aligned?</w:t>
            </w:r>
          </w:p>
        </w:tc>
        <w:tc>
          <w:tcPr>
            <w:tcW w:w="1608" w:type="dxa"/>
          </w:tcPr>
          <w:p w14:paraId="6E3B336F"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7031160B"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2627936B"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574F273E"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2A15848"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52C4851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5831BEE2"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0774B88D"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23D8A189"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r>
      <w:tr w:rsidR="0065603E" w:rsidRPr="003236F9" w14:paraId="1BE64948" w14:textId="77777777" w:rsidTr="001F4A24">
        <w:trPr>
          <w:jc w:val="center"/>
        </w:trPr>
        <w:tc>
          <w:tcPr>
            <w:tcW w:w="8245" w:type="dxa"/>
            <w:vAlign w:val="center"/>
          </w:tcPr>
          <w:p w14:paraId="1C05AAB6"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the spill basket clean and functional?</w:t>
            </w:r>
          </w:p>
        </w:tc>
        <w:tc>
          <w:tcPr>
            <w:tcW w:w="1608" w:type="dxa"/>
          </w:tcPr>
          <w:p w14:paraId="2072C4E3"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6DF7F7DA"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5CEC59A9"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72387EC9"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7C64CF6A"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42761303"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46C43D85"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7178F294"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47FEFABF"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r>
      <w:tr w:rsidR="0065603E" w:rsidRPr="003236F9" w14:paraId="4579F010" w14:textId="77777777" w:rsidTr="001F4A24">
        <w:trPr>
          <w:jc w:val="center"/>
        </w:trPr>
        <w:tc>
          <w:tcPr>
            <w:tcW w:w="8245" w:type="dxa"/>
            <w:vAlign w:val="center"/>
          </w:tcPr>
          <w:p w14:paraId="6C96051A"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the liquid level gauge readable and in good condition?</w:t>
            </w:r>
          </w:p>
        </w:tc>
        <w:tc>
          <w:tcPr>
            <w:tcW w:w="1608" w:type="dxa"/>
          </w:tcPr>
          <w:p w14:paraId="524EAE4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2F7FDE8A"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57890F53"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401DD006"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52C24D18"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03148689"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r w:rsidR="0065603E" w:rsidRPr="003236F9" w14:paraId="5B590A13" w14:textId="77777777" w:rsidTr="001F4A24">
        <w:trPr>
          <w:jc w:val="center"/>
        </w:trPr>
        <w:tc>
          <w:tcPr>
            <w:tcW w:w="8245" w:type="dxa"/>
            <w:vAlign w:val="center"/>
          </w:tcPr>
          <w:p w14:paraId="71FB7BCA"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 xml:space="preserve">Are there any obstructions or restrictions to the vent that prevents normal function?  </w:t>
            </w:r>
          </w:p>
        </w:tc>
        <w:tc>
          <w:tcPr>
            <w:tcW w:w="1608" w:type="dxa"/>
          </w:tcPr>
          <w:p w14:paraId="57C8ED64"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5247FCA7"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2EB47F04"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5D7988F4"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A87E3F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6A404C38"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c>
          <w:tcPr>
            <w:tcW w:w="1608" w:type="dxa"/>
          </w:tcPr>
          <w:p w14:paraId="3FB8FEF9"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371A6F3F"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p w14:paraId="0C2AA718"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N/A</w:t>
            </w:r>
          </w:p>
        </w:tc>
      </w:tr>
      <w:tr w:rsidR="0065603E" w:rsidRPr="003236F9" w14:paraId="64DF869C" w14:textId="77777777" w:rsidTr="001F4A24">
        <w:trPr>
          <w:jc w:val="center"/>
        </w:trPr>
        <w:tc>
          <w:tcPr>
            <w:tcW w:w="8245" w:type="dxa"/>
            <w:vAlign w:val="center"/>
          </w:tcPr>
          <w:p w14:paraId="01E46A40"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Are there any operational malfunctions of ancillary equipment (pumps, gauges, etc.)?</w:t>
            </w:r>
          </w:p>
        </w:tc>
        <w:tc>
          <w:tcPr>
            <w:tcW w:w="1608" w:type="dxa"/>
          </w:tcPr>
          <w:p w14:paraId="32CCC994"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755E12AC"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34FF5482"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4259DB2A"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0C39AF3B"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C041D2A"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r w:rsidR="0065603E" w:rsidRPr="003236F9" w14:paraId="05BBDACE" w14:textId="77777777" w:rsidTr="001F4A24">
        <w:trPr>
          <w:jc w:val="center"/>
        </w:trPr>
        <w:tc>
          <w:tcPr>
            <w:tcW w:w="8245" w:type="dxa"/>
            <w:vAlign w:val="center"/>
          </w:tcPr>
          <w:p w14:paraId="6E3BEAE8"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there any evidence of a release from the tank – this includes visible signs of leakage around the tank, concrete pad, containment area, or ground?</w:t>
            </w:r>
          </w:p>
        </w:tc>
        <w:tc>
          <w:tcPr>
            <w:tcW w:w="1608" w:type="dxa"/>
          </w:tcPr>
          <w:p w14:paraId="0BAFB720"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6F110F6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7C87E463"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04519664"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49032782"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90F9460"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r w:rsidR="0065603E" w:rsidRPr="003236F9" w14:paraId="5C7523E8" w14:textId="77777777" w:rsidTr="001F4A24">
        <w:trPr>
          <w:jc w:val="center"/>
        </w:trPr>
        <w:tc>
          <w:tcPr>
            <w:tcW w:w="8245" w:type="dxa"/>
            <w:vAlign w:val="center"/>
          </w:tcPr>
          <w:p w14:paraId="12C5BF98"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there a clear path to the tank and/or containment area?</w:t>
            </w:r>
          </w:p>
        </w:tc>
        <w:tc>
          <w:tcPr>
            <w:tcW w:w="1608" w:type="dxa"/>
          </w:tcPr>
          <w:p w14:paraId="4753EAE2"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7966B092"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7390D463"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630C3D7"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67D5DBE8"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2623417"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r w:rsidR="0065603E" w:rsidRPr="003236F9" w14:paraId="28470D07" w14:textId="77777777" w:rsidTr="001F4A24">
        <w:trPr>
          <w:jc w:val="center"/>
        </w:trPr>
        <w:tc>
          <w:tcPr>
            <w:tcW w:w="8245" w:type="dxa"/>
            <w:vAlign w:val="center"/>
          </w:tcPr>
          <w:p w14:paraId="14EF550C"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Is a complete spill kit available?</w:t>
            </w:r>
          </w:p>
        </w:tc>
        <w:tc>
          <w:tcPr>
            <w:tcW w:w="1608" w:type="dxa"/>
          </w:tcPr>
          <w:p w14:paraId="3C9E7810"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2670DB53"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529ACD01"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7B76EA4"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731C43CB"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1E61C81F"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r w:rsidR="0065603E" w:rsidRPr="003236F9" w14:paraId="6D432647" w14:textId="77777777" w:rsidTr="001F4A24">
        <w:trPr>
          <w:jc w:val="center"/>
        </w:trPr>
        <w:tc>
          <w:tcPr>
            <w:tcW w:w="8245" w:type="dxa"/>
            <w:vAlign w:val="center"/>
          </w:tcPr>
          <w:p w14:paraId="48CB8F1F" w14:textId="77777777" w:rsidR="0065603E" w:rsidRPr="003236F9" w:rsidRDefault="0065603E" w:rsidP="0065603E">
            <w:pPr>
              <w:jc w:val="left"/>
              <w:rPr>
                <w:rFonts w:eastAsiaTheme="minorHAnsi"/>
                <w:iCs w:val="0"/>
                <w:sz w:val="20"/>
                <w:szCs w:val="20"/>
              </w:rPr>
            </w:pPr>
            <w:r w:rsidRPr="003236F9">
              <w:rPr>
                <w:rFonts w:eastAsiaTheme="minorHAnsi"/>
                <w:iCs w:val="0"/>
                <w:sz w:val="20"/>
                <w:szCs w:val="20"/>
              </w:rPr>
              <w:t>Are there any conditions that may be a fire or safety hazard, or pose an environmental hazard?  If yes, specify below.</w:t>
            </w:r>
          </w:p>
        </w:tc>
        <w:tc>
          <w:tcPr>
            <w:tcW w:w="1608" w:type="dxa"/>
          </w:tcPr>
          <w:p w14:paraId="443E8056"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2CCE488C"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00C1EC85"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2A9B4CA3"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c>
          <w:tcPr>
            <w:tcW w:w="1608" w:type="dxa"/>
          </w:tcPr>
          <w:p w14:paraId="22D7C409"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Yes</w:t>
            </w:r>
          </w:p>
          <w:p w14:paraId="4A8862CD" w14:textId="77777777" w:rsidR="0065603E" w:rsidRPr="003236F9" w:rsidRDefault="0065603E" w:rsidP="003236F9">
            <w:pPr>
              <w:jc w:val="center"/>
              <w:rPr>
                <w:rFonts w:eastAsiaTheme="minorHAnsi"/>
                <w:iCs w:val="0"/>
                <w:sz w:val="20"/>
                <w:szCs w:val="20"/>
              </w:rPr>
            </w:pPr>
            <w:r w:rsidRPr="003236F9">
              <w:rPr>
                <w:rFonts w:eastAsiaTheme="minorHAnsi"/>
                <w:iCs w:val="0"/>
                <w:sz w:val="20"/>
                <w:szCs w:val="20"/>
              </w:rPr>
              <w:t>No</w:t>
            </w:r>
          </w:p>
        </w:tc>
      </w:tr>
    </w:tbl>
    <w:p w14:paraId="2A406406" w14:textId="30C6E43E" w:rsidR="0065603E" w:rsidRPr="003236F9" w:rsidRDefault="0065603E" w:rsidP="00391462">
      <w:pPr>
        <w:spacing w:before="120"/>
        <w:rPr>
          <w:rFonts w:eastAsiaTheme="minorHAnsi"/>
          <w:iCs w:val="0"/>
          <w:szCs w:val="20"/>
          <w:u w:val="single"/>
        </w:rPr>
        <w:sectPr w:rsidR="0065603E" w:rsidRPr="003236F9" w:rsidSect="002E0A91">
          <w:footerReference w:type="default" r:id="rId14"/>
          <w:type w:val="continuous"/>
          <w:pgSz w:w="15840" w:h="12240" w:orient="landscape"/>
          <w:pgMar w:top="864" w:right="1440" w:bottom="576" w:left="1440" w:header="720" w:footer="720" w:gutter="0"/>
          <w:cols w:space="720"/>
          <w:docGrid w:linePitch="360"/>
        </w:sectPr>
      </w:pPr>
      <w:r w:rsidRPr="003236F9">
        <w:rPr>
          <w:rFonts w:eastAsiaTheme="minorHAnsi"/>
          <w:iCs w:val="0"/>
          <w:sz w:val="20"/>
          <w:szCs w:val="18"/>
        </w:rPr>
        <w:t xml:space="preserve">Any deficiencies noted during the inspection must be corrected as soon as possible.  </w:t>
      </w:r>
      <w:r w:rsidR="00391462" w:rsidRPr="00106EC8">
        <w:rPr>
          <w:b/>
          <w:bCs/>
        </w:rPr>
        <w:t xml:space="preserve">Facility personnel must contact EHS to review all </w:t>
      </w:r>
      <w:r w:rsidR="00391462">
        <w:rPr>
          <w:b/>
          <w:bCs/>
        </w:rPr>
        <w:t xml:space="preserve">tank </w:t>
      </w:r>
      <w:r w:rsidR="00391462" w:rsidRPr="00106EC8">
        <w:rPr>
          <w:b/>
          <w:bCs/>
        </w:rPr>
        <w:t>maintenance and needed repairs with the exception of replacing hoses and fuel filters.</w:t>
      </w:r>
      <w:r w:rsidR="00391462">
        <w:t xml:space="preserve"> </w:t>
      </w:r>
      <w:r w:rsidRPr="003236F9">
        <w:rPr>
          <w:rFonts w:eastAsiaTheme="minorHAnsi"/>
          <w:iCs w:val="0"/>
          <w:sz w:val="20"/>
          <w:szCs w:val="18"/>
        </w:rPr>
        <w:t xml:space="preserve">If there are any questions, call the Department of Environmental Health and Safety at 814/865-6391.  Comments/Clarifications and Corrections:  </w:t>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00391462">
        <w:rPr>
          <w:rFonts w:eastAsiaTheme="minorHAnsi"/>
          <w:iCs w:val="0"/>
          <w:szCs w:val="20"/>
          <w:u w:val="single"/>
        </w:rPr>
        <w:tab/>
      </w:r>
      <w:r w:rsidRPr="003236F9">
        <w:rPr>
          <w:rFonts w:eastAsiaTheme="minorHAnsi"/>
          <w:iCs w:val="0"/>
          <w:szCs w:val="20"/>
          <w:u w:val="single"/>
        </w:rPr>
        <w:tab/>
      </w:r>
    </w:p>
    <w:p w14:paraId="0EAABDD3" w14:textId="77777777" w:rsidR="001A0F1A" w:rsidRPr="004512D4" w:rsidRDefault="001A0F1A" w:rsidP="004512D4">
      <w:pPr>
        <w:pStyle w:val="Heading4"/>
      </w:pPr>
      <w:bookmarkStart w:id="107" w:name="_Ref67390750"/>
      <w:r w:rsidRPr="004512D4">
        <w:t>ANNUAL ABOVEGROUND STORAGE TANK INSPECTION CHECKLIST</w:t>
      </w:r>
      <w:bookmarkEnd w:id="107"/>
    </w:p>
    <w:p w14:paraId="47410804" w14:textId="77777777" w:rsidR="001A0F1A" w:rsidRPr="003236F9" w:rsidRDefault="001A0F1A" w:rsidP="001A0F1A">
      <w:pPr>
        <w:spacing w:line="276" w:lineRule="auto"/>
        <w:rPr>
          <w:rFonts w:eastAsiaTheme="minorHAnsi"/>
          <w:iCs w:val="0"/>
          <w:sz w:val="24"/>
        </w:rPr>
      </w:pPr>
    </w:p>
    <w:p w14:paraId="24DD5C6B" w14:textId="77777777" w:rsidR="001A0F1A" w:rsidRPr="003236F9" w:rsidRDefault="001A0F1A" w:rsidP="001A0F1A">
      <w:pPr>
        <w:spacing w:line="276" w:lineRule="auto"/>
        <w:rPr>
          <w:rFonts w:eastAsiaTheme="minorHAnsi"/>
          <w:iCs w:val="0"/>
          <w:szCs w:val="20"/>
          <w:u w:val="single"/>
        </w:rPr>
      </w:pPr>
      <w:r w:rsidRPr="003236F9">
        <w:rPr>
          <w:rFonts w:eastAsiaTheme="minorHAnsi"/>
          <w:iCs w:val="0"/>
          <w:szCs w:val="20"/>
        </w:rPr>
        <w:t xml:space="preserve">Location: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rPr>
        <w:tab/>
        <w:t xml:space="preserve">Tank: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p>
    <w:p w14:paraId="33960ACD" w14:textId="77777777" w:rsidR="0065603E" w:rsidRPr="003236F9" w:rsidRDefault="0065603E" w:rsidP="0065603E">
      <w:pPr>
        <w:spacing w:line="276" w:lineRule="auto"/>
        <w:rPr>
          <w:rFonts w:eastAsiaTheme="minorHAnsi"/>
          <w:iCs w:val="0"/>
          <w:szCs w:val="20"/>
          <w:u w:val="single"/>
        </w:rPr>
      </w:pPr>
      <w:r w:rsidRPr="003236F9">
        <w:rPr>
          <w:rFonts w:eastAsiaTheme="minorHAnsi"/>
          <w:iCs w:val="0"/>
          <w:szCs w:val="20"/>
        </w:rPr>
        <w:t xml:space="preserve">Completed by: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rPr>
        <w:tab/>
        <w:t xml:space="preserve">Date: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p>
    <w:p w14:paraId="1E2920AF" w14:textId="77777777" w:rsidR="0065603E" w:rsidRPr="003236F9" w:rsidRDefault="0065603E" w:rsidP="0065603E">
      <w:pPr>
        <w:spacing w:line="276" w:lineRule="auto"/>
        <w:rPr>
          <w:rFonts w:eastAsiaTheme="minorHAnsi"/>
          <w:iCs w:val="0"/>
          <w:szCs w:val="20"/>
        </w:rPr>
      </w:pPr>
    </w:p>
    <w:p w14:paraId="2AD7949F" w14:textId="77777777" w:rsidR="0065603E" w:rsidRPr="003236F9" w:rsidRDefault="0065603E" w:rsidP="0065603E">
      <w:pPr>
        <w:spacing w:line="276" w:lineRule="auto"/>
        <w:rPr>
          <w:rFonts w:eastAsiaTheme="minorHAnsi"/>
          <w:i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9"/>
        <w:gridCol w:w="1941"/>
      </w:tblGrid>
      <w:tr w:rsidR="0065603E" w:rsidRPr="003236F9" w14:paraId="1BAFAC0A" w14:textId="77777777" w:rsidTr="001A0F1A">
        <w:trPr>
          <w:cantSplit/>
          <w:trHeight w:hRule="exact" w:val="432"/>
        </w:trPr>
        <w:tc>
          <w:tcPr>
            <w:tcW w:w="9350" w:type="dxa"/>
            <w:gridSpan w:val="2"/>
            <w:shd w:val="clear" w:color="auto" w:fill="auto"/>
            <w:vAlign w:val="center"/>
          </w:tcPr>
          <w:p w14:paraId="2B6D5056" w14:textId="77777777" w:rsidR="0065603E" w:rsidRPr="003236F9" w:rsidRDefault="0065603E" w:rsidP="0065603E">
            <w:pPr>
              <w:spacing w:line="276" w:lineRule="auto"/>
              <w:rPr>
                <w:rFonts w:eastAsiaTheme="minorHAnsi"/>
                <w:iCs w:val="0"/>
                <w:sz w:val="24"/>
              </w:rPr>
            </w:pPr>
            <w:r w:rsidRPr="003236F9">
              <w:rPr>
                <w:rFonts w:eastAsiaTheme="minorHAnsi"/>
                <w:b/>
                <w:iCs w:val="0"/>
                <w:sz w:val="24"/>
              </w:rPr>
              <w:t>Tank Containment</w:t>
            </w:r>
          </w:p>
        </w:tc>
      </w:tr>
      <w:tr w:rsidR="0065603E" w:rsidRPr="003236F9" w14:paraId="0EAD7B98" w14:textId="77777777" w:rsidTr="001A0F1A">
        <w:trPr>
          <w:cantSplit/>
          <w:trHeight w:hRule="exact" w:val="432"/>
        </w:trPr>
        <w:tc>
          <w:tcPr>
            <w:tcW w:w="7409" w:type="dxa"/>
            <w:shd w:val="clear" w:color="auto" w:fill="auto"/>
            <w:vAlign w:val="center"/>
          </w:tcPr>
          <w:p w14:paraId="3D67C955"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 containment structure in satisfactory condition?</w:t>
            </w:r>
          </w:p>
        </w:tc>
        <w:tc>
          <w:tcPr>
            <w:tcW w:w="1941" w:type="dxa"/>
            <w:shd w:val="clear" w:color="auto" w:fill="auto"/>
            <w:vAlign w:val="center"/>
          </w:tcPr>
          <w:p w14:paraId="51A3A994"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77C91B2D" w14:textId="77777777" w:rsidTr="001A0F1A">
        <w:trPr>
          <w:cantSplit/>
          <w:trHeight w:hRule="exact" w:val="432"/>
        </w:trPr>
        <w:tc>
          <w:tcPr>
            <w:tcW w:w="7409" w:type="dxa"/>
            <w:shd w:val="clear" w:color="auto" w:fill="auto"/>
            <w:vAlign w:val="center"/>
          </w:tcPr>
          <w:p w14:paraId="306B2E1E"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drainage pipes/valves fit for continued service?</w:t>
            </w:r>
          </w:p>
        </w:tc>
        <w:tc>
          <w:tcPr>
            <w:tcW w:w="1941" w:type="dxa"/>
            <w:shd w:val="clear" w:color="auto" w:fill="auto"/>
            <w:vAlign w:val="center"/>
          </w:tcPr>
          <w:p w14:paraId="1AD4FBB5"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0BE999DE" w14:textId="77777777" w:rsidTr="001A0F1A">
        <w:trPr>
          <w:cantSplit/>
          <w:trHeight w:hRule="exact" w:val="432"/>
        </w:trPr>
        <w:tc>
          <w:tcPr>
            <w:tcW w:w="9350" w:type="dxa"/>
            <w:gridSpan w:val="2"/>
            <w:shd w:val="clear" w:color="auto" w:fill="auto"/>
            <w:vAlign w:val="center"/>
          </w:tcPr>
          <w:p w14:paraId="79249809"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Tank Foundation and Supports</w:t>
            </w:r>
          </w:p>
        </w:tc>
      </w:tr>
      <w:tr w:rsidR="0065603E" w:rsidRPr="003236F9" w14:paraId="7DC81B8F" w14:textId="77777777" w:rsidTr="001A0F1A">
        <w:trPr>
          <w:cantSplit/>
          <w:trHeight w:hRule="exact" w:val="432"/>
        </w:trPr>
        <w:tc>
          <w:tcPr>
            <w:tcW w:w="7409" w:type="dxa"/>
            <w:shd w:val="clear" w:color="auto" w:fill="auto"/>
            <w:vAlign w:val="center"/>
          </w:tcPr>
          <w:p w14:paraId="1BC09239"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there evidence of tank settlement or foundation washout?</w:t>
            </w:r>
          </w:p>
        </w:tc>
        <w:tc>
          <w:tcPr>
            <w:tcW w:w="1941" w:type="dxa"/>
            <w:shd w:val="clear" w:color="auto" w:fill="auto"/>
            <w:vAlign w:val="center"/>
          </w:tcPr>
          <w:p w14:paraId="45B64D81"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3D2BE145" w14:textId="77777777" w:rsidTr="001A0F1A">
        <w:trPr>
          <w:cantSplit/>
          <w:trHeight w:hRule="exact" w:val="432"/>
        </w:trPr>
        <w:tc>
          <w:tcPr>
            <w:tcW w:w="7409" w:type="dxa"/>
            <w:shd w:val="clear" w:color="auto" w:fill="auto"/>
            <w:vAlign w:val="center"/>
          </w:tcPr>
          <w:p w14:paraId="00D64B04"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there cracking or spalling of the concrete pad or ring wall?</w:t>
            </w:r>
          </w:p>
        </w:tc>
        <w:tc>
          <w:tcPr>
            <w:tcW w:w="1941" w:type="dxa"/>
            <w:shd w:val="clear" w:color="auto" w:fill="auto"/>
            <w:vAlign w:val="center"/>
          </w:tcPr>
          <w:p w14:paraId="38089AEA"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2A18D913" w14:textId="77777777" w:rsidTr="001A0F1A">
        <w:trPr>
          <w:cantSplit/>
          <w:trHeight w:hRule="exact" w:val="432"/>
        </w:trPr>
        <w:tc>
          <w:tcPr>
            <w:tcW w:w="7409" w:type="dxa"/>
            <w:shd w:val="clear" w:color="auto" w:fill="auto"/>
            <w:vAlign w:val="center"/>
          </w:tcPr>
          <w:p w14:paraId="576DE656"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the tank supports in satisfactory condition?</w:t>
            </w:r>
          </w:p>
        </w:tc>
        <w:tc>
          <w:tcPr>
            <w:tcW w:w="1941" w:type="dxa"/>
            <w:shd w:val="clear" w:color="auto" w:fill="auto"/>
            <w:vAlign w:val="center"/>
          </w:tcPr>
          <w:p w14:paraId="2E2A5C04"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142F2F3D" w14:textId="77777777" w:rsidTr="001A0F1A">
        <w:trPr>
          <w:cantSplit/>
          <w:trHeight w:hRule="exact" w:val="432"/>
        </w:trPr>
        <w:tc>
          <w:tcPr>
            <w:tcW w:w="7409" w:type="dxa"/>
            <w:shd w:val="clear" w:color="auto" w:fill="auto"/>
            <w:vAlign w:val="center"/>
          </w:tcPr>
          <w:p w14:paraId="164C7CA8"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water able to drain away from the top of the tank?</w:t>
            </w:r>
          </w:p>
        </w:tc>
        <w:tc>
          <w:tcPr>
            <w:tcW w:w="1941" w:type="dxa"/>
            <w:shd w:val="clear" w:color="auto" w:fill="auto"/>
            <w:vAlign w:val="center"/>
          </w:tcPr>
          <w:p w14:paraId="0F56E8D7"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5BEA79D3" w14:textId="77777777" w:rsidTr="001A0F1A">
        <w:trPr>
          <w:cantSplit/>
          <w:trHeight w:hRule="exact" w:val="432"/>
        </w:trPr>
        <w:tc>
          <w:tcPr>
            <w:tcW w:w="7409" w:type="dxa"/>
            <w:shd w:val="clear" w:color="auto" w:fill="auto"/>
            <w:vAlign w:val="center"/>
          </w:tcPr>
          <w:p w14:paraId="7133F44D"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 grounding strap secured and in good condition?</w:t>
            </w:r>
          </w:p>
        </w:tc>
        <w:tc>
          <w:tcPr>
            <w:tcW w:w="1941" w:type="dxa"/>
            <w:shd w:val="clear" w:color="auto" w:fill="auto"/>
            <w:vAlign w:val="center"/>
          </w:tcPr>
          <w:p w14:paraId="71301033"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22544323" w14:textId="77777777" w:rsidTr="001A0F1A">
        <w:trPr>
          <w:cantSplit/>
          <w:trHeight w:hRule="exact" w:val="432"/>
        </w:trPr>
        <w:tc>
          <w:tcPr>
            <w:tcW w:w="9350" w:type="dxa"/>
            <w:gridSpan w:val="2"/>
            <w:shd w:val="clear" w:color="auto" w:fill="auto"/>
            <w:vAlign w:val="center"/>
          </w:tcPr>
          <w:p w14:paraId="4D5072E3"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Tank External Coating</w:t>
            </w:r>
          </w:p>
        </w:tc>
      </w:tr>
      <w:tr w:rsidR="0065603E" w:rsidRPr="003236F9" w14:paraId="3707F722" w14:textId="77777777" w:rsidTr="001A0F1A">
        <w:trPr>
          <w:cantSplit/>
          <w:trHeight w:hRule="exact" w:val="432"/>
        </w:trPr>
        <w:tc>
          <w:tcPr>
            <w:tcW w:w="7409" w:type="dxa"/>
            <w:shd w:val="clear" w:color="auto" w:fill="auto"/>
            <w:vAlign w:val="center"/>
          </w:tcPr>
          <w:p w14:paraId="15A052EF"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there evidence of paint failure?</w:t>
            </w:r>
          </w:p>
        </w:tc>
        <w:tc>
          <w:tcPr>
            <w:tcW w:w="1941" w:type="dxa"/>
            <w:shd w:val="clear" w:color="auto" w:fill="auto"/>
            <w:vAlign w:val="center"/>
          </w:tcPr>
          <w:p w14:paraId="429A5DA9"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79F024AB" w14:textId="77777777" w:rsidTr="001A0F1A">
        <w:trPr>
          <w:cantSplit/>
          <w:trHeight w:hRule="exact" w:val="432"/>
        </w:trPr>
        <w:tc>
          <w:tcPr>
            <w:tcW w:w="9350" w:type="dxa"/>
            <w:gridSpan w:val="2"/>
            <w:shd w:val="clear" w:color="auto" w:fill="auto"/>
            <w:vAlign w:val="center"/>
          </w:tcPr>
          <w:p w14:paraId="47A0ABEB"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Tank Shell/Heads</w:t>
            </w:r>
          </w:p>
        </w:tc>
      </w:tr>
      <w:tr w:rsidR="0065603E" w:rsidRPr="003236F9" w14:paraId="26221D6E" w14:textId="77777777" w:rsidTr="001A0F1A">
        <w:trPr>
          <w:cantSplit/>
          <w:trHeight w:hRule="exact" w:val="648"/>
        </w:trPr>
        <w:tc>
          <w:tcPr>
            <w:tcW w:w="7409" w:type="dxa"/>
            <w:shd w:val="clear" w:color="auto" w:fill="auto"/>
            <w:vAlign w:val="center"/>
          </w:tcPr>
          <w:p w14:paraId="0CBBAD35"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there noticeable distortions in the tank shell/head, buckling, denting, or bulging?</w:t>
            </w:r>
          </w:p>
        </w:tc>
        <w:tc>
          <w:tcPr>
            <w:tcW w:w="1941" w:type="dxa"/>
            <w:shd w:val="clear" w:color="auto" w:fill="auto"/>
            <w:vAlign w:val="center"/>
          </w:tcPr>
          <w:p w14:paraId="16F0921D"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450605BC" w14:textId="77777777" w:rsidTr="001A0F1A">
        <w:trPr>
          <w:cantSplit/>
          <w:trHeight w:hRule="exact" w:val="432"/>
        </w:trPr>
        <w:tc>
          <w:tcPr>
            <w:tcW w:w="7409" w:type="dxa"/>
            <w:shd w:val="clear" w:color="auto" w:fill="auto"/>
            <w:vAlign w:val="center"/>
          </w:tcPr>
          <w:p w14:paraId="05CFD5F6"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there evidence of shell/head corrosion or cracking?</w:t>
            </w:r>
          </w:p>
        </w:tc>
        <w:tc>
          <w:tcPr>
            <w:tcW w:w="1941" w:type="dxa"/>
            <w:shd w:val="clear" w:color="auto" w:fill="auto"/>
            <w:vAlign w:val="center"/>
          </w:tcPr>
          <w:p w14:paraId="114FFF68"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6BAA6984" w14:textId="77777777" w:rsidTr="001A0F1A">
        <w:trPr>
          <w:cantSplit/>
          <w:trHeight w:hRule="exact" w:val="432"/>
        </w:trPr>
        <w:tc>
          <w:tcPr>
            <w:tcW w:w="9350" w:type="dxa"/>
            <w:gridSpan w:val="2"/>
            <w:shd w:val="clear" w:color="auto" w:fill="auto"/>
            <w:vAlign w:val="center"/>
          </w:tcPr>
          <w:p w14:paraId="1316C5AE"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Tank Manways, Piping, and Equipment with Secondary Containment</w:t>
            </w:r>
          </w:p>
        </w:tc>
      </w:tr>
      <w:tr w:rsidR="0065603E" w:rsidRPr="003236F9" w14:paraId="1C05024C" w14:textId="77777777" w:rsidTr="001A0F1A">
        <w:trPr>
          <w:cantSplit/>
          <w:trHeight w:hRule="exact" w:val="648"/>
        </w:trPr>
        <w:tc>
          <w:tcPr>
            <w:tcW w:w="7409" w:type="dxa"/>
            <w:shd w:val="clear" w:color="auto" w:fill="auto"/>
            <w:vAlign w:val="center"/>
          </w:tcPr>
          <w:p w14:paraId="039EEDD5"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flanged connection bolts tight and fully engaged with no signs of wear or corrosion?</w:t>
            </w:r>
          </w:p>
        </w:tc>
        <w:tc>
          <w:tcPr>
            <w:tcW w:w="1941" w:type="dxa"/>
            <w:shd w:val="clear" w:color="auto" w:fill="auto"/>
            <w:vAlign w:val="center"/>
          </w:tcPr>
          <w:p w14:paraId="0316C80B"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3B26ADAE" w14:textId="77777777" w:rsidTr="001A0F1A">
        <w:trPr>
          <w:cantSplit/>
          <w:trHeight w:hRule="exact" w:val="432"/>
        </w:trPr>
        <w:tc>
          <w:tcPr>
            <w:tcW w:w="9350" w:type="dxa"/>
            <w:gridSpan w:val="2"/>
            <w:shd w:val="clear" w:color="auto" w:fill="auto"/>
            <w:vAlign w:val="center"/>
          </w:tcPr>
          <w:p w14:paraId="0735EF36"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Tank Roof</w:t>
            </w:r>
          </w:p>
        </w:tc>
      </w:tr>
      <w:tr w:rsidR="0065603E" w:rsidRPr="003236F9" w14:paraId="453A3C3F" w14:textId="77777777" w:rsidTr="001A0F1A">
        <w:trPr>
          <w:cantSplit/>
          <w:trHeight w:hRule="exact" w:val="432"/>
        </w:trPr>
        <w:tc>
          <w:tcPr>
            <w:tcW w:w="7409" w:type="dxa"/>
            <w:shd w:val="clear" w:color="auto" w:fill="auto"/>
            <w:vAlign w:val="center"/>
          </w:tcPr>
          <w:p w14:paraId="55E1B57D"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there standing water on the tank roof?</w:t>
            </w:r>
          </w:p>
        </w:tc>
        <w:tc>
          <w:tcPr>
            <w:tcW w:w="1941" w:type="dxa"/>
            <w:shd w:val="clear" w:color="auto" w:fill="auto"/>
            <w:vAlign w:val="center"/>
          </w:tcPr>
          <w:p w14:paraId="4EFC6EFA"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166018B8" w14:textId="77777777" w:rsidTr="001A0F1A">
        <w:trPr>
          <w:cantSplit/>
          <w:trHeight w:hRule="exact" w:val="432"/>
        </w:trPr>
        <w:tc>
          <w:tcPr>
            <w:tcW w:w="7409" w:type="dxa"/>
            <w:shd w:val="clear" w:color="auto" w:fill="auto"/>
            <w:vAlign w:val="center"/>
          </w:tcPr>
          <w:p w14:paraId="6626050A"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there evidence of coating cracking, crazing, peeling, or blistering?</w:t>
            </w:r>
          </w:p>
        </w:tc>
        <w:tc>
          <w:tcPr>
            <w:tcW w:w="1941" w:type="dxa"/>
            <w:shd w:val="clear" w:color="auto" w:fill="auto"/>
            <w:vAlign w:val="center"/>
          </w:tcPr>
          <w:p w14:paraId="5B9C4DC3"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5575E95B" w14:textId="77777777" w:rsidTr="001A0F1A">
        <w:trPr>
          <w:cantSplit/>
          <w:trHeight w:hRule="exact" w:val="432"/>
        </w:trPr>
        <w:tc>
          <w:tcPr>
            <w:tcW w:w="7409" w:type="dxa"/>
            <w:shd w:val="clear" w:color="auto" w:fill="auto"/>
            <w:vAlign w:val="center"/>
          </w:tcPr>
          <w:p w14:paraId="7FA10D60"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there holes in the roof?</w:t>
            </w:r>
          </w:p>
        </w:tc>
        <w:tc>
          <w:tcPr>
            <w:tcW w:w="1941" w:type="dxa"/>
            <w:shd w:val="clear" w:color="auto" w:fill="auto"/>
            <w:vAlign w:val="center"/>
          </w:tcPr>
          <w:p w14:paraId="608B2777"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5EE670B3" w14:textId="77777777" w:rsidTr="001A0F1A">
        <w:trPr>
          <w:cantSplit/>
          <w:trHeight w:hRule="exact" w:val="432"/>
        </w:trPr>
        <w:tc>
          <w:tcPr>
            <w:tcW w:w="9350" w:type="dxa"/>
            <w:gridSpan w:val="2"/>
            <w:shd w:val="clear" w:color="auto" w:fill="auto"/>
            <w:vAlign w:val="center"/>
          </w:tcPr>
          <w:p w14:paraId="27861BD5"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Vents</w:t>
            </w:r>
          </w:p>
        </w:tc>
      </w:tr>
      <w:tr w:rsidR="0065603E" w:rsidRPr="003236F9" w14:paraId="03556096" w14:textId="77777777" w:rsidTr="001A0F1A">
        <w:trPr>
          <w:cantSplit/>
          <w:trHeight w:hRule="exact" w:val="432"/>
        </w:trPr>
        <w:tc>
          <w:tcPr>
            <w:tcW w:w="7409" w:type="dxa"/>
            <w:shd w:val="clear" w:color="auto" w:fill="auto"/>
            <w:vAlign w:val="center"/>
          </w:tcPr>
          <w:p w14:paraId="497E7751"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vents free of obstructions?</w:t>
            </w:r>
          </w:p>
        </w:tc>
        <w:tc>
          <w:tcPr>
            <w:tcW w:w="1941" w:type="dxa"/>
            <w:shd w:val="clear" w:color="auto" w:fill="auto"/>
            <w:vAlign w:val="center"/>
          </w:tcPr>
          <w:p w14:paraId="13B434AC"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05714F95" w14:textId="77777777" w:rsidTr="001A0F1A">
        <w:trPr>
          <w:cantSplit/>
          <w:trHeight w:hRule="exact" w:val="432"/>
        </w:trPr>
        <w:tc>
          <w:tcPr>
            <w:tcW w:w="7409" w:type="dxa"/>
            <w:shd w:val="clear" w:color="auto" w:fill="auto"/>
            <w:vAlign w:val="center"/>
          </w:tcPr>
          <w:p w14:paraId="7D671382"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 emergency vent operable and lift as required?</w:t>
            </w:r>
          </w:p>
        </w:tc>
        <w:tc>
          <w:tcPr>
            <w:tcW w:w="1941" w:type="dxa"/>
            <w:shd w:val="clear" w:color="auto" w:fill="auto"/>
            <w:vAlign w:val="center"/>
          </w:tcPr>
          <w:p w14:paraId="76646B32"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bl>
    <w:p w14:paraId="542EB01C" w14:textId="77777777" w:rsidR="001A0F1A" w:rsidRDefault="001A0F1A" w:rsidP="001A0F1A">
      <w:pPr>
        <w:spacing w:line="276" w:lineRule="auto"/>
        <w:rPr>
          <w:rFonts w:eastAsiaTheme="minorHAnsi"/>
          <w:iCs w:val="0"/>
          <w:szCs w:val="20"/>
        </w:rPr>
      </w:pPr>
    </w:p>
    <w:p w14:paraId="59458942" w14:textId="77777777" w:rsidR="001A0F1A" w:rsidRDefault="001A0F1A">
      <w:pPr>
        <w:spacing w:line="276" w:lineRule="auto"/>
        <w:jc w:val="left"/>
        <w:rPr>
          <w:rFonts w:eastAsiaTheme="minorHAnsi"/>
          <w:iCs w:val="0"/>
          <w:szCs w:val="20"/>
        </w:rPr>
      </w:pPr>
      <w:r>
        <w:rPr>
          <w:rFonts w:eastAsiaTheme="minorHAnsi"/>
          <w:iCs w:val="0"/>
          <w:szCs w:val="20"/>
        </w:rPr>
        <w:br w:type="page"/>
      </w:r>
    </w:p>
    <w:p w14:paraId="54336DA8" w14:textId="1E27005C" w:rsidR="001A0F1A" w:rsidRPr="003236F9" w:rsidRDefault="001A0F1A" w:rsidP="001A0F1A">
      <w:pPr>
        <w:spacing w:line="276" w:lineRule="auto"/>
        <w:rPr>
          <w:rFonts w:eastAsiaTheme="minorHAnsi"/>
          <w:iCs w:val="0"/>
          <w:szCs w:val="20"/>
          <w:u w:val="single"/>
        </w:rPr>
      </w:pPr>
      <w:r w:rsidRPr="003236F9">
        <w:rPr>
          <w:rFonts w:eastAsiaTheme="minorHAnsi"/>
          <w:iCs w:val="0"/>
          <w:szCs w:val="20"/>
        </w:rPr>
        <w:t xml:space="preserve">Location: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rPr>
        <w:tab/>
        <w:t xml:space="preserve">Tank: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p>
    <w:p w14:paraId="5402AABC" w14:textId="5BAF9FE3" w:rsidR="001A0F1A" w:rsidRDefault="001A0F1A" w:rsidP="001A0F1A">
      <w:pPr>
        <w:spacing w:line="276" w:lineRule="auto"/>
        <w:rPr>
          <w:rFonts w:eastAsiaTheme="minorHAnsi"/>
          <w:iCs w:val="0"/>
          <w:szCs w:val="20"/>
          <w:u w:val="single"/>
        </w:rPr>
      </w:pPr>
      <w:r w:rsidRPr="003236F9">
        <w:rPr>
          <w:rFonts w:eastAsiaTheme="minorHAnsi"/>
          <w:iCs w:val="0"/>
          <w:szCs w:val="20"/>
        </w:rPr>
        <w:t xml:space="preserve">Completed by: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rPr>
        <w:tab/>
        <w:t xml:space="preserve">Date: </w:t>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p>
    <w:p w14:paraId="6706C8B0" w14:textId="37DE0D8D" w:rsidR="0065603E" w:rsidRPr="003236F9" w:rsidRDefault="0065603E" w:rsidP="0065603E">
      <w:pPr>
        <w:spacing w:line="276" w:lineRule="auto"/>
        <w:rPr>
          <w:rFonts w:eastAsiaTheme="minorHAnsi"/>
          <w:i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9"/>
        <w:gridCol w:w="1941"/>
      </w:tblGrid>
      <w:tr w:rsidR="0065603E" w:rsidRPr="003236F9" w14:paraId="6E3C4304" w14:textId="77777777" w:rsidTr="001F4A24">
        <w:trPr>
          <w:cantSplit/>
          <w:trHeight w:hRule="exact" w:val="432"/>
        </w:trPr>
        <w:tc>
          <w:tcPr>
            <w:tcW w:w="9558" w:type="dxa"/>
            <w:gridSpan w:val="2"/>
            <w:shd w:val="clear" w:color="auto" w:fill="auto"/>
            <w:vAlign w:val="center"/>
          </w:tcPr>
          <w:p w14:paraId="0A4E05AC"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Insulated Tanks</w:t>
            </w:r>
          </w:p>
        </w:tc>
      </w:tr>
      <w:tr w:rsidR="0065603E" w:rsidRPr="003236F9" w14:paraId="0B13ACEA" w14:textId="77777777" w:rsidTr="001F4A24">
        <w:trPr>
          <w:cantSplit/>
          <w:trHeight w:hRule="exact" w:val="432"/>
        </w:trPr>
        <w:tc>
          <w:tcPr>
            <w:tcW w:w="7578" w:type="dxa"/>
            <w:shd w:val="clear" w:color="auto" w:fill="auto"/>
            <w:vAlign w:val="center"/>
          </w:tcPr>
          <w:p w14:paraId="18E3DEC0"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any insulation missing?</w:t>
            </w:r>
          </w:p>
        </w:tc>
        <w:tc>
          <w:tcPr>
            <w:tcW w:w="1980" w:type="dxa"/>
            <w:shd w:val="clear" w:color="auto" w:fill="auto"/>
            <w:vAlign w:val="center"/>
          </w:tcPr>
          <w:p w14:paraId="78E52D9C"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4C617DAD" w14:textId="77777777" w:rsidTr="001F4A24">
        <w:trPr>
          <w:cantSplit/>
          <w:trHeight w:hRule="exact" w:val="432"/>
        </w:trPr>
        <w:tc>
          <w:tcPr>
            <w:tcW w:w="7578" w:type="dxa"/>
            <w:shd w:val="clear" w:color="auto" w:fill="auto"/>
            <w:vAlign w:val="center"/>
          </w:tcPr>
          <w:p w14:paraId="0CDD4E93"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there noticeable areas of moisture on the insulation?</w:t>
            </w:r>
          </w:p>
        </w:tc>
        <w:tc>
          <w:tcPr>
            <w:tcW w:w="1980" w:type="dxa"/>
            <w:shd w:val="clear" w:color="auto" w:fill="auto"/>
            <w:vAlign w:val="center"/>
          </w:tcPr>
          <w:p w14:paraId="211C0E68"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3CECDA37" w14:textId="77777777" w:rsidTr="001F4A24">
        <w:trPr>
          <w:cantSplit/>
          <w:trHeight w:hRule="exact" w:val="432"/>
        </w:trPr>
        <w:tc>
          <w:tcPr>
            <w:tcW w:w="7578" w:type="dxa"/>
            <w:shd w:val="clear" w:color="auto" w:fill="auto"/>
            <w:vAlign w:val="center"/>
          </w:tcPr>
          <w:p w14:paraId="531F4424"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there mold on the insulation?</w:t>
            </w:r>
          </w:p>
        </w:tc>
        <w:tc>
          <w:tcPr>
            <w:tcW w:w="1980" w:type="dxa"/>
            <w:shd w:val="clear" w:color="auto" w:fill="auto"/>
            <w:vAlign w:val="center"/>
          </w:tcPr>
          <w:p w14:paraId="7186014D"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637A882E" w14:textId="77777777" w:rsidTr="001F4A24">
        <w:trPr>
          <w:cantSplit/>
          <w:trHeight w:hRule="exact" w:val="432"/>
        </w:trPr>
        <w:tc>
          <w:tcPr>
            <w:tcW w:w="7578" w:type="dxa"/>
            <w:shd w:val="clear" w:color="auto" w:fill="auto"/>
            <w:vAlign w:val="center"/>
          </w:tcPr>
          <w:p w14:paraId="657C318A"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 insulation exhibiting any signs of damage?</w:t>
            </w:r>
          </w:p>
        </w:tc>
        <w:tc>
          <w:tcPr>
            <w:tcW w:w="1980" w:type="dxa"/>
            <w:shd w:val="clear" w:color="auto" w:fill="auto"/>
            <w:vAlign w:val="center"/>
          </w:tcPr>
          <w:p w14:paraId="688578DC"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74F1D6CE" w14:textId="77777777" w:rsidTr="001F4A24">
        <w:trPr>
          <w:cantSplit/>
          <w:trHeight w:hRule="exact" w:val="432"/>
        </w:trPr>
        <w:tc>
          <w:tcPr>
            <w:tcW w:w="7578" w:type="dxa"/>
            <w:shd w:val="clear" w:color="auto" w:fill="auto"/>
            <w:vAlign w:val="center"/>
          </w:tcPr>
          <w:p w14:paraId="6EC73B01"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the insulation sufficiently protected from water intrusion?</w:t>
            </w:r>
          </w:p>
        </w:tc>
        <w:tc>
          <w:tcPr>
            <w:tcW w:w="1980" w:type="dxa"/>
            <w:shd w:val="clear" w:color="auto" w:fill="auto"/>
            <w:vAlign w:val="center"/>
          </w:tcPr>
          <w:p w14:paraId="6C2F7D96"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015C7863" w14:textId="77777777" w:rsidTr="001F4A24">
        <w:trPr>
          <w:cantSplit/>
          <w:trHeight w:hRule="exact" w:val="432"/>
        </w:trPr>
        <w:tc>
          <w:tcPr>
            <w:tcW w:w="9558" w:type="dxa"/>
            <w:gridSpan w:val="2"/>
            <w:shd w:val="clear" w:color="auto" w:fill="auto"/>
            <w:vAlign w:val="center"/>
          </w:tcPr>
          <w:p w14:paraId="7CCA8BA7"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Level and Overfill Prevention</w:t>
            </w:r>
          </w:p>
        </w:tc>
      </w:tr>
      <w:tr w:rsidR="0065603E" w:rsidRPr="003236F9" w14:paraId="0CFD21D1" w14:textId="77777777" w:rsidTr="001F4A24">
        <w:trPr>
          <w:cantSplit/>
          <w:trHeight w:hRule="exact" w:val="648"/>
        </w:trPr>
        <w:tc>
          <w:tcPr>
            <w:tcW w:w="7578" w:type="dxa"/>
            <w:shd w:val="clear" w:color="auto" w:fill="auto"/>
            <w:vAlign w:val="center"/>
          </w:tcPr>
          <w:p w14:paraId="53832509"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Has the tank liquid level sensing device (fuel gauge) been tested to ensure proper operation?</w:t>
            </w:r>
          </w:p>
        </w:tc>
        <w:tc>
          <w:tcPr>
            <w:tcW w:w="1980" w:type="dxa"/>
            <w:shd w:val="clear" w:color="auto" w:fill="auto"/>
            <w:vAlign w:val="center"/>
          </w:tcPr>
          <w:p w14:paraId="6930B784"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71E76126" w14:textId="77777777" w:rsidTr="001F4A24">
        <w:trPr>
          <w:cantSplit/>
          <w:trHeight w:hRule="exact" w:val="648"/>
        </w:trPr>
        <w:tc>
          <w:tcPr>
            <w:tcW w:w="7578" w:type="dxa"/>
            <w:shd w:val="clear" w:color="auto" w:fill="auto"/>
            <w:vAlign w:val="center"/>
          </w:tcPr>
          <w:p w14:paraId="660700C0"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Does the tank liquid level sensing device (fuel gauge) operate as required?  Check by comparison to stick readings.</w:t>
            </w:r>
          </w:p>
        </w:tc>
        <w:tc>
          <w:tcPr>
            <w:tcW w:w="1980" w:type="dxa"/>
            <w:shd w:val="clear" w:color="auto" w:fill="auto"/>
            <w:vAlign w:val="center"/>
          </w:tcPr>
          <w:p w14:paraId="35B4BDF0"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07DAD22A" w14:textId="77777777" w:rsidTr="001F4A24">
        <w:trPr>
          <w:cantSplit/>
          <w:trHeight w:hRule="exact" w:val="432"/>
        </w:trPr>
        <w:tc>
          <w:tcPr>
            <w:tcW w:w="7578" w:type="dxa"/>
            <w:shd w:val="clear" w:color="auto" w:fill="auto"/>
            <w:vAlign w:val="center"/>
          </w:tcPr>
          <w:p w14:paraId="5486DB26"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overfill prevention devices in proper working condition?</w:t>
            </w:r>
          </w:p>
        </w:tc>
        <w:tc>
          <w:tcPr>
            <w:tcW w:w="1980" w:type="dxa"/>
            <w:shd w:val="clear" w:color="auto" w:fill="auto"/>
            <w:vAlign w:val="center"/>
          </w:tcPr>
          <w:p w14:paraId="549233D2"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468F1E63" w14:textId="77777777" w:rsidTr="001F4A24">
        <w:trPr>
          <w:cantSplit/>
          <w:trHeight w:hRule="exact" w:val="631"/>
        </w:trPr>
        <w:tc>
          <w:tcPr>
            <w:tcW w:w="7578" w:type="dxa"/>
            <w:shd w:val="clear" w:color="auto" w:fill="auto"/>
            <w:vAlign w:val="center"/>
          </w:tcPr>
          <w:p w14:paraId="70BD44AF"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Does the interstitial monitor operate properly and are there no weathering cracks (if plastic)?</w:t>
            </w:r>
          </w:p>
        </w:tc>
        <w:tc>
          <w:tcPr>
            <w:tcW w:w="1980" w:type="dxa"/>
            <w:shd w:val="clear" w:color="auto" w:fill="auto"/>
            <w:vAlign w:val="center"/>
          </w:tcPr>
          <w:p w14:paraId="2800ECF4"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02B2E643" w14:textId="77777777" w:rsidTr="001F4A24">
        <w:trPr>
          <w:cantSplit/>
          <w:trHeight w:hRule="exact" w:val="432"/>
        </w:trPr>
        <w:tc>
          <w:tcPr>
            <w:tcW w:w="9558" w:type="dxa"/>
            <w:gridSpan w:val="2"/>
            <w:shd w:val="clear" w:color="auto" w:fill="auto"/>
            <w:vAlign w:val="center"/>
          </w:tcPr>
          <w:p w14:paraId="7B8D9C52"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Electrical Equipment</w:t>
            </w:r>
          </w:p>
        </w:tc>
      </w:tr>
      <w:tr w:rsidR="0065603E" w:rsidRPr="003236F9" w14:paraId="15E12FE0" w14:textId="77777777" w:rsidTr="001F4A24">
        <w:trPr>
          <w:cantSplit/>
          <w:trHeight w:hRule="exact" w:val="432"/>
        </w:trPr>
        <w:tc>
          <w:tcPr>
            <w:tcW w:w="7578" w:type="dxa"/>
            <w:shd w:val="clear" w:color="auto" w:fill="auto"/>
            <w:vAlign w:val="center"/>
          </w:tcPr>
          <w:p w14:paraId="24383E2E"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Are tank grounding lines in good condition?</w:t>
            </w:r>
          </w:p>
        </w:tc>
        <w:tc>
          <w:tcPr>
            <w:tcW w:w="1980" w:type="dxa"/>
            <w:shd w:val="clear" w:color="auto" w:fill="auto"/>
            <w:vAlign w:val="center"/>
          </w:tcPr>
          <w:p w14:paraId="1CB63A24"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52063EC5" w14:textId="77777777" w:rsidTr="001F4A24">
        <w:trPr>
          <w:cantSplit/>
          <w:trHeight w:hRule="exact" w:val="432"/>
        </w:trPr>
        <w:tc>
          <w:tcPr>
            <w:tcW w:w="7578" w:type="dxa"/>
            <w:shd w:val="clear" w:color="auto" w:fill="auto"/>
            <w:vAlign w:val="center"/>
          </w:tcPr>
          <w:p w14:paraId="7AF67213"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Is electrical wiring for control boxes/lights in good condition?</w:t>
            </w:r>
          </w:p>
        </w:tc>
        <w:tc>
          <w:tcPr>
            <w:tcW w:w="1980" w:type="dxa"/>
            <w:shd w:val="clear" w:color="auto" w:fill="auto"/>
            <w:vAlign w:val="center"/>
          </w:tcPr>
          <w:p w14:paraId="5B832A9A"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r w:rsidR="0065603E" w:rsidRPr="003236F9" w14:paraId="08F130D4" w14:textId="77777777" w:rsidTr="001F4A24">
        <w:trPr>
          <w:cantSplit/>
          <w:trHeight w:hRule="exact" w:val="432"/>
        </w:trPr>
        <w:tc>
          <w:tcPr>
            <w:tcW w:w="9558" w:type="dxa"/>
            <w:gridSpan w:val="2"/>
            <w:shd w:val="clear" w:color="auto" w:fill="auto"/>
            <w:vAlign w:val="center"/>
          </w:tcPr>
          <w:p w14:paraId="54A2E9D3" w14:textId="77777777" w:rsidR="0065603E" w:rsidRPr="003236F9" w:rsidRDefault="0065603E" w:rsidP="0065603E">
            <w:pPr>
              <w:spacing w:line="276" w:lineRule="auto"/>
              <w:rPr>
                <w:rFonts w:eastAsiaTheme="minorHAnsi"/>
                <w:b/>
                <w:iCs w:val="0"/>
                <w:sz w:val="24"/>
              </w:rPr>
            </w:pPr>
            <w:r w:rsidRPr="003236F9">
              <w:rPr>
                <w:rFonts w:eastAsiaTheme="minorHAnsi"/>
                <w:b/>
                <w:iCs w:val="0"/>
                <w:sz w:val="24"/>
              </w:rPr>
              <w:t>Fuel/Product Quality</w:t>
            </w:r>
          </w:p>
        </w:tc>
      </w:tr>
      <w:tr w:rsidR="0065603E" w:rsidRPr="003236F9" w14:paraId="6BB0135F" w14:textId="77777777" w:rsidTr="001F4A24">
        <w:trPr>
          <w:cantSplit/>
          <w:trHeight w:hRule="exact" w:val="1000"/>
        </w:trPr>
        <w:tc>
          <w:tcPr>
            <w:tcW w:w="7578" w:type="dxa"/>
            <w:shd w:val="clear" w:color="auto" w:fill="auto"/>
            <w:vAlign w:val="center"/>
          </w:tcPr>
          <w:p w14:paraId="27EADB15"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Does the fuel have an off odor or is the fuel filter plugging?  If so, this may be an indication of bacterial contamination and may require an additive. If a chemical is stored, is there any sign of degradation?</w:t>
            </w:r>
          </w:p>
        </w:tc>
        <w:tc>
          <w:tcPr>
            <w:tcW w:w="1980" w:type="dxa"/>
            <w:shd w:val="clear" w:color="auto" w:fill="auto"/>
            <w:vAlign w:val="center"/>
          </w:tcPr>
          <w:p w14:paraId="77E37297" w14:textId="77777777" w:rsidR="0065603E" w:rsidRPr="003236F9" w:rsidRDefault="0065603E" w:rsidP="0065603E">
            <w:pPr>
              <w:spacing w:line="276" w:lineRule="auto"/>
              <w:rPr>
                <w:rFonts w:eastAsiaTheme="minorHAnsi"/>
                <w:iCs w:val="0"/>
                <w:szCs w:val="20"/>
              </w:rPr>
            </w:pPr>
            <w:r w:rsidRPr="003236F9">
              <w:rPr>
                <w:rFonts w:eastAsiaTheme="minorHAnsi"/>
                <w:iCs w:val="0"/>
                <w:szCs w:val="20"/>
              </w:rPr>
              <w:t>Yes      No     N/A</w:t>
            </w:r>
          </w:p>
        </w:tc>
      </w:tr>
    </w:tbl>
    <w:p w14:paraId="5CE421EA" w14:textId="77777777" w:rsidR="0065603E" w:rsidRPr="003236F9" w:rsidRDefault="0065603E" w:rsidP="0065603E">
      <w:pPr>
        <w:spacing w:line="276" w:lineRule="auto"/>
        <w:rPr>
          <w:rFonts w:eastAsiaTheme="minorHAnsi"/>
          <w:iCs w:val="0"/>
          <w:sz w:val="24"/>
        </w:rPr>
      </w:pPr>
    </w:p>
    <w:p w14:paraId="36F5F855" w14:textId="55258612" w:rsidR="0065603E" w:rsidRPr="003236F9" w:rsidRDefault="0065603E" w:rsidP="0065603E">
      <w:pPr>
        <w:spacing w:line="276" w:lineRule="auto"/>
        <w:rPr>
          <w:rFonts w:eastAsiaTheme="minorHAnsi"/>
          <w:iCs w:val="0"/>
          <w:szCs w:val="20"/>
        </w:rPr>
      </w:pPr>
      <w:r w:rsidRPr="003236F9">
        <w:rPr>
          <w:rFonts w:eastAsiaTheme="minorHAnsi"/>
          <w:iCs w:val="0"/>
          <w:szCs w:val="20"/>
        </w:rPr>
        <w:t xml:space="preserve">Any deficiencies noted during the inspection must be corrected as soon as possible.  If there are any questions, call the Department of Environmental Health and Safety at 814/865-6391.  </w:t>
      </w:r>
      <w:r w:rsidR="00391462" w:rsidRPr="00106EC8">
        <w:rPr>
          <w:b/>
          <w:bCs/>
        </w:rPr>
        <w:t xml:space="preserve">Facility personnel must contact EHS to review all </w:t>
      </w:r>
      <w:r w:rsidR="00391462">
        <w:rPr>
          <w:b/>
          <w:bCs/>
        </w:rPr>
        <w:t xml:space="preserve">tank </w:t>
      </w:r>
      <w:r w:rsidR="00391462" w:rsidRPr="00106EC8">
        <w:rPr>
          <w:b/>
          <w:bCs/>
        </w:rPr>
        <w:t>maintenance and needed repairs with the exception of replacing hoses and fuel filters.</w:t>
      </w:r>
      <w:r w:rsidR="00391462">
        <w:t xml:space="preserve"> </w:t>
      </w:r>
      <w:r w:rsidRPr="003236F9">
        <w:rPr>
          <w:rFonts w:eastAsiaTheme="minorHAnsi"/>
          <w:iCs w:val="0"/>
          <w:szCs w:val="20"/>
        </w:rPr>
        <w:t>For any inspection item that is deficient, provide clarification/detail here and indicate the steps taken to correct the deficiency:</w:t>
      </w:r>
    </w:p>
    <w:p w14:paraId="3E75E9E4" w14:textId="77777777" w:rsidR="0065603E" w:rsidRPr="003236F9" w:rsidRDefault="0065603E" w:rsidP="0065603E">
      <w:pPr>
        <w:spacing w:line="276" w:lineRule="auto"/>
        <w:rPr>
          <w:rFonts w:eastAsiaTheme="minorHAnsi"/>
          <w:iCs w:val="0"/>
          <w:sz w:val="24"/>
          <w:u w:val="single"/>
        </w:rPr>
      </w:pP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r w:rsidRPr="003236F9">
        <w:rPr>
          <w:rFonts w:eastAsiaTheme="minorHAnsi"/>
          <w:iCs w:val="0"/>
          <w:sz w:val="24"/>
          <w:u w:val="single"/>
        </w:rPr>
        <w:tab/>
      </w:r>
    </w:p>
    <w:p w14:paraId="254207D2" w14:textId="5C0E010C" w:rsidR="000B0F3F" w:rsidRPr="003236F9" w:rsidRDefault="000B0F3F" w:rsidP="0065603E">
      <w:pPr>
        <w:spacing w:line="276" w:lineRule="auto"/>
        <w:rPr>
          <w:rFonts w:eastAsiaTheme="minorHAnsi"/>
          <w:iCs w:val="0"/>
          <w:sz w:val="24"/>
          <w:u w:val="single"/>
        </w:rPr>
        <w:sectPr w:rsidR="000B0F3F" w:rsidRPr="003236F9" w:rsidSect="001A0F1A">
          <w:headerReference w:type="default" r:id="rId15"/>
          <w:footerReference w:type="default" r:id="rId16"/>
          <w:pgSz w:w="12240" w:h="15840"/>
          <w:pgMar w:top="864" w:right="1440" w:bottom="576" w:left="1440" w:header="720" w:footer="720" w:gutter="0"/>
          <w:pgNumType w:start="1"/>
          <w:cols w:space="720"/>
          <w:docGrid w:linePitch="360"/>
        </w:sectPr>
      </w:pPr>
    </w:p>
    <w:p w14:paraId="6D8FE4ED" w14:textId="77777777" w:rsidR="0065603E" w:rsidRPr="003236F9" w:rsidRDefault="0065603E" w:rsidP="004512D4">
      <w:pPr>
        <w:pStyle w:val="Heading4"/>
      </w:pPr>
      <w:bookmarkStart w:id="108" w:name="_Ref67391088"/>
      <w:r w:rsidRPr="003236F9">
        <w:t>ROUTINE ABOVEGROUND STORAGE TANK INSPECTION CHECKLIST</w:t>
      </w:r>
      <w:bookmarkEnd w:id="108"/>
    </w:p>
    <w:p w14:paraId="444E5022" w14:textId="77777777" w:rsidR="0065603E" w:rsidRPr="003236F9" w:rsidRDefault="0065603E" w:rsidP="0065603E">
      <w:pPr>
        <w:ind w:left="360"/>
        <w:jc w:val="center"/>
        <w:rPr>
          <w:b/>
          <w:iCs w:val="0"/>
          <w:sz w:val="24"/>
          <w:szCs w:val="20"/>
        </w:rPr>
      </w:pPr>
      <w:r w:rsidRPr="003236F9">
        <w:rPr>
          <w:b/>
          <w:iCs w:val="0"/>
          <w:sz w:val="24"/>
          <w:szCs w:val="20"/>
        </w:rPr>
        <w:t>COMPLETE THREE TIMES A WEEK WITH A MAXIMUM INTERVAL OF 72-HOURS</w:t>
      </w:r>
    </w:p>
    <w:p w14:paraId="0B6501E5" w14:textId="77777777" w:rsidR="0065603E" w:rsidRPr="003236F9" w:rsidRDefault="0065603E" w:rsidP="0065603E">
      <w:pPr>
        <w:rPr>
          <w:iCs w:val="0"/>
          <w:sz w:val="24"/>
          <w:szCs w:val="20"/>
        </w:rPr>
      </w:pPr>
    </w:p>
    <w:p w14:paraId="3D0663FE" w14:textId="77777777" w:rsidR="0065603E" w:rsidRPr="003236F9" w:rsidRDefault="0065603E" w:rsidP="0065603E">
      <w:pPr>
        <w:rPr>
          <w:iCs w:val="0"/>
        </w:rPr>
      </w:pPr>
      <w:r w:rsidRPr="003236F9">
        <w:rPr>
          <w:iCs w:val="0"/>
        </w:rPr>
        <w:t>Location: ____________________________</w:t>
      </w:r>
      <w:r w:rsidRPr="003236F9">
        <w:rPr>
          <w:iCs w:val="0"/>
        </w:rPr>
        <w:tab/>
        <w:t>Date: ____________________</w:t>
      </w:r>
      <w:r w:rsidRPr="003236F9">
        <w:rPr>
          <w:iCs w:val="0"/>
        </w:rPr>
        <w:tab/>
        <w:t>Completed by: ______________________</w:t>
      </w:r>
    </w:p>
    <w:p w14:paraId="3936CAC9" w14:textId="77777777" w:rsidR="0065603E" w:rsidRPr="003236F9" w:rsidRDefault="0065603E" w:rsidP="0065603E">
      <w:pPr>
        <w:rPr>
          <w:iCs w:val="0"/>
        </w:rPr>
      </w:pPr>
    </w:p>
    <w:tbl>
      <w:tblPr>
        <w:tblW w:w="13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6"/>
        <w:gridCol w:w="1440"/>
        <w:gridCol w:w="1701"/>
      </w:tblGrid>
      <w:tr w:rsidR="0065603E" w:rsidRPr="003236F9" w14:paraId="1D9A0E91" w14:textId="77777777" w:rsidTr="001F4A24">
        <w:trPr>
          <w:jc w:val="center"/>
        </w:trPr>
        <w:tc>
          <w:tcPr>
            <w:tcW w:w="9986" w:type="dxa"/>
          </w:tcPr>
          <w:p w14:paraId="060E4DC0" w14:textId="77777777" w:rsidR="0065603E" w:rsidRPr="003236F9" w:rsidRDefault="0065603E" w:rsidP="0065603E">
            <w:pPr>
              <w:rPr>
                <w:iCs w:val="0"/>
              </w:rPr>
            </w:pPr>
          </w:p>
        </w:tc>
        <w:tc>
          <w:tcPr>
            <w:tcW w:w="1440" w:type="dxa"/>
          </w:tcPr>
          <w:p w14:paraId="6DC97239" w14:textId="77777777" w:rsidR="0065603E" w:rsidRPr="003236F9" w:rsidRDefault="0065603E" w:rsidP="0065603E">
            <w:pPr>
              <w:rPr>
                <w:iCs w:val="0"/>
              </w:rPr>
            </w:pPr>
            <w:r w:rsidRPr="003236F9">
              <w:rPr>
                <w:iCs w:val="0"/>
              </w:rPr>
              <w:t>Tank:</w:t>
            </w:r>
          </w:p>
        </w:tc>
        <w:tc>
          <w:tcPr>
            <w:tcW w:w="1701" w:type="dxa"/>
          </w:tcPr>
          <w:p w14:paraId="642FECBE" w14:textId="77777777" w:rsidR="0065603E" w:rsidRPr="003236F9" w:rsidRDefault="0065603E" w:rsidP="0065603E">
            <w:pPr>
              <w:rPr>
                <w:iCs w:val="0"/>
              </w:rPr>
            </w:pPr>
            <w:r w:rsidRPr="003236F9">
              <w:rPr>
                <w:iCs w:val="0"/>
              </w:rPr>
              <w:t>Tank:</w:t>
            </w:r>
          </w:p>
        </w:tc>
      </w:tr>
      <w:tr w:rsidR="0065603E" w:rsidRPr="003236F9" w14:paraId="24700B36" w14:textId="77777777" w:rsidTr="001F4A24">
        <w:trPr>
          <w:jc w:val="center"/>
        </w:trPr>
        <w:tc>
          <w:tcPr>
            <w:tcW w:w="9986" w:type="dxa"/>
            <w:vAlign w:val="center"/>
          </w:tcPr>
          <w:p w14:paraId="3A2D867A" w14:textId="77777777" w:rsidR="0065603E" w:rsidRPr="003236F9" w:rsidRDefault="0065603E" w:rsidP="0065603E">
            <w:pPr>
              <w:rPr>
                <w:iCs w:val="0"/>
              </w:rPr>
            </w:pPr>
            <w:r w:rsidRPr="003236F9">
              <w:rPr>
                <w:iCs w:val="0"/>
              </w:rPr>
              <w:t>Is there any evidence of liquid (product or water) in the containment area?</w:t>
            </w:r>
          </w:p>
        </w:tc>
        <w:tc>
          <w:tcPr>
            <w:tcW w:w="1440" w:type="dxa"/>
          </w:tcPr>
          <w:p w14:paraId="7F8CB9D4" w14:textId="77777777" w:rsidR="0065603E" w:rsidRPr="003236F9" w:rsidRDefault="0065603E" w:rsidP="0065603E">
            <w:pPr>
              <w:jc w:val="center"/>
              <w:rPr>
                <w:iCs w:val="0"/>
              </w:rPr>
            </w:pPr>
            <w:r w:rsidRPr="003236F9">
              <w:rPr>
                <w:iCs w:val="0"/>
              </w:rPr>
              <w:t>Yes</w:t>
            </w:r>
          </w:p>
          <w:p w14:paraId="54C1ED1B" w14:textId="77777777" w:rsidR="0065603E" w:rsidRPr="003236F9" w:rsidRDefault="0065603E" w:rsidP="0065603E">
            <w:pPr>
              <w:jc w:val="center"/>
              <w:rPr>
                <w:iCs w:val="0"/>
              </w:rPr>
            </w:pPr>
            <w:r w:rsidRPr="003236F9">
              <w:rPr>
                <w:iCs w:val="0"/>
              </w:rPr>
              <w:t>No</w:t>
            </w:r>
          </w:p>
        </w:tc>
        <w:tc>
          <w:tcPr>
            <w:tcW w:w="1701" w:type="dxa"/>
          </w:tcPr>
          <w:p w14:paraId="2EB1FEA6" w14:textId="77777777" w:rsidR="0065603E" w:rsidRPr="003236F9" w:rsidRDefault="0065603E" w:rsidP="0065603E">
            <w:pPr>
              <w:jc w:val="center"/>
              <w:rPr>
                <w:iCs w:val="0"/>
              </w:rPr>
            </w:pPr>
            <w:r w:rsidRPr="003236F9">
              <w:rPr>
                <w:iCs w:val="0"/>
              </w:rPr>
              <w:t>Yes</w:t>
            </w:r>
          </w:p>
          <w:p w14:paraId="7D82F7F9" w14:textId="77777777" w:rsidR="0065603E" w:rsidRPr="003236F9" w:rsidRDefault="0065603E" w:rsidP="0065603E">
            <w:pPr>
              <w:jc w:val="center"/>
              <w:rPr>
                <w:iCs w:val="0"/>
              </w:rPr>
            </w:pPr>
            <w:r w:rsidRPr="003236F9">
              <w:rPr>
                <w:iCs w:val="0"/>
              </w:rPr>
              <w:t>No</w:t>
            </w:r>
          </w:p>
        </w:tc>
      </w:tr>
      <w:tr w:rsidR="0065603E" w:rsidRPr="003236F9" w14:paraId="14DB0625" w14:textId="77777777" w:rsidTr="001F4A24">
        <w:trPr>
          <w:jc w:val="center"/>
        </w:trPr>
        <w:tc>
          <w:tcPr>
            <w:tcW w:w="9986" w:type="dxa"/>
            <w:vAlign w:val="center"/>
          </w:tcPr>
          <w:p w14:paraId="796AE4EA" w14:textId="77777777" w:rsidR="0065603E" w:rsidRPr="003236F9" w:rsidRDefault="0065603E" w:rsidP="0065603E">
            <w:pPr>
              <w:rPr>
                <w:iCs w:val="0"/>
              </w:rPr>
            </w:pPr>
            <w:r w:rsidRPr="003236F9">
              <w:rPr>
                <w:iCs w:val="0"/>
              </w:rPr>
              <w:t>If, yes, does the containment water have a sheen?</w:t>
            </w:r>
          </w:p>
        </w:tc>
        <w:tc>
          <w:tcPr>
            <w:tcW w:w="1440" w:type="dxa"/>
          </w:tcPr>
          <w:p w14:paraId="14DCDE18" w14:textId="77777777" w:rsidR="0065603E" w:rsidRPr="003236F9" w:rsidRDefault="0065603E" w:rsidP="0065603E">
            <w:pPr>
              <w:jc w:val="center"/>
              <w:rPr>
                <w:iCs w:val="0"/>
              </w:rPr>
            </w:pPr>
            <w:r w:rsidRPr="003236F9">
              <w:rPr>
                <w:iCs w:val="0"/>
              </w:rPr>
              <w:t>Yes</w:t>
            </w:r>
          </w:p>
          <w:p w14:paraId="78410692" w14:textId="77777777" w:rsidR="0065603E" w:rsidRPr="003236F9" w:rsidRDefault="0065603E" w:rsidP="0065603E">
            <w:pPr>
              <w:jc w:val="center"/>
              <w:rPr>
                <w:iCs w:val="0"/>
              </w:rPr>
            </w:pPr>
            <w:r w:rsidRPr="003236F9">
              <w:rPr>
                <w:iCs w:val="0"/>
              </w:rPr>
              <w:t>No</w:t>
            </w:r>
          </w:p>
          <w:p w14:paraId="71A616A8" w14:textId="77777777" w:rsidR="0065603E" w:rsidRPr="003236F9" w:rsidRDefault="0065603E" w:rsidP="0065603E">
            <w:pPr>
              <w:jc w:val="center"/>
              <w:rPr>
                <w:iCs w:val="0"/>
              </w:rPr>
            </w:pPr>
            <w:r w:rsidRPr="003236F9">
              <w:rPr>
                <w:iCs w:val="0"/>
              </w:rPr>
              <w:t>N/A</w:t>
            </w:r>
          </w:p>
        </w:tc>
        <w:tc>
          <w:tcPr>
            <w:tcW w:w="1701" w:type="dxa"/>
          </w:tcPr>
          <w:p w14:paraId="0BC0228C" w14:textId="77777777" w:rsidR="0065603E" w:rsidRPr="003236F9" w:rsidRDefault="0065603E" w:rsidP="0065603E">
            <w:pPr>
              <w:jc w:val="center"/>
              <w:rPr>
                <w:iCs w:val="0"/>
              </w:rPr>
            </w:pPr>
            <w:r w:rsidRPr="003236F9">
              <w:rPr>
                <w:iCs w:val="0"/>
              </w:rPr>
              <w:t>Yes</w:t>
            </w:r>
          </w:p>
          <w:p w14:paraId="64F9FD8B" w14:textId="77777777" w:rsidR="0065603E" w:rsidRPr="003236F9" w:rsidRDefault="0065603E" w:rsidP="0065603E">
            <w:pPr>
              <w:jc w:val="center"/>
              <w:rPr>
                <w:iCs w:val="0"/>
              </w:rPr>
            </w:pPr>
            <w:r w:rsidRPr="003236F9">
              <w:rPr>
                <w:iCs w:val="0"/>
              </w:rPr>
              <w:t>No</w:t>
            </w:r>
          </w:p>
          <w:p w14:paraId="6580AF89" w14:textId="77777777" w:rsidR="0065603E" w:rsidRPr="003236F9" w:rsidRDefault="0065603E" w:rsidP="0065603E">
            <w:pPr>
              <w:jc w:val="center"/>
              <w:rPr>
                <w:iCs w:val="0"/>
              </w:rPr>
            </w:pPr>
            <w:r w:rsidRPr="003236F9">
              <w:rPr>
                <w:iCs w:val="0"/>
              </w:rPr>
              <w:t>N/A</w:t>
            </w:r>
          </w:p>
        </w:tc>
      </w:tr>
      <w:tr w:rsidR="0065603E" w:rsidRPr="003236F9" w14:paraId="7D485E38" w14:textId="77777777" w:rsidTr="001F4A24">
        <w:trPr>
          <w:jc w:val="center"/>
        </w:trPr>
        <w:tc>
          <w:tcPr>
            <w:tcW w:w="9986" w:type="dxa"/>
            <w:vAlign w:val="center"/>
          </w:tcPr>
          <w:p w14:paraId="31877815" w14:textId="77777777" w:rsidR="0065603E" w:rsidRPr="003236F9" w:rsidRDefault="0065603E" w:rsidP="0065603E">
            <w:pPr>
              <w:rPr>
                <w:iCs w:val="0"/>
              </w:rPr>
            </w:pPr>
            <w:r w:rsidRPr="003236F9">
              <w:rPr>
                <w:iCs w:val="0"/>
              </w:rPr>
              <w:t>Has the source of the sheen been identified?</w:t>
            </w:r>
          </w:p>
        </w:tc>
        <w:tc>
          <w:tcPr>
            <w:tcW w:w="1440" w:type="dxa"/>
          </w:tcPr>
          <w:p w14:paraId="351691C6" w14:textId="77777777" w:rsidR="0065603E" w:rsidRPr="003236F9" w:rsidRDefault="0065603E" w:rsidP="0065603E">
            <w:pPr>
              <w:jc w:val="center"/>
              <w:rPr>
                <w:iCs w:val="0"/>
              </w:rPr>
            </w:pPr>
            <w:r w:rsidRPr="003236F9">
              <w:rPr>
                <w:iCs w:val="0"/>
              </w:rPr>
              <w:t>Yes</w:t>
            </w:r>
          </w:p>
          <w:p w14:paraId="3DE33218" w14:textId="77777777" w:rsidR="0065603E" w:rsidRPr="003236F9" w:rsidRDefault="0065603E" w:rsidP="0065603E">
            <w:pPr>
              <w:jc w:val="center"/>
              <w:rPr>
                <w:iCs w:val="0"/>
              </w:rPr>
            </w:pPr>
            <w:r w:rsidRPr="003236F9">
              <w:rPr>
                <w:iCs w:val="0"/>
              </w:rPr>
              <w:t>No</w:t>
            </w:r>
          </w:p>
          <w:p w14:paraId="5005A267" w14:textId="77777777" w:rsidR="0065603E" w:rsidRPr="003236F9" w:rsidRDefault="0065603E" w:rsidP="0065603E">
            <w:pPr>
              <w:jc w:val="center"/>
              <w:rPr>
                <w:iCs w:val="0"/>
              </w:rPr>
            </w:pPr>
            <w:r w:rsidRPr="003236F9">
              <w:rPr>
                <w:iCs w:val="0"/>
              </w:rPr>
              <w:t>N/A</w:t>
            </w:r>
          </w:p>
        </w:tc>
        <w:tc>
          <w:tcPr>
            <w:tcW w:w="1701" w:type="dxa"/>
          </w:tcPr>
          <w:p w14:paraId="0334218A" w14:textId="77777777" w:rsidR="0065603E" w:rsidRPr="003236F9" w:rsidRDefault="0065603E" w:rsidP="0065603E">
            <w:pPr>
              <w:jc w:val="center"/>
              <w:rPr>
                <w:iCs w:val="0"/>
              </w:rPr>
            </w:pPr>
            <w:r w:rsidRPr="003236F9">
              <w:rPr>
                <w:iCs w:val="0"/>
              </w:rPr>
              <w:t>Yes</w:t>
            </w:r>
          </w:p>
          <w:p w14:paraId="01F74FA1" w14:textId="77777777" w:rsidR="0065603E" w:rsidRPr="003236F9" w:rsidRDefault="0065603E" w:rsidP="0065603E">
            <w:pPr>
              <w:jc w:val="center"/>
              <w:rPr>
                <w:iCs w:val="0"/>
              </w:rPr>
            </w:pPr>
            <w:r w:rsidRPr="003236F9">
              <w:rPr>
                <w:iCs w:val="0"/>
              </w:rPr>
              <w:t>No</w:t>
            </w:r>
          </w:p>
          <w:p w14:paraId="07B67237" w14:textId="77777777" w:rsidR="0065603E" w:rsidRPr="003236F9" w:rsidRDefault="0065603E" w:rsidP="0065603E">
            <w:pPr>
              <w:jc w:val="center"/>
              <w:rPr>
                <w:iCs w:val="0"/>
              </w:rPr>
            </w:pPr>
            <w:r w:rsidRPr="003236F9">
              <w:rPr>
                <w:iCs w:val="0"/>
              </w:rPr>
              <w:t>N/A</w:t>
            </w:r>
          </w:p>
        </w:tc>
      </w:tr>
      <w:tr w:rsidR="0065603E" w:rsidRPr="003236F9" w14:paraId="0460B43F" w14:textId="77777777" w:rsidTr="001F4A24">
        <w:trPr>
          <w:jc w:val="center"/>
        </w:trPr>
        <w:tc>
          <w:tcPr>
            <w:tcW w:w="9986" w:type="dxa"/>
            <w:vAlign w:val="center"/>
          </w:tcPr>
          <w:p w14:paraId="5C539667" w14:textId="77777777" w:rsidR="0065603E" w:rsidRPr="003236F9" w:rsidRDefault="0065603E" w:rsidP="0065603E">
            <w:pPr>
              <w:rPr>
                <w:iCs w:val="0"/>
              </w:rPr>
            </w:pPr>
            <w:r w:rsidRPr="003236F9">
              <w:rPr>
                <w:iCs w:val="0"/>
              </w:rPr>
              <w:t>Has containment water been released?</w:t>
            </w:r>
          </w:p>
        </w:tc>
        <w:tc>
          <w:tcPr>
            <w:tcW w:w="1440" w:type="dxa"/>
          </w:tcPr>
          <w:p w14:paraId="0DBDD233" w14:textId="77777777" w:rsidR="0065603E" w:rsidRPr="003236F9" w:rsidRDefault="0065603E" w:rsidP="0065603E">
            <w:pPr>
              <w:jc w:val="center"/>
              <w:rPr>
                <w:iCs w:val="0"/>
              </w:rPr>
            </w:pPr>
            <w:r w:rsidRPr="003236F9">
              <w:rPr>
                <w:iCs w:val="0"/>
              </w:rPr>
              <w:t>Yes</w:t>
            </w:r>
          </w:p>
          <w:p w14:paraId="4635ADC4" w14:textId="77777777" w:rsidR="0065603E" w:rsidRPr="003236F9" w:rsidRDefault="0065603E" w:rsidP="0065603E">
            <w:pPr>
              <w:jc w:val="center"/>
              <w:rPr>
                <w:iCs w:val="0"/>
              </w:rPr>
            </w:pPr>
            <w:r w:rsidRPr="003236F9">
              <w:rPr>
                <w:iCs w:val="0"/>
              </w:rPr>
              <w:t>No</w:t>
            </w:r>
          </w:p>
          <w:p w14:paraId="14581DBC" w14:textId="77777777" w:rsidR="0065603E" w:rsidRPr="003236F9" w:rsidRDefault="0065603E" w:rsidP="0065603E">
            <w:pPr>
              <w:jc w:val="center"/>
              <w:rPr>
                <w:iCs w:val="0"/>
              </w:rPr>
            </w:pPr>
            <w:r w:rsidRPr="003236F9">
              <w:rPr>
                <w:iCs w:val="0"/>
              </w:rPr>
              <w:t>N/A</w:t>
            </w:r>
          </w:p>
        </w:tc>
        <w:tc>
          <w:tcPr>
            <w:tcW w:w="1701" w:type="dxa"/>
          </w:tcPr>
          <w:p w14:paraId="13796D7F" w14:textId="77777777" w:rsidR="0065603E" w:rsidRPr="003236F9" w:rsidRDefault="0065603E" w:rsidP="0065603E">
            <w:pPr>
              <w:jc w:val="center"/>
              <w:rPr>
                <w:iCs w:val="0"/>
              </w:rPr>
            </w:pPr>
            <w:r w:rsidRPr="003236F9">
              <w:rPr>
                <w:iCs w:val="0"/>
              </w:rPr>
              <w:t>Yes</w:t>
            </w:r>
          </w:p>
          <w:p w14:paraId="346A5D74" w14:textId="77777777" w:rsidR="0065603E" w:rsidRPr="003236F9" w:rsidRDefault="0065603E" w:rsidP="0065603E">
            <w:pPr>
              <w:jc w:val="center"/>
              <w:rPr>
                <w:iCs w:val="0"/>
              </w:rPr>
            </w:pPr>
            <w:r w:rsidRPr="003236F9">
              <w:rPr>
                <w:iCs w:val="0"/>
              </w:rPr>
              <w:t>No</w:t>
            </w:r>
          </w:p>
          <w:p w14:paraId="6F900D72" w14:textId="77777777" w:rsidR="0065603E" w:rsidRPr="003236F9" w:rsidRDefault="0065603E" w:rsidP="0065603E">
            <w:pPr>
              <w:jc w:val="center"/>
              <w:rPr>
                <w:iCs w:val="0"/>
              </w:rPr>
            </w:pPr>
            <w:r w:rsidRPr="003236F9">
              <w:rPr>
                <w:iCs w:val="0"/>
              </w:rPr>
              <w:t>N/A</w:t>
            </w:r>
          </w:p>
        </w:tc>
      </w:tr>
      <w:tr w:rsidR="0065603E" w:rsidRPr="003236F9" w14:paraId="0D1BA24B" w14:textId="77777777" w:rsidTr="001F4A24">
        <w:trPr>
          <w:jc w:val="center"/>
        </w:trPr>
        <w:tc>
          <w:tcPr>
            <w:tcW w:w="9986" w:type="dxa"/>
            <w:vAlign w:val="center"/>
          </w:tcPr>
          <w:p w14:paraId="0CEF82AC" w14:textId="77777777" w:rsidR="0065603E" w:rsidRPr="003236F9" w:rsidRDefault="0065603E" w:rsidP="0065603E">
            <w:pPr>
              <w:rPr>
                <w:iCs w:val="0"/>
              </w:rPr>
            </w:pPr>
            <w:r w:rsidRPr="003236F9">
              <w:rPr>
                <w:iCs w:val="0"/>
              </w:rPr>
              <w:t>Is the containment drain valve secured in the closed position?</w:t>
            </w:r>
          </w:p>
        </w:tc>
        <w:tc>
          <w:tcPr>
            <w:tcW w:w="1440" w:type="dxa"/>
          </w:tcPr>
          <w:p w14:paraId="5B74B349" w14:textId="77777777" w:rsidR="0065603E" w:rsidRPr="003236F9" w:rsidRDefault="0065603E" w:rsidP="0065603E">
            <w:pPr>
              <w:jc w:val="center"/>
              <w:rPr>
                <w:iCs w:val="0"/>
              </w:rPr>
            </w:pPr>
            <w:r w:rsidRPr="003236F9">
              <w:rPr>
                <w:iCs w:val="0"/>
              </w:rPr>
              <w:t>Yes</w:t>
            </w:r>
          </w:p>
          <w:p w14:paraId="270ED734" w14:textId="77777777" w:rsidR="0065603E" w:rsidRPr="003236F9" w:rsidRDefault="0065603E" w:rsidP="0065603E">
            <w:pPr>
              <w:jc w:val="center"/>
              <w:rPr>
                <w:iCs w:val="0"/>
              </w:rPr>
            </w:pPr>
            <w:r w:rsidRPr="003236F9">
              <w:rPr>
                <w:iCs w:val="0"/>
              </w:rPr>
              <w:t>No</w:t>
            </w:r>
          </w:p>
        </w:tc>
        <w:tc>
          <w:tcPr>
            <w:tcW w:w="1701" w:type="dxa"/>
          </w:tcPr>
          <w:p w14:paraId="7F62BE01" w14:textId="77777777" w:rsidR="0065603E" w:rsidRPr="003236F9" w:rsidRDefault="0065603E" w:rsidP="0065603E">
            <w:pPr>
              <w:jc w:val="center"/>
              <w:rPr>
                <w:iCs w:val="0"/>
              </w:rPr>
            </w:pPr>
            <w:r w:rsidRPr="003236F9">
              <w:rPr>
                <w:iCs w:val="0"/>
              </w:rPr>
              <w:t>Yes</w:t>
            </w:r>
          </w:p>
          <w:p w14:paraId="0A201D95" w14:textId="77777777" w:rsidR="0065603E" w:rsidRPr="003236F9" w:rsidRDefault="0065603E" w:rsidP="0065603E">
            <w:pPr>
              <w:jc w:val="center"/>
              <w:rPr>
                <w:iCs w:val="0"/>
              </w:rPr>
            </w:pPr>
            <w:r w:rsidRPr="003236F9">
              <w:rPr>
                <w:iCs w:val="0"/>
              </w:rPr>
              <w:t>No</w:t>
            </w:r>
          </w:p>
        </w:tc>
      </w:tr>
      <w:tr w:rsidR="0065603E" w:rsidRPr="003236F9" w14:paraId="77F68C1C" w14:textId="77777777" w:rsidTr="001F4A24">
        <w:trPr>
          <w:jc w:val="center"/>
        </w:trPr>
        <w:tc>
          <w:tcPr>
            <w:tcW w:w="9986" w:type="dxa"/>
            <w:vAlign w:val="center"/>
          </w:tcPr>
          <w:p w14:paraId="782DBD75" w14:textId="77777777" w:rsidR="0065603E" w:rsidRPr="003236F9" w:rsidRDefault="0065603E" w:rsidP="0065603E">
            <w:pPr>
              <w:rPr>
                <w:iCs w:val="0"/>
              </w:rPr>
            </w:pPr>
            <w:r w:rsidRPr="003236F9">
              <w:rPr>
                <w:iCs w:val="0"/>
              </w:rPr>
              <w:t>Is there any evidence of a release from the tank or piping – this includes visible signs of leakage around the tank, concrete pad, or ground inside and outside containment?</w:t>
            </w:r>
          </w:p>
        </w:tc>
        <w:tc>
          <w:tcPr>
            <w:tcW w:w="1440" w:type="dxa"/>
          </w:tcPr>
          <w:p w14:paraId="0DCA23C6" w14:textId="77777777" w:rsidR="0065603E" w:rsidRPr="003236F9" w:rsidRDefault="0065603E" w:rsidP="0065603E">
            <w:pPr>
              <w:jc w:val="center"/>
              <w:rPr>
                <w:iCs w:val="0"/>
              </w:rPr>
            </w:pPr>
            <w:r w:rsidRPr="003236F9">
              <w:rPr>
                <w:iCs w:val="0"/>
              </w:rPr>
              <w:t>Yes</w:t>
            </w:r>
          </w:p>
          <w:p w14:paraId="1ECB168F" w14:textId="77777777" w:rsidR="0065603E" w:rsidRPr="003236F9" w:rsidRDefault="0065603E" w:rsidP="0065603E">
            <w:pPr>
              <w:jc w:val="center"/>
              <w:rPr>
                <w:iCs w:val="0"/>
              </w:rPr>
            </w:pPr>
            <w:r w:rsidRPr="003236F9">
              <w:rPr>
                <w:iCs w:val="0"/>
              </w:rPr>
              <w:t>No</w:t>
            </w:r>
          </w:p>
        </w:tc>
        <w:tc>
          <w:tcPr>
            <w:tcW w:w="1701" w:type="dxa"/>
          </w:tcPr>
          <w:p w14:paraId="702D2531" w14:textId="77777777" w:rsidR="0065603E" w:rsidRPr="003236F9" w:rsidRDefault="0065603E" w:rsidP="0065603E">
            <w:pPr>
              <w:jc w:val="center"/>
              <w:rPr>
                <w:iCs w:val="0"/>
              </w:rPr>
            </w:pPr>
            <w:r w:rsidRPr="003236F9">
              <w:rPr>
                <w:iCs w:val="0"/>
              </w:rPr>
              <w:t>Yes</w:t>
            </w:r>
          </w:p>
          <w:p w14:paraId="0EF8C051" w14:textId="77777777" w:rsidR="0065603E" w:rsidRPr="003236F9" w:rsidRDefault="0065603E" w:rsidP="0065603E">
            <w:pPr>
              <w:jc w:val="center"/>
              <w:rPr>
                <w:iCs w:val="0"/>
              </w:rPr>
            </w:pPr>
            <w:r w:rsidRPr="003236F9">
              <w:rPr>
                <w:iCs w:val="0"/>
              </w:rPr>
              <w:t>No</w:t>
            </w:r>
          </w:p>
        </w:tc>
      </w:tr>
      <w:tr w:rsidR="0065603E" w:rsidRPr="003236F9" w14:paraId="091C0D4E" w14:textId="77777777" w:rsidTr="001F4A24">
        <w:trPr>
          <w:jc w:val="center"/>
        </w:trPr>
        <w:tc>
          <w:tcPr>
            <w:tcW w:w="9986" w:type="dxa"/>
            <w:vAlign w:val="center"/>
          </w:tcPr>
          <w:p w14:paraId="486A0036" w14:textId="77777777" w:rsidR="0065603E" w:rsidRPr="003236F9" w:rsidRDefault="0065603E" w:rsidP="0065603E">
            <w:pPr>
              <w:rPr>
                <w:iCs w:val="0"/>
              </w:rPr>
            </w:pPr>
            <w:r w:rsidRPr="003236F9">
              <w:rPr>
                <w:iCs w:val="0"/>
              </w:rPr>
              <w:t>Are there any conditions that may be a fire or safety hazard, or pose an environmental hazard?  If yes, specify below.</w:t>
            </w:r>
          </w:p>
        </w:tc>
        <w:tc>
          <w:tcPr>
            <w:tcW w:w="1440" w:type="dxa"/>
          </w:tcPr>
          <w:p w14:paraId="25970324" w14:textId="77777777" w:rsidR="0065603E" w:rsidRPr="003236F9" w:rsidRDefault="0065603E" w:rsidP="0065603E">
            <w:pPr>
              <w:jc w:val="center"/>
              <w:rPr>
                <w:iCs w:val="0"/>
              </w:rPr>
            </w:pPr>
            <w:r w:rsidRPr="003236F9">
              <w:rPr>
                <w:iCs w:val="0"/>
              </w:rPr>
              <w:t>Yes</w:t>
            </w:r>
          </w:p>
          <w:p w14:paraId="2D6048A8" w14:textId="77777777" w:rsidR="0065603E" w:rsidRPr="003236F9" w:rsidRDefault="0065603E" w:rsidP="0065603E">
            <w:pPr>
              <w:jc w:val="center"/>
              <w:rPr>
                <w:iCs w:val="0"/>
              </w:rPr>
            </w:pPr>
            <w:r w:rsidRPr="003236F9">
              <w:rPr>
                <w:iCs w:val="0"/>
              </w:rPr>
              <w:t>No</w:t>
            </w:r>
          </w:p>
        </w:tc>
        <w:tc>
          <w:tcPr>
            <w:tcW w:w="1701" w:type="dxa"/>
          </w:tcPr>
          <w:p w14:paraId="61D020EF" w14:textId="77777777" w:rsidR="0065603E" w:rsidRPr="003236F9" w:rsidRDefault="0065603E" w:rsidP="0065603E">
            <w:pPr>
              <w:jc w:val="center"/>
              <w:rPr>
                <w:iCs w:val="0"/>
              </w:rPr>
            </w:pPr>
            <w:r w:rsidRPr="003236F9">
              <w:rPr>
                <w:iCs w:val="0"/>
              </w:rPr>
              <w:t>Yes</w:t>
            </w:r>
          </w:p>
          <w:p w14:paraId="088C4ABE" w14:textId="77777777" w:rsidR="0065603E" w:rsidRPr="003236F9" w:rsidRDefault="0065603E" w:rsidP="0065603E">
            <w:pPr>
              <w:jc w:val="center"/>
              <w:rPr>
                <w:iCs w:val="0"/>
              </w:rPr>
            </w:pPr>
            <w:r w:rsidRPr="003236F9">
              <w:rPr>
                <w:iCs w:val="0"/>
              </w:rPr>
              <w:t>No</w:t>
            </w:r>
          </w:p>
        </w:tc>
      </w:tr>
    </w:tbl>
    <w:p w14:paraId="20A9D120" w14:textId="5FB85E54" w:rsidR="0065603E" w:rsidRPr="003236F9" w:rsidRDefault="0065603E" w:rsidP="0065603E">
      <w:pPr>
        <w:spacing w:before="120"/>
        <w:rPr>
          <w:iCs w:val="0"/>
          <w:szCs w:val="24"/>
        </w:rPr>
      </w:pPr>
      <w:r w:rsidRPr="003236F9">
        <w:rPr>
          <w:iCs w:val="0"/>
          <w:szCs w:val="24"/>
        </w:rPr>
        <w:t xml:space="preserve">Note:  It is not permissible to release water with any evidence of contamination (e.g., sheen on surface) by petroleum products.  If a sheen is found, contact Environmental Health and Safety (814) 865-6391.  </w:t>
      </w:r>
      <w:r w:rsidR="00391462" w:rsidRPr="00106EC8">
        <w:rPr>
          <w:b/>
          <w:bCs/>
        </w:rPr>
        <w:t xml:space="preserve">Facility personnel must contact EHS to review all </w:t>
      </w:r>
      <w:r w:rsidR="00391462">
        <w:rPr>
          <w:b/>
          <w:bCs/>
        </w:rPr>
        <w:t xml:space="preserve">tank </w:t>
      </w:r>
      <w:r w:rsidR="00391462" w:rsidRPr="00106EC8">
        <w:rPr>
          <w:b/>
          <w:bCs/>
        </w:rPr>
        <w:t>maintenance and needed repairs with the exception of replacing hoses and fuel filters.</w:t>
      </w:r>
      <w:r w:rsidR="00391462">
        <w:t xml:space="preserve"> </w:t>
      </w:r>
      <w:r w:rsidR="00391462">
        <w:t xml:space="preserve">  </w:t>
      </w:r>
      <w:r w:rsidRPr="003236F9">
        <w:rPr>
          <w:iCs w:val="0"/>
          <w:szCs w:val="24"/>
        </w:rPr>
        <w:t xml:space="preserve">Any deficiencies noted during the inspection must be corrected as soon as possible.  </w:t>
      </w:r>
    </w:p>
    <w:p w14:paraId="7AE2F1CE" w14:textId="77777777" w:rsidR="000B0F3F" w:rsidRPr="003236F9" w:rsidRDefault="000B0F3F" w:rsidP="003236F9">
      <w:pPr>
        <w:spacing w:after="240" w:line="276" w:lineRule="auto"/>
        <w:rPr>
          <w:iCs w:val="0"/>
        </w:rPr>
      </w:pPr>
    </w:p>
    <w:p w14:paraId="2DC880DB" w14:textId="42D4DB04" w:rsidR="0065603E" w:rsidRPr="003236F9" w:rsidRDefault="0065603E" w:rsidP="003236F9">
      <w:pPr>
        <w:spacing w:line="276" w:lineRule="auto"/>
        <w:rPr>
          <w:iCs w:val="0"/>
          <w:sz w:val="24"/>
          <w:szCs w:val="20"/>
          <w:u w:val="single"/>
        </w:rPr>
      </w:pPr>
      <w:r w:rsidRPr="003236F9">
        <w:rPr>
          <w:iCs w:val="0"/>
        </w:rPr>
        <w:t xml:space="preserve">Comments/Clarifications and Corrections:  </w:t>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Cs w:val="18"/>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p>
    <w:p w14:paraId="23DAD410" w14:textId="77777777" w:rsidR="002E0A91" w:rsidRDefault="000B0F3F" w:rsidP="003236F9">
      <w:pPr>
        <w:spacing w:after="240" w:line="276" w:lineRule="auto"/>
        <w:rPr>
          <w:iCs w:val="0"/>
          <w:sz w:val="24"/>
          <w:szCs w:val="20"/>
          <w:u w:val="single"/>
        </w:rPr>
        <w:sectPr w:rsidR="002E0A91" w:rsidSect="000B0F3F">
          <w:headerReference w:type="default" r:id="rId17"/>
          <w:footerReference w:type="default" r:id="rId18"/>
          <w:pgSz w:w="15840" w:h="12240" w:orient="landscape"/>
          <w:pgMar w:top="864" w:right="1440" w:bottom="576" w:left="1440" w:header="720" w:footer="720" w:gutter="0"/>
          <w:cols w:space="720"/>
          <w:docGrid w:linePitch="360"/>
        </w:sectPr>
      </w:pP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r w:rsidRPr="003236F9">
        <w:rPr>
          <w:iCs w:val="0"/>
          <w:sz w:val="24"/>
          <w:szCs w:val="20"/>
          <w:u w:val="single"/>
        </w:rPr>
        <w:tab/>
      </w:r>
    </w:p>
    <w:p w14:paraId="45D922C0" w14:textId="0E92C1BF" w:rsidR="0065603E" w:rsidRPr="003236F9" w:rsidRDefault="0065603E">
      <w:pPr>
        <w:spacing w:line="276" w:lineRule="auto"/>
        <w:jc w:val="left"/>
        <w:rPr>
          <w:iCs w:val="0"/>
          <w:sz w:val="24"/>
          <w:szCs w:val="20"/>
          <w:u w:val="single"/>
        </w:rPr>
      </w:pPr>
    </w:p>
    <w:p w14:paraId="4500647F" w14:textId="77777777" w:rsidR="0065603E" w:rsidRPr="003236F9" w:rsidRDefault="0065603E" w:rsidP="004512D4">
      <w:pPr>
        <w:pStyle w:val="Heading4"/>
      </w:pPr>
      <w:bookmarkStart w:id="109" w:name="_Ref67391164"/>
      <w:r w:rsidRPr="003236F9">
        <w:t>CONTAINMENT WATER RELEASE INSPECTION CHECKLIST</w:t>
      </w:r>
      <w:bookmarkEnd w:id="109"/>
    </w:p>
    <w:p w14:paraId="3B1C4842" w14:textId="77777777" w:rsidR="0065603E" w:rsidRPr="003236F9" w:rsidRDefault="0065603E" w:rsidP="0065603E">
      <w:pPr>
        <w:jc w:val="left"/>
        <w:rPr>
          <w:iCs w:val="0"/>
          <w:sz w:val="24"/>
          <w:szCs w:val="24"/>
        </w:rPr>
      </w:pPr>
    </w:p>
    <w:p w14:paraId="470CE9F0" w14:textId="77777777" w:rsidR="0065603E" w:rsidRPr="003236F9" w:rsidRDefault="0065603E" w:rsidP="0065603E">
      <w:pPr>
        <w:jc w:val="left"/>
        <w:rPr>
          <w:iCs w:val="0"/>
          <w:sz w:val="24"/>
          <w:szCs w:val="24"/>
        </w:rPr>
      </w:pPr>
    </w:p>
    <w:p w14:paraId="55776D7C" w14:textId="77777777" w:rsidR="0065603E" w:rsidRPr="003236F9" w:rsidRDefault="0065603E" w:rsidP="0065603E">
      <w:pPr>
        <w:jc w:val="left"/>
        <w:rPr>
          <w:iCs w:val="0"/>
          <w:sz w:val="24"/>
          <w:szCs w:val="24"/>
        </w:rPr>
      </w:pPr>
    </w:p>
    <w:p w14:paraId="61B00AF5" w14:textId="77777777" w:rsidR="0065603E" w:rsidRPr="003236F9" w:rsidRDefault="0065603E" w:rsidP="0065603E">
      <w:pPr>
        <w:jc w:val="left"/>
        <w:rPr>
          <w:iCs w:val="0"/>
        </w:rPr>
      </w:pPr>
      <w:r w:rsidRPr="003236F9">
        <w:rPr>
          <w:iCs w:val="0"/>
        </w:rPr>
        <w:t>Location: ______________________________________</w:t>
      </w:r>
    </w:p>
    <w:p w14:paraId="39A13BD6" w14:textId="77777777" w:rsidR="0065603E" w:rsidRPr="003236F9" w:rsidRDefault="0065603E" w:rsidP="0065603E">
      <w:pPr>
        <w:jc w:val="left"/>
        <w:rPr>
          <w:iCs w:val="0"/>
        </w:rPr>
      </w:pPr>
    </w:p>
    <w:p w14:paraId="79814A9E" w14:textId="77777777" w:rsidR="0065603E" w:rsidRPr="003236F9" w:rsidRDefault="0065603E" w:rsidP="0065603E">
      <w:pPr>
        <w:jc w:val="left"/>
        <w:rPr>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269"/>
        <w:gridCol w:w="1269"/>
        <w:gridCol w:w="846"/>
        <w:gridCol w:w="846"/>
        <w:gridCol w:w="846"/>
        <w:gridCol w:w="846"/>
        <w:gridCol w:w="846"/>
        <w:gridCol w:w="846"/>
        <w:gridCol w:w="846"/>
        <w:gridCol w:w="846"/>
        <w:gridCol w:w="846"/>
        <w:gridCol w:w="1530"/>
      </w:tblGrid>
      <w:tr w:rsidR="0065603E" w:rsidRPr="003236F9" w14:paraId="39B24827" w14:textId="77777777" w:rsidTr="001F4A24">
        <w:trPr>
          <w:cantSplit/>
        </w:trPr>
        <w:tc>
          <w:tcPr>
            <w:tcW w:w="1476" w:type="dxa"/>
            <w:vMerge w:val="restart"/>
            <w:tcBorders>
              <w:top w:val="single" w:sz="12" w:space="0" w:color="auto"/>
              <w:left w:val="single" w:sz="12" w:space="0" w:color="auto"/>
              <w:right w:val="single" w:sz="12" w:space="0" w:color="auto"/>
            </w:tcBorders>
            <w:vAlign w:val="center"/>
          </w:tcPr>
          <w:p w14:paraId="70189358" w14:textId="77777777" w:rsidR="0065603E" w:rsidRPr="003236F9" w:rsidRDefault="0065603E" w:rsidP="0065603E">
            <w:pPr>
              <w:jc w:val="center"/>
              <w:rPr>
                <w:iCs w:val="0"/>
              </w:rPr>
            </w:pPr>
          </w:p>
          <w:p w14:paraId="79D99239" w14:textId="77777777" w:rsidR="0065603E" w:rsidRPr="003236F9" w:rsidRDefault="0065603E" w:rsidP="0065603E">
            <w:pPr>
              <w:jc w:val="center"/>
              <w:rPr>
                <w:iCs w:val="0"/>
              </w:rPr>
            </w:pPr>
          </w:p>
          <w:p w14:paraId="2ACB8D45" w14:textId="77777777" w:rsidR="0065603E" w:rsidRPr="003236F9" w:rsidRDefault="0065603E" w:rsidP="0065603E">
            <w:pPr>
              <w:jc w:val="center"/>
              <w:rPr>
                <w:iCs w:val="0"/>
              </w:rPr>
            </w:pPr>
            <w:r w:rsidRPr="003236F9">
              <w:rPr>
                <w:iCs w:val="0"/>
              </w:rPr>
              <w:t>Date:</w:t>
            </w:r>
          </w:p>
        </w:tc>
        <w:tc>
          <w:tcPr>
            <w:tcW w:w="2538" w:type="dxa"/>
            <w:gridSpan w:val="2"/>
            <w:tcBorders>
              <w:top w:val="single" w:sz="12" w:space="0" w:color="auto"/>
              <w:left w:val="nil"/>
              <w:right w:val="single" w:sz="12" w:space="0" w:color="auto"/>
            </w:tcBorders>
            <w:vAlign w:val="center"/>
          </w:tcPr>
          <w:p w14:paraId="5DF74D95" w14:textId="77777777" w:rsidR="0065603E" w:rsidRPr="003236F9" w:rsidRDefault="0065603E" w:rsidP="0065603E">
            <w:pPr>
              <w:jc w:val="center"/>
              <w:rPr>
                <w:iCs w:val="0"/>
              </w:rPr>
            </w:pPr>
            <w:r w:rsidRPr="003236F9">
              <w:rPr>
                <w:iCs w:val="0"/>
              </w:rPr>
              <w:t>Is there any accumulation of water in the storage area containment?</w:t>
            </w:r>
          </w:p>
        </w:tc>
        <w:tc>
          <w:tcPr>
            <w:tcW w:w="2538" w:type="dxa"/>
            <w:gridSpan w:val="3"/>
            <w:tcBorders>
              <w:top w:val="single" w:sz="12" w:space="0" w:color="auto"/>
              <w:left w:val="nil"/>
              <w:bottom w:val="single" w:sz="4" w:space="0" w:color="auto"/>
              <w:right w:val="single" w:sz="12" w:space="0" w:color="auto"/>
            </w:tcBorders>
            <w:vAlign w:val="center"/>
          </w:tcPr>
          <w:p w14:paraId="73682BD6" w14:textId="77777777" w:rsidR="0065603E" w:rsidRPr="003236F9" w:rsidRDefault="0065603E" w:rsidP="0065603E">
            <w:pPr>
              <w:jc w:val="center"/>
              <w:rPr>
                <w:iCs w:val="0"/>
              </w:rPr>
            </w:pPr>
            <w:r w:rsidRPr="003236F9">
              <w:rPr>
                <w:iCs w:val="0"/>
              </w:rPr>
              <w:t>Does the containment water have a sheen?</w:t>
            </w:r>
          </w:p>
        </w:tc>
        <w:tc>
          <w:tcPr>
            <w:tcW w:w="2538" w:type="dxa"/>
            <w:gridSpan w:val="3"/>
            <w:tcBorders>
              <w:top w:val="single" w:sz="12" w:space="0" w:color="auto"/>
              <w:left w:val="nil"/>
              <w:right w:val="single" w:sz="12" w:space="0" w:color="auto"/>
            </w:tcBorders>
            <w:vAlign w:val="center"/>
          </w:tcPr>
          <w:p w14:paraId="7E66A15B" w14:textId="77777777" w:rsidR="0065603E" w:rsidRPr="003236F9" w:rsidRDefault="0065603E" w:rsidP="0065603E">
            <w:pPr>
              <w:jc w:val="center"/>
              <w:rPr>
                <w:iCs w:val="0"/>
              </w:rPr>
            </w:pPr>
            <w:r w:rsidRPr="003236F9">
              <w:rPr>
                <w:iCs w:val="0"/>
              </w:rPr>
              <w:t>Has any oily sheen been absorbed from the surface of the containment water?</w:t>
            </w:r>
          </w:p>
        </w:tc>
        <w:tc>
          <w:tcPr>
            <w:tcW w:w="2538" w:type="dxa"/>
            <w:gridSpan w:val="3"/>
            <w:tcBorders>
              <w:top w:val="single" w:sz="12" w:space="0" w:color="auto"/>
              <w:left w:val="nil"/>
              <w:right w:val="single" w:sz="12" w:space="0" w:color="auto"/>
            </w:tcBorders>
            <w:vAlign w:val="center"/>
          </w:tcPr>
          <w:p w14:paraId="42492090" w14:textId="77777777" w:rsidR="0065603E" w:rsidRPr="003236F9" w:rsidRDefault="0065603E" w:rsidP="0065603E">
            <w:pPr>
              <w:jc w:val="center"/>
              <w:rPr>
                <w:iCs w:val="0"/>
              </w:rPr>
            </w:pPr>
            <w:r w:rsidRPr="003236F9">
              <w:rPr>
                <w:iCs w:val="0"/>
              </w:rPr>
              <w:t>Has containment water been released?</w:t>
            </w:r>
          </w:p>
        </w:tc>
        <w:tc>
          <w:tcPr>
            <w:tcW w:w="1530" w:type="dxa"/>
            <w:vMerge w:val="restart"/>
            <w:tcBorders>
              <w:top w:val="single" w:sz="12" w:space="0" w:color="auto"/>
              <w:left w:val="nil"/>
              <w:right w:val="single" w:sz="12" w:space="0" w:color="auto"/>
            </w:tcBorders>
            <w:vAlign w:val="center"/>
          </w:tcPr>
          <w:p w14:paraId="0A72FB93" w14:textId="77777777" w:rsidR="0065603E" w:rsidRPr="003236F9" w:rsidRDefault="0065603E" w:rsidP="0065603E">
            <w:pPr>
              <w:jc w:val="center"/>
              <w:rPr>
                <w:iCs w:val="0"/>
              </w:rPr>
            </w:pPr>
          </w:p>
          <w:p w14:paraId="7829DFE9" w14:textId="77777777" w:rsidR="0065603E" w:rsidRPr="003236F9" w:rsidRDefault="0065603E" w:rsidP="0065603E">
            <w:pPr>
              <w:jc w:val="center"/>
              <w:rPr>
                <w:iCs w:val="0"/>
              </w:rPr>
            </w:pPr>
          </w:p>
          <w:p w14:paraId="797FDF9B" w14:textId="77777777" w:rsidR="0065603E" w:rsidRPr="003236F9" w:rsidRDefault="0065603E" w:rsidP="0065603E">
            <w:pPr>
              <w:jc w:val="center"/>
              <w:rPr>
                <w:iCs w:val="0"/>
              </w:rPr>
            </w:pPr>
            <w:r w:rsidRPr="003236F9">
              <w:rPr>
                <w:iCs w:val="0"/>
              </w:rPr>
              <w:t>Initials:</w:t>
            </w:r>
          </w:p>
        </w:tc>
      </w:tr>
      <w:tr w:rsidR="0065603E" w:rsidRPr="003236F9" w14:paraId="64D804E4" w14:textId="77777777" w:rsidTr="001F4A24">
        <w:trPr>
          <w:cantSplit/>
          <w:trHeight w:val="340"/>
        </w:trPr>
        <w:tc>
          <w:tcPr>
            <w:tcW w:w="1476" w:type="dxa"/>
            <w:vMerge/>
            <w:tcBorders>
              <w:left w:val="single" w:sz="12" w:space="0" w:color="auto"/>
              <w:right w:val="single" w:sz="12" w:space="0" w:color="auto"/>
            </w:tcBorders>
          </w:tcPr>
          <w:p w14:paraId="0786C9FA" w14:textId="77777777" w:rsidR="0065603E" w:rsidRPr="003236F9" w:rsidRDefault="0065603E" w:rsidP="0065603E">
            <w:pPr>
              <w:jc w:val="left"/>
              <w:rPr>
                <w:iCs w:val="0"/>
              </w:rPr>
            </w:pPr>
          </w:p>
        </w:tc>
        <w:tc>
          <w:tcPr>
            <w:tcW w:w="1269" w:type="dxa"/>
            <w:tcBorders>
              <w:left w:val="nil"/>
            </w:tcBorders>
            <w:vAlign w:val="center"/>
          </w:tcPr>
          <w:p w14:paraId="58FF2C13" w14:textId="77777777" w:rsidR="0065603E" w:rsidRPr="003236F9" w:rsidRDefault="0065603E" w:rsidP="0065603E">
            <w:pPr>
              <w:jc w:val="center"/>
              <w:rPr>
                <w:iCs w:val="0"/>
              </w:rPr>
            </w:pPr>
            <w:r w:rsidRPr="003236F9">
              <w:rPr>
                <w:iCs w:val="0"/>
              </w:rPr>
              <w:t>Yes</w:t>
            </w:r>
          </w:p>
        </w:tc>
        <w:tc>
          <w:tcPr>
            <w:tcW w:w="1269" w:type="dxa"/>
            <w:tcBorders>
              <w:right w:val="single" w:sz="12" w:space="0" w:color="auto"/>
            </w:tcBorders>
            <w:vAlign w:val="center"/>
          </w:tcPr>
          <w:p w14:paraId="504AADD7" w14:textId="77777777" w:rsidR="0065603E" w:rsidRPr="003236F9" w:rsidRDefault="0065603E" w:rsidP="0065603E">
            <w:pPr>
              <w:jc w:val="center"/>
              <w:rPr>
                <w:iCs w:val="0"/>
              </w:rPr>
            </w:pPr>
            <w:r w:rsidRPr="003236F9">
              <w:rPr>
                <w:iCs w:val="0"/>
              </w:rPr>
              <w:t>No</w:t>
            </w:r>
          </w:p>
        </w:tc>
        <w:tc>
          <w:tcPr>
            <w:tcW w:w="846" w:type="dxa"/>
            <w:tcBorders>
              <w:top w:val="single" w:sz="4" w:space="0" w:color="auto"/>
              <w:left w:val="nil"/>
            </w:tcBorders>
            <w:vAlign w:val="center"/>
          </w:tcPr>
          <w:p w14:paraId="5BFC023F" w14:textId="77777777" w:rsidR="0065603E" w:rsidRPr="003236F9" w:rsidRDefault="0065603E" w:rsidP="0065603E">
            <w:pPr>
              <w:jc w:val="center"/>
              <w:rPr>
                <w:iCs w:val="0"/>
              </w:rPr>
            </w:pPr>
            <w:r w:rsidRPr="003236F9">
              <w:rPr>
                <w:iCs w:val="0"/>
              </w:rPr>
              <w:t>Yes</w:t>
            </w:r>
          </w:p>
        </w:tc>
        <w:tc>
          <w:tcPr>
            <w:tcW w:w="846" w:type="dxa"/>
            <w:tcBorders>
              <w:top w:val="single" w:sz="4" w:space="0" w:color="auto"/>
            </w:tcBorders>
            <w:vAlign w:val="center"/>
          </w:tcPr>
          <w:p w14:paraId="6DEF0F5D" w14:textId="77777777" w:rsidR="0065603E" w:rsidRPr="003236F9" w:rsidRDefault="0065603E" w:rsidP="0065603E">
            <w:pPr>
              <w:jc w:val="center"/>
              <w:rPr>
                <w:iCs w:val="0"/>
              </w:rPr>
            </w:pPr>
            <w:r w:rsidRPr="003236F9">
              <w:rPr>
                <w:iCs w:val="0"/>
              </w:rPr>
              <w:t>No</w:t>
            </w:r>
          </w:p>
        </w:tc>
        <w:tc>
          <w:tcPr>
            <w:tcW w:w="846" w:type="dxa"/>
            <w:tcBorders>
              <w:top w:val="single" w:sz="4" w:space="0" w:color="auto"/>
              <w:right w:val="single" w:sz="12" w:space="0" w:color="auto"/>
            </w:tcBorders>
            <w:vAlign w:val="center"/>
          </w:tcPr>
          <w:p w14:paraId="072D52E2" w14:textId="77777777" w:rsidR="0065603E" w:rsidRPr="003236F9" w:rsidRDefault="0065603E" w:rsidP="0065603E">
            <w:pPr>
              <w:jc w:val="center"/>
              <w:rPr>
                <w:iCs w:val="0"/>
              </w:rPr>
            </w:pPr>
            <w:r w:rsidRPr="003236F9">
              <w:rPr>
                <w:iCs w:val="0"/>
              </w:rPr>
              <w:t>N/A</w:t>
            </w:r>
          </w:p>
        </w:tc>
        <w:tc>
          <w:tcPr>
            <w:tcW w:w="846" w:type="dxa"/>
            <w:tcBorders>
              <w:left w:val="nil"/>
            </w:tcBorders>
            <w:vAlign w:val="center"/>
          </w:tcPr>
          <w:p w14:paraId="70D15162" w14:textId="77777777" w:rsidR="0065603E" w:rsidRPr="003236F9" w:rsidRDefault="0065603E" w:rsidP="0065603E">
            <w:pPr>
              <w:jc w:val="center"/>
              <w:rPr>
                <w:iCs w:val="0"/>
              </w:rPr>
            </w:pPr>
            <w:r w:rsidRPr="003236F9">
              <w:rPr>
                <w:iCs w:val="0"/>
              </w:rPr>
              <w:t>Yes</w:t>
            </w:r>
          </w:p>
        </w:tc>
        <w:tc>
          <w:tcPr>
            <w:tcW w:w="846" w:type="dxa"/>
            <w:vAlign w:val="center"/>
          </w:tcPr>
          <w:p w14:paraId="292C2007" w14:textId="77777777" w:rsidR="0065603E" w:rsidRPr="003236F9" w:rsidRDefault="0065603E" w:rsidP="0065603E">
            <w:pPr>
              <w:jc w:val="center"/>
              <w:rPr>
                <w:iCs w:val="0"/>
              </w:rPr>
            </w:pPr>
            <w:r w:rsidRPr="003236F9">
              <w:rPr>
                <w:iCs w:val="0"/>
              </w:rPr>
              <w:t>No</w:t>
            </w:r>
          </w:p>
        </w:tc>
        <w:tc>
          <w:tcPr>
            <w:tcW w:w="846" w:type="dxa"/>
            <w:tcBorders>
              <w:right w:val="single" w:sz="12" w:space="0" w:color="auto"/>
            </w:tcBorders>
            <w:vAlign w:val="center"/>
          </w:tcPr>
          <w:p w14:paraId="1CD57719" w14:textId="77777777" w:rsidR="0065603E" w:rsidRPr="003236F9" w:rsidRDefault="0065603E" w:rsidP="0065603E">
            <w:pPr>
              <w:jc w:val="center"/>
              <w:rPr>
                <w:iCs w:val="0"/>
              </w:rPr>
            </w:pPr>
            <w:r w:rsidRPr="003236F9">
              <w:rPr>
                <w:iCs w:val="0"/>
              </w:rPr>
              <w:t>N/A</w:t>
            </w:r>
          </w:p>
        </w:tc>
        <w:tc>
          <w:tcPr>
            <w:tcW w:w="846" w:type="dxa"/>
            <w:tcBorders>
              <w:left w:val="nil"/>
            </w:tcBorders>
            <w:vAlign w:val="center"/>
          </w:tcPr>
          <w:p w14:paraId="4446C9A8" w14:textId="77777777" w:rsidR="0065603E" w:rsidRPr="003236F9" w:rsidRDefault="0065603E" w:rsidP="0065603E">
            <w:pPr>
              <w:jc w:val="center"/>
              <w:rPr>
                <w:iCs w:val="0"/>
              </w:rPr>
            </w:pPr>
            <w:r w:rsidRPr="003236F9">
              <w:rPr>
                <w:iCs w:val="0"/>
              </w:rPr>
              <w:t>Yes</w:t>
            </w:r>
          </w:p>
        </w:tc>
        <w:tc>
          <w:tcPr>
            <w:tcW w:w="846" w:type="dxa"/>
            <w:vAlign w:val="center"/>
          </w:tcPr>
          <w:p w14:paraId="6AB3081F" w14:textId="77777777" w:rsidR="0065603E" w:rsidRPr="003236F9" w:rsidRDefault="0065603E" w:rsidP="0065603E">
            <w:pPr>
              <w:jc w:val="center"/>
              <w:rPr>
                <w:iCs w:val="0"/>
              </w:rPr>
            </w:pPr>
            <w:r w:rsidRPr="003236F9">
              <w:rPr>
                <w:iCs w:val="0"/>
              </w:rPr>
              <w:t>No</w:t>
            </w:r>
          </w:p>
        </w:tc>
        <w:tc>
          <w:tcPr>
            <w:tcW w:w="846" w:type="dxa"/>
            <w:tcBorders>
              <w:right w:val="single" w:sz="12" w:space="0" w:color="auto"/>
            </w:tcBorders>
            <w:vAlign w:val="center"/>
          </w:tcPr>
          <w:p w14:paraId="714B8226" w14:textId="77777777" w:rsidR="0065603E" w:rsidRPr="003236F9" w:rsidRDefault="0065603E" w:rsidP="0065603E">
            <w:pPr>
              <w:jc w:val="center"/>
              <w:rPr>
                <w:iCs w:val="0"/>
              </w:rPr>
            </w:pPr>
            <w:r w:rsidRPr="003236F9">
              <w:rPr>
                <w:iCs w:val="0"/>
              </w:rPr>
              <w:t>N/A</w:t>
            </w:r>
          </w:p>
        </w:tc>
        <w:tc>
          <w:tcPr>
            <w:tcW w:w="1530" w:type="dxa"/>
            <w:vMerge/>
            <w:tcBorders>
              <w:left w:val="nil"/>
              <w:right w:val="single" w:sz="12" w:space="0" w:color="auto"/>
            </w:tcBorders>
          </w:tcPr>
          <w:p w14:paraId="78CCD36D" w14:textId="77777777" w:rsidR="0065603E" w:rsidRPr="003236F9" w:rsidRDefault="0065603E" w:rsidP="0065603E">
            <w:pPr>
              <w:jc w:val="left"/>
              <w:rPr>
                <w:iCs w:val="0"/>
              </w:rPr>
            </w:pPr>
          </w:p>
        </w:tc>
      </w:tr>
      <w:tr w:rsidR="0065603E" w:rsidRPr="003236F9" w14:paraId="453C822B" w14:textId="77777777" w:rsidTr="001F4A24">
        <w:trPr>
          <w:cantSplit/>
          <w:trHeight w:val="340"/>
        </w:trPr>
        <w:tc>
          <w:tcPr>
            <w:tcW w:w="1476" w:type="dxa"/>
            <w:tcBorders>
              <w:left w:val="single" w:sz="12" w:space="0" w:color="auto"/>
              <w:right w:val="single" w:sz="12" w:space="0" w:color="auto"/>
            </w:tcBorders>
          </w:tcPr>
          <w:p w14:paraId="4E408840" w14:textId="77777777" w:rsidR="0065603E" w:rsidRPr="003236F9" w:rsidRDefault="0065603E" w:rsidP="0065603E">
            <w:pPr>
              <w:jc w:val="left"/>
              <w:rPr>
                <w:iCs w:val="0"/>
              </w:rPr>
            </w:pPr>
          </w:p>
        </w:tc>
        <w:tc>
          <w:tcPr>
            <w:tcW w:w="1269" w:type="dxa"/>
            <w:tcBorders>
              <w:left w:val="nil"/>
            </w:tcBorders>
          </w:tcPr>
          <w:p w14:paraId="1CB7EEE5" w14:textId="77777777" w:rsidR="0065603E" w:rsidRPr="003236F9" w:rsidRDefault="0065603E" w:rsidP="0065603E">
            <w:pPr>
              <w:jc w:val="left"/>
              <w:rPr>
                <w:iCs w:val="0"/>
              </w:rPr>
            </w:pPr>
          </w:p>
        </w:tc>
        <w:tc>
          <w:tcPr>
            <w:tcW w:w="1269" w:type="dxa"/>
            <w:tcBorders>
              <w:right w:val="single" w:sz="12" w:space="0" w:color="auto"/>
            </w:tcBorders>
          </w:tcPr>
          <w:p w14:paraId="57549364" w14:textId="77777777" w:rsidR="0065603E" w:rsidRPr="003236F9" w:rsidRDefault="0065603E" w:rsidP="0065603E">
            <w:pPr>
              <w:jc w:val="left"/>
              <w:rPr>
                <w:iCs w:val="0"/>
              </w:rPr>
            </w:pPr>
          </w:p>
        </w:tc>
        <w:tc>
          <w:tcPr>
            <w:tcW w:w="846" w:type="dxa"/>
            <w:tcBorders>
              <w:left w:val="nil"/>
            </w:tcBorders>
          </w:tcPr>
          <w:p w14:paraId="62A7591D" w14:textId="77777777" w:rsidR="0065603E" w:rsidRPr="003236F9" w:rsidRDefault="0065603E" w:rsidP="0065603E">
            <w:pPr>
              <w:jc w:val="left"/>
              <w:rPr>
                <w:iCs w:val="0"/>
              </w:rPr>
            </w:pPr>
          </w:p>
        </w:tc>
        <w:tc>
          <w:tcPr>
            <w:tcW w:w="846" w:type="dxa"/>
          </w:tcPr>
          <w:p w14:paraId="49129C0E" w14:textId="77777777" w:rsidR="0065603E" w:rsidRPr="003236F9" w:rsidRDefault="0065603E" w:rsidP="0065603E">
            <w:pPr>
              <w:jc w:val="left"/>
              <w:rPr>
                <w:iCs w:val="0"/>
              </w:rPr>
            </w:pPr>
          </w:p>
        </w:tc>
        <w:tc>
          <w:tcPr>
            <w:tcW w:w="846" w:type="dxa"/>
            <w:tcBorders>
              <w:right w:val="single" w:sz="12" w:space="0" w:color="auto"/>
            </w:tcBorders>
          </w:tcPr>
          <w:p w14:paraId="69F99BDA" w14:textId="77777777" w:rsidR="0065603E" w:rsidRPr="003236F9" w:rsidRDefault="0065603E" w:rsidP="0065603E">
            <w:pPr>
              <w:jc w:val="left"/>
              <w:rPr>
                <w:iCs w:val="0"/>
              </w:rPr>
            </w:pPr>
          </w:p>
        </w:tc>
        <w:tc>
          <w:tcPr>
            <w:tcW w:w="846" w:type="dxa"/>
            <w:tcBorders>
              <w:left w:val="nil"/>
            </w:tcBorders>
          </w:tcPr>
          <w:p w14:paraId="27DCE113" w14:textId="77777777" w:rsidR="0065603E" w:rsidRPr="003236F9" w:rsidRDefault="0065603E" w:rsidP="0065603E">
            <w:pPr>
              <w:jc w:val="left"/>
              <w:rPr>
                <w:iCs w:val="0"/>
              </w:rPr>
            </w:pPr>
          </w:p>
        </w:tc>
        <w:tc>
          <w:tcPr>
            <w:tcW w:w="846" w:type="dxa"/>
          </w:tcPr>
          <w:p w14:paraId="5FB35870" w14:textId="77777777" w:rsidR="0065603E" w:rsidRPr="003236F9" w:rsidRDefault="0065603E" w:rsidP="0065603E">
            <w:pPr>
              <w:jc w:val="left"/>
              <w:rPr>
                <w:iCs w:val="0"/>
              </w:rPr>
            </w:pPr>
          </w:p>
        </w:tc>
        <w:tc>
          <w:tcPr>
            <w:tcW w:w="846" w:type="dxa"/>
            <w:tcBorders>
              <w:right w:val="single" w:sz="12" w:space="0" w:color="auto"/>
            </w:tcBorders>
          </w:tcPr>
          <w:p w14:paraId="7E54A5EA" w14:textId="77777777" w:rsidR="0065603E" w:rsidRPr="003236F9" w:rsidRDefault="0065603E" w:rsidP="0065603E">
            <w:pPr>
              <w:jc w:val="left"/>
              <w:rPr>
                <w:iCs w:val="0"/>
              </w:rPr>
            </w:pPr>
          </w:p>
        </w:tc>
        <w:tc>
          <w:tcPr>
            <w:tcW w:w="846" w:type="dxa"/>
            <w:tcBorders>
              <w:left w:val="nil"/>
            </w:tcBorders>
          </w:tcPr>
          <w:p w14:paraId="106DEB0F" w14:textId="77777777" w:rsidR="0065603E" w:rsidRPr="003236F9" w:rsidRDefault="0065603E" w:rsidP="0065603E">
            <w:pPr>
              <w:jc w:val="left"/>
              <w:rPr>
                <w:iCs w:val="0"/>
              </w:rPr>
            </w:pPr>
          </w:p>
        </w:tc>
        <w:tc>
          <w:tcPr>
            <w:tcW w:w="846" w:type="dxa"/>
          </w:tcPr>
          <w:p w14:paraId="63DF6B66" w14:textId="77777777" w:rsidR="0065603E" w:rsidRPr="003236F9" w:rsidRDefault="0065603E" w:rsidP="0065603E">
            <w:pPr>
              <w:jc w:val="left"/>
              <w:rPr>
                <w:iCs w:val="0"/>
              </w:rPr>
            </w:pPr>
          </w:p>
        </w:tc>
        <w:tc>
          <w:tcPr>
            <w:tcW w:w="846" w:type="dxa"/>
            <w:tcBorders>
              <w:right w:val="single" w:sz="12" w:space="0" w:color="auto"/>
            </w:tcBorders>
          </w:tcPr>
          <w:p w14:paraId="0D2816CD" w14:textId="77777777" w:rsidR="0065603E" w:rsidRPr="003236F9" w:rsidRDefault="0065603E" w:rsidP="0065603E">
            <w:pPr>
              <w:jc w:val="left"/>
              <w:rPr>
                <w:iCs w:val="0"/>
              </w:rPr>
            </w:pPr>
          </w:p>
        </w:tc>
        <w:tc>
          <w:tcPr>
            <w:tcW w:w="1530" w:type="dxa"/>
            <w:tcBorders>
              <w:left w:val="nil"/>
              <w:right w:val="single" w:sz="12" w:space="0" w:color="auto"/>
            </w:tcBorders>
          </w:tcPr>
          <w:p w14:paraId="55FF7BC8" w14:textId="77777777" w:rsidR="0065603E" w:rsidRPr="003236F9" w:rsidRDefault="0065603E" w:rsidP="0065603E">
            <w:pPr>
              <w:jc w:val="left"/>
              <w:rPr>
                <w:iCs w:val="0"/>
              </w:rPr>
            </w:pPr>
          </w:p>
        </w:tc>
      </w:tr>
      <w:tr w:rsidR="0065603E" w:rsidRPr="003236F9" w14:paraId="43FAA2F2" w14:textId="77777777" w:rsidTr="001F4A24">
        <w:trPr>
          <w:cantSplit/>
          <w:trHeight w:val="340"/>
        </w:trPr>
        <w:tc>
          <w:tcPr>
            <w:tcW w:w="1476" w:type="dxa"/>
            <w:tcBorders>
              <w:left w:val="single" w:sz="12" w:space="0" w:color="auto"/>
              <w:right w:val="single" w:sz="12" w:space="0" w:color="auto"/>
            </w:tcBorders>
          </w:tcPr>
          <w:p w14:paraId="3D5A95A5" w14:textId="77777777" w:rsidR="0065603E" w:rsidRPr="003236F9" w:rsidRDefault="0065603E" w:rsidP="0065603E">
            <w:pPr>
              <w:jc w:val="left"/>
              <w:rPr>
                <w:iCs w:val="0"/>
              </w:rPr>
            </w:pPr>
          </w:p>
        </w:tc>
        <w:tc>
          <w:tcPr>
            <w:tcW w:w="1269" w:type="dxa"/>
            <w:tcBorders>
              <w:left w:val="nil"/>
            </w:tcBorders>
          </w:tcPr>
          <w:p w14:paraId="572BB59B" w14:textId="77777777" w:rsidR="0065603E" w:rsidRPr="003236F9" w:rsidRDefault="0065603E" w:rsidP="0065603E">
            <w:pPr>
              <w:jc w:val="left"/>
              <w:rPr>
                <w:iCs w:val="0"/>
              </w:rPr>
            </w:pPr>
          </w:p>
        </w:tc>
        <w:tc>
          <w:tcPr>
            <w:tcW w:w="1269" w:type="dxa"/>
            <w:tcBorders>
              <w:right w:val="single" w:sz="12" w:space="0" w:color="auto"/>
            </w:tcBorders>
          </w:tcPr>
          <w:p w14:paraId="42E2CCE8" w14:textId="77777777" w:rsidR="0065603E" w:rsidRPr="003236F9" w:rsidRDefault="0065603E" w:rsidP="0065603E">
            <w:pPr>
              <w:jc w:val="left"/>
              <w:rPr>
                <w:iCs w:val="0"/>
              </w:rPr>
            </w:pPr>
          </w:p>
        </w:tc>
        <w:tc>
          <w:tcPr>
            <w:tcW w:w="846" w:type="dxa"/>
            <w:tcBorders>
              <w:left w:val="nil"/>
            </w:tcBorders>
          </w:tcPr>
          <w:p w14:paraId="11DBB2B5" w14:textId="77777777" w:rsidR="0065603E" w:rsidRPr="003236F9" w:rsidRDefault="0065603E" w:rsidP="0065603E">
            <w:pPr>
              <w:jc w:val="left"/>
              <w:rPr>
                <w:iCs w:val="0"/>
              </w:rPr>
            </w:pPr>
          </w:p>
        </w:tc>
        <w:tc>
          <w:tcPr>
            <w:tcW w:w="846" w:type="dxa"/>
          </w:tcPr>
          <w:p w14:paraId="346375BD" w14:textId="77777777" w:rsidR="0065603E" w:rsidRPr="003236F9" w:rsidRDefault="0065603E" w:rsidP="0065603E">
            <w:pPr>
              <w:jc w:val="left"/>
              <w:rPr>
                <w:iCs w:val="0"/>
              </w:rPr>
            </w:pPr>
          </w:p>
        </w:tc>
        <w:tc>
          <w:tcPr>
            <w:tcW w:w="846" w:type="dxa"/>
            <w:tcBorders>
              <w:right w:val="single" w:sz="12" w:space="0" w:color="auto"/>
            </w:tcBorders>
          </w:tcPr>
          <w:p w14:paraId="66A89F09" w14:textId="77777777" w:rsidR="0065603E" w:rsidRPr="003236F9" w:rsidRDefault="0065603E" w:rsidP="0065603E">
            <w:pPr>
              <w:jc w:val="left"/>
              <w:rPr>
                <w:iCs w:val="0"/>
              </w:rPr>
            </w:pPr>
          </w:p>
        </w:tc>
        <w:tc>
          <w:tcPr>
            <w:tcW w:w="846" w:type="dxa"/>
            <w:tcBorders>
              <w:left w:val="nil"/>
            </w:tcBorders>
          </w:tcPr>
          <w:p w14:paraId="6DEA1221" w14:textId="77777777" w:rsidR="0065603E" w:rsidRPr="003236F9" w:rsidRDefault="0065603E" w:rsidP="0065603E">
            <w:pPr>
              <w:jc w:val="left"/>
              <w:rPr>
                <w:iCs w:val="0"/>
              </w:rPr>
            </w:pPr>
          </w:p>
        </w:tc>
        <w:tc>
          <w:tcPr>
            <w:tcW w:w="846" w:type="dxa"/>
          </w:tcPr>
          <w:p w14:paraId="47C6717A" w14:textId="77777777" w:rsidR="0065603E" w:rsidRPr="003236F9" w:rsidRDefault="0065603E" w:rsidP="0065603E">
            <w:pPr>
              <w:jc w:val="left"/>
              <w:rPr>
                <w:iCs w:val="0"/>
              </w:rPr>
            </w:pPr>
          </w:p>
        </w:tc>
        <w:tc>
          <w:tcPr>
            <w:tcW w:w="846" w:type="dxa"/>
            <w:tcBorders>
              <w:right w:val="single" w:sz="12" w:space="0" w:color="auto"/>
            </w:tcBorders>
          </w:tcPr>
          <w:p w14:paraId="22FC27F8" w14:textId="77777777" w:rsidR="0065603E" w:rsidRPr="003236F9" w:rsidRDefault="0065603E" w:rsidP="0065603E">
            <w:pPr>
              <w:jc w:val="left"/>
              <w:rPr>
                <w:iCs w:val="0"/>
              </w:rPr>
            </w:pPr>
          </w:p>
        </w:tc>
        <w:tc>
          <w:tcPr>
            <w:tcW w:w="846" w:type="dxa"/>
            <w:tcBorders>
              <w:left w:val="nil"/>
            </w:tcBorders>
          </w:tcPr>
          <w:p w14:paraId="3E9615FB" w14:textId="77777777" w:rsidR="0065603E" w:rsidRPr="003236F9" w:rsidRDefault="0065603E" w:rsidP="0065603E">
            <w:pPr>
              <w:jc w:val="left"/>
              <w:rPr>
                <w:iCs w:val="0"/>
              </w:rPr>
            </w:pPr>
          </w:p>
        </w:tc>
        <w:tc>
          <w:tcPr>
            <w:tcW w:w="846" w:type="dxa"/>
          </w:tcPr>
          <w:p w14:paraId="1ED62390" w14:textId="77777777" w:rsidR="0065603E" w:rsidRPr="003236F9" w:rsidRDefault="0065603E" w:rsidP="0065603E">
            <w:pPr>
              <w:jc w:val="left"/>
              <w:rPr>
                <w:iCs w:val="0"/>
              </w:rPr>
            </w:pPr>
          </w:p>
        </w:tc>
        <w:tc>
          <w:tcPr>
            <w:tcW w:w="846" w:type="dxa"/>
            <w:tcBorders>
              <w:right w:val="single" w:sz="12" w:space="0" w:color="auto"/>
            </w:tcBorders>
          </w:tcPr>
          <w:p w14:paraId="181F1BF0" w14:textId="77777777" w:rsidR="0065603E" w:rsidRPr="003236F9" w:rsidRDefault="0065603E" w:rsidP="0065603E">
            <w:pPr>
              <w:jc w:val="left"/>
              <w:rPr>
                <w:iCs w:val="0"/>
              </w:rPr>
            </w:pPr>
          </w:p>
        </w:tc>
        <w:tc>
          <w:tcPr>
            <w:tcW w:w="1530" w:type="dxa"/>
            <w:tcBorders>
              <w:left w:val="nil"/>
              <w:right w:val="single" w:sz="12" w:space="0" w:color="auto"/>
            </w:tcBorders>
          </w:tcPr>
          <w:p w14:paraId="7C7F8ABE" w14:textId="77777777" w:rsidR="0065603E" w:rsidRPr="003236F9" w:rsidRDefault="0065603E" w:rsidP="0065603E">
            <w:pPr>
              <w:jc w:val="left"/>
              <w:rPr>
                <w:iCs w:val="0"/>
              </w:rPr>
            </w:pPr>
          </w:p>
        </w:tc>
      </w:tr>
      <w:tr w:rsidR="0065603E" w:rsidRPr="003236F9" w14:paraId="18C0CB76" w14:textId="77777777" w:rsidTr="001F4A24">
        <w:trPr>
          <w:cantSplit/>
          <w:trHeight w:val="340"/>
        </w:trPr>
        <w:tc>
          <w:tcPr>
            <w:tcW w:w="1476" w:type="dxa"/>
            <w:tcBorders>
              <w:left w:val="single" w:sz="12" w:space="0" w:color="auto"/>
              <w:right w:val="single" w:sz="12" w:space="0" w:color="auto"/>
            </w:tcBorders>
          </w:tcPr>
          <w:p w14:paraId="0149E493" w14:textId="77777777" w:rsidR="0065603E" w:rsidRPr="003236F9" w:rsidRDefault="0065603E" w:rsidP="0065603E">
            <w:pPr>
              <w:jc w:val="left"/>
              <w:rPr>
                <w:iCs w:val="0"/>
              </w:rPr>
            </w:pPr>
          </w:p>
        </w:tc>
        <w:tc>
          <w:tcPr>
            <w:tcW w:w="1269" w:type="dxa"/>
            <w:tcBorders>
              <w:left w:val="nil"/>
            </w:tcBorders>
          </w:tcPr>
          <w:p w14:paraId="0AD299E5" w14:textId="77777777" w:rsidR="0065603E" w:rsidRPr="003236F9" w:rsidRDefault="0065603E" w:rsidP="0065603E">
            <w:pPr>
              <w:jc w:val="left"/>
              <w:rPr>
                <w:iCs w:val="0"/>
              </w:rPr>
            </w:pPr>
          </w:p>
        </w:tc>
        <w:tc>
          <w:tcPr>
            <w:tcW w:w="1269" w:type="dxa"/>
            <w:tcBorders>
              <w:right w:val="single" w:sz="12" w:space="0" w:color="auto"/>
            </w:tcBorders>
          </w:tcPr>
          <w:p w14:paraId="4C66AC66" w14:textId="77777777" w:rsidR="0065603E" w:rsidRPr="003236F9" w:rsidRDefault="0065603E" w:rsidP="0065603E">
            <w:pPr>
              <w:jc w:val="left"/>
              <w:rPr>
                <w:iCs w:val="0"/>
              </w:rPr>
            </w:pPr>
          </w:p>
        </w:tc>
        <w:tc>
          <w:tcPr>
            <w:tcW w:w="846" w:type="dxa"/>
            <w:tcBorders>
              <w:left w:val="nil"/>
            </w:tcBorders>
          </w:tcPr>
          <w:p w14:paraId="19F0B1F7" w14:textId="77777777" w:rsidR="0065603E" w:rsidRPr="003236F9" w:rsidRDefault="0065603E" w:rsidP="0065603E">
            <w:pPr>
              <w:jc w:val="left"/>
              <w:rPr>
                <w:iCs w:val="0"/>
              </w:rPr>
            </w:pPr>
          </w:p>
        </w:tc>
        <w:tc>
          <w:tcPr>
            <w:tcW w:w="846" w:type="dxa"/>
          </w:tcPr>
          <w:p w14:paraId="41E817EA" w14:textId="77777777" w:rsidR="0065603E" w:rsidRPr="003236F9" w:rsidRDefault="0065603E" w:rsidP="0065603E">
            <w:pPr>
              <w:jc w:val="left"/>
              <w:rPr>
                <w:iCs w:val="0"/>
              </w:rPr>
            </w:pPr>
          </w:p>
        </w:tc>
        <w:tc>
          <w:tcPr>
            <w:tcW w:w="846" w:type="dxa"/>
            <w:tcBorders>
              <w:right w:val="single" w:sz="12" w:space="0" w:color="auto"/>
            </w:tcBorders>
          </w:tcPr>
          <w:p w14:paraId="7FEA34E9" w14:textId="77777777" w:rsidR="0065603E" w:rsidRPr="003236F9" w:rsidRDefault="0065603E" w:rsidP="0065603E">
            <w:pPr>
              <w:jc w:val="left"/>
              <w:rPr>
                <w:iCs w:val="0"/>
              </w:rPr>
            </w:pPr>
          </w:p>
        </w:tc>
        <w:tc>
          <w:tcPr>
            <w:tcW w:w="846" w:type="dxa"/>
            <w:tcBorders>
              <w:left w:val="nil"/>
            </w:tcBorders>
          </w:tcPr>
          <w:p w14:paraId="56FCC4BB" w14:textId="77777777" w:rsidR="0065603E" w:rsidRPr="003236F9" w:rsidRDefault="0065603E" w:rsidP="0065603E">
            <w:pPr>
              <w:jc w:val="left"/>
              <w:rPr>
                <w:iCs w:val="0"/>
              </w:rPr>
            </w:pPr>
          </w:p>
        </w:tc>
        <w:tc>
          <w:tcPr>
            <w:tcW w:w="846" w:type="dxa"/>
          </w:tcPr>
          <w:p w14:paraId="3A141DF7" w14:textId="77777777" w:rsidR="0065603E" w:rsidRPr="003236F9" w:rsidRDefault="0065603E" w:rsidP="0065603E">
            <w:pPr>
              <w:jc w:val="left"/>
              <w:rPr>
                <w:iCs w:val="0"/>
              </w:rPr>
            </w:pPr>
          </w:p>
        </w:tc>
        <w:tc>
          <w:tcPr>
            <w:tcW w:w="846" w:type="dxa"/>
            <w:tcBorders>
              <w:right w:val="single" w:sz="12" w:space="0" w:color="auto"/>
            </w:tcBorders>
          </w:tcPr>
          <w:p w14:paraId="30CE5304" w14:textId="77777777" w:rsidR="0065603E" w:rsidRPr="003236F9" w:rsidRDefault="0065603E" w:rsidP="0065603E">
            <w:pPr>
              <w:jc w:val="left"/>
              <w:rPr>
                <w:iCs w:val="0"/>
              </w:rPr>
            </w:pPr>
          </w:p>
        </w:tc>
        <w:tc>
          <w:tcPr>
            <w:tcW w:w="846" w:type="dxa"/>
            <w:tcBorders>
              <w:left w:val="nil"/>
            </w:tcBorders>
          </w:tcPr>
          <w:p w14:paraId="76538276" w14:textId="77777777" w:rsidR="0065603E" w:rsidRPr="003236F9" w:rsidRDefault="0065603E" w:rsidP="0065603E">
            <w:pPr>
              <w:jc w:val="left"/>
              <w:rPr>
                <w:iCs w:val="0"/>
              </w:rPr>
            </w:pPr>
          </w:p>
        </w:tc>
        <w:tc>
          <w:tcPr>
            <w:tcW w:w="846" w:type="dxa"/>
          </w:tcPr>
          <w:p w14:paraId="7CC0EA0A" w14:textId="77777777" w:rsidR="0065603E" w:rsidRPr="003236F9" w:rsidRDefault="0065603E" w:rsidP="0065603E">
            <w:pPr>
              <w:jc w:val="left"/>
              <w:rPr>
                <w:iCs w:val="0"/>
              </w:rPr>
            </w:pPr>
          </w:p>
        </w:tc>
        <w:tc>
          <w:tcPr>
            <w:tcW w:w="846" w:type="dxa"/>
            <w:tcBorders>
              <w:right w:val="single" w:sz="12" w:space="0" w:color="auto"/>
            </w:tcBorders>
          </w:tcPr>
          <w:p w14:paraId="0FDF8788" w14:textId="77777777" w:rsidR="0065603E" w:rsidRPr="003236F9" w:rsidRDefault="0065603E" w:rsidP="0065603E">
            <w:pPr>
              <w:jc w:val="left"/>
              <w:rPr>
                <w:iCs w:val="0"/>
              </w:rPr>
            </w:pPr>
          </w:p>
        </w:tc>
        <w:tc>
          <w:tcPr>
            <w:tcW w:w="1530" w:type="dxa"/>
            <w:tcBorders>
              <w:left w:val="nil"/>
              <w:right w:val="single" w:sz="12" w:space="0" w:color="auto"/>
            </w:tcBorders>
          </w:tcPr>
          <w:p w14:paraId="0D5F36AA" w14:textId="77777777" w:rsidR="0065603E" w:rsidRPr="003236F9" w:rsidRDefault="0065603E" w:rsidP="0065603E">
            <w:pPr>
              <w:jc w:val="left"/>
              <w:rPr>
                <w:iCs w:val="0"/>
              </w:rPr>
            </w:pPr>
          </w:p>
        </w:tc>
      </w:tr>
      <w:tr w:rsidR="0065603E" w:rsidRPr="003236F9" w14:paraId="4ECDAF71" w14:textId="77777777" w:rsidTr="001F4A24">
        <w:trPr>
          <w:cantSplit/>
          <w:trHeight w:val="340"/>
        </w:trPr>
        <w:tc>
          <w:tcPr>
            <w:tcW w:w="1476" w:type="dxa"/>
            <w:tcBorders>
              <w:left w:val="single" w:sz="12" w:space="0" w:color="auto"/>
              <w:right w:val="single" w:sz="12" w:space="0" w:color="auto"/>
            </w:tcBorders>
          </w:tcPr>
          <w:p w14:paraId="374A2E15" w14:textId="77777777" w:rsidR="0065603E" w:rsidRPr="003236F9" w:rsidRDefault="0065603E" w:rsidP="0065603E">
            <w:pPr>
              <w:jc w:val="left"/>
              <w:rPr>
                <w:iCs w:val="0"/>
              </w:rPr>
            </w:pPr>
          </w:p>
        </w:tc>
        <w:tc>
          <w:tcPr>
            <w:tcW w:w="1269" w:type="dxa"/>
            <w:tcBorders>
              <w:left w:val="nil"/>
            </w:tcBorders>
          </w:tcPr>
          <w:p w14:paraId="33D6A8A8" w14:textId="77777777" w:rsidR="0065603E" w:rsidRPr="003236F9" w:rsidRDefault="0065603E" w:rsidP="0065603E">
            <w:pPr>
              <w:jc w:val="left"/>
              <w:rPr>
                <w:iCs w:val="0"/>
              </w:rPr>
            </w:pPr>
          </w:p>
        </w:tc>
        <w:tc>
          <w:tcPr>
            <w:tcW w:w="1269" w:type="dxa"/>
            <w:tcBorders>
              <w:right w:val="single" w:sz="12" w:space="0" w:color="auto"/>
            </w:tcBorders>
          </w:tcPr>
          <w:p w14:paraId="4D110461" w14:textId="77777777" w:rsidR="0065603E" w:rsidRPr="003236F9" w:rsidRDefault="0065603E" w:rsidP="0065603E">
            <w:pPr>
              <w:jc w:val="left"/>
              <w:rPr>
                <w:iCs w:val="0"/>
              </w:rPr>
            </w:pPr>
          </w:p>
        </w:tc>
        <w:tc>
          <w:tcPr>
            <w:tcW w:w="846" w:type="dxa"/>
            <w:tcBorders>
              <w:left w:val="nil"/>
            </w:tcBorders>
          </w:tcPr>
          <w:p w14:paraId="20E1E4CB" w14:textId="77777777" w:rsidR="0065603E" w:rsidRPr="003236F9" w:rsidRDefault="0065603E" w:rsidP="0065603E">
            <w:pPr>
              <w:jc w:val="left"/>
              <w:rPr>
                <w:iCs w:val="0"/>
              </w:rPr>
            </w:pPr>
          </w:p>
        </w:tc>
        <w:tc>
          <w:tcPr>
            <w:tcW w:w="846" w:type="dxa"/>
          </w:tcPr>
          <w:p w14:paraId="1512F446" w14:textId="77777777" w:rsidR="0065603E" w:rsidRPr="003236F9" w:rsidRDefault="0065603E" w:rsidP="0065603E">
            <w:pPr>
              <w:jc w:val="left"/>
              <w:rPr>
                <w:iCs w:val="0"/>
              </w:rPr>
            </w:pPr>
          </w:p>
        </w:tc>
        <w:tc>
          <w:tcPr>
            <w:tcW w:w="846" w:type="dxa"/>
            <w:tcBorders>
              <w:right w:val="single" w:sz="12" w:space="0" w:color="auto"/>
            </w:tcBorders>
          </w:tcPr>
          <w:p w14:paraId="1331E192" w14:textId="77777777" w:rsidR="0065603E" w:rsidRPr="003236F9" w:rsidRDefault="0065603E" w:rsidP="0065603E">
            <w:pPr>
              <w:jc w:val="left"/>
              <w:rPr>
                <w:iCs w:val="0"/>
              </w:rPr>
            </w:pPr>
          </w:p>
        </w:tc>
        <w:tc>
          <w:tcPr>
            <w:tcW w:w="846" w:type="dxa"/>
            <w:tcBorders>
              <w:left w:val="nil"/>
            </w:tcBorders>
          </w:tcPr>
          <w:p w14:paraId="7BA76418" w14:textId="77777777" w:rsidR="0065603E" w:rsidRPr="003236F9" w:rsidRDefault="0065603E" w:rsidP="0065603E">
            <w:pPr>
              <w:jc w:val="left"/>
              <w:rPr>
                <w:iCs w:val="0"/>
              </w:rPr>
            </w:pPr>
          </w:p>
        </w:tc>
        <w:tc>
          <w:tcPr>
            <w:tcW w:w="846" w:type="dxa"/>
          </w:tcPr>
          <w:p w14:paraId="5FB7E68D" w14:textId="77777777" w:rsidR="0065603E" w:rsidRPr="003236F9" w:rsidRDefault="0065603E" w:rsidP="0065603E">
            <w:pPr>
              <w:jc w:val="left"/>
              <w:rPr>
                <w:iCs w:val="0"/>
              </w:rPr>
            </w:pPr>
          </w:p>
        </w:tc>
        <w:tc>
          <w:tcPr>
            <w:tcW w:w="846" w:type="dxa"/>
            <w:tcBorders>
              <w:right w:val="single" w:sz="12" w:space="0" w:color="auto"/>
            </w:tcBorders>
          </w:tcPr>
          <w:p w14:paraId="2D14968D" w14:textId="77777777" w:rsidR="0065603E" w:rsidRPr="003236F9" w:rsidRDefault="0065603E" w:rsidP="0065603E">
            <w:pPr>
              <w:jc w:val="left"/>
              <w:rPr>
                <w:iCs w:val="0"/>
              </w:rPr>
            </w:pPr>
          </w:p>
        </w:tc>
        <w:tc>
          <w:tcPr>
            <w:tcW w:w="846" w:type="dxa"/>
            <w:tcBorders>
              <w:left w:val="nil"/>
            </w:tcBorders>
          </w:tcPr>
          <w:p w14:paraId="09E06536" w14:textId="77777777" w:rsidR="0065603E" w:rsidRPr="003236F9" w:rsidRDefault="0065603E" w:rsidP="0065603E">
            <w:pPr>
              <w:jc w:val="left"/>
              <w:rPr>
                <w:iCs w:val="0"/>
              </w:rPr>
            </w:pPr>
          </w:p>
        </w:tc>
        <w:tc>
          <w:tcPr>
            <w:tcW w:w="846" w:type="dxa"/>
          </w:tcPr>
          <w:p w14:paraId="00976EC3" w14:textId="77777777" w:rsidR="0065603E" w:rsidRPr="003236F9" w:rsidRDefault="0065603E" w:rsidP="0065603E">
            <w:pPr>
              <w:jc w:val="left"/>
              <w:rPr>
                <w:iCs w:val="0"/>
              </w:rPr>
            </w:pPr>
          </w:p>
        </w:tc>
        <w:tc>
          <w:tcPr>
            <w:tcW w:w="846" w:type="dxa"/>
            <w:tcBorders>
              <w:right w:val="single" w:sz="12" w:space="0" w:color="auto"/>
            </w:tcBorders>
          </w:tcPr>
          <w:p w14:paraId="4C80CD69" w14:textId="77777777" w:rsidR="0065603E" w:rsidRPr="003236F9" w:rsidRDefault="0065603E" w:rsidP="0065603E">
            <w:pPr>
              <w:jc w:val="left"/>
              <w:rPr>
                <w:iCs w:val="0"/>
              </w:rPr>
            </w:pPr>
          </w:p>
        </w:tc>
        <w:tc>
          <w:tcPr>
            <w:tcW w:w="1530" w:type="dxa"/>
            <w:tcBorders>
              <w:left w:val="nil"/>
              <w:right w:val="single" w:sz="12" w:space="0" w:color="auto"/>
            </w:tcBorders>
          </w:tcPr>
          <w:p w14:paraId="0455132F" w14:textId="77777777" w:rsidR="0065603E" w:rsidRPr="003236F9" w:rsidRDefault="0065603E" w:rsidP="0065603E">
            <w:pPr>
              <w:jc w:val="left"/>
              <w:rPr>
                <w:iCs w:val="0"/>
              </w:rPr>
            </w:pPr>
          </w:p>
        </w:tc>
      </w:tr>
      <w:tr w:rsidR="0065603E" w:rsidRPr="003236F9" w14:paraId="0C9CAFE7" w14:textId="77777777" w:rsidTr="001F4A24">
        <w:trPr>
          <w:cantSplit/>
          <w:trHeight w:val="340"/>
        </w:trPr>
        <w:tc>
          <w:tcPr>
            <w:tcW w:w="1476" w:type="dxa"/>
            <w:tcBorders>
              <w:left w:val="single" w:sz="12" w:space="0" w:color="auto"/>
              <w:right w:val="single" w:sz="12" w:space="0" w:color="auto"/>
            </w:tcBorders>
          </w:tcPr>
          <w:p w14:paraId="43D052D3" w14:textId="77777777" w:rsidR="0065603E" w:rsidRPr="003236F9" w:rsidRDefault="0065603E" w:rsidP="0065603E">
            <w:pPr>
              <w:jc w:val="left"/>
              <w:rPr>
                <w:iCs w:val="0"/>
              </w:rPr>
            </w:pPr>
          </w:p>
        </w:tc>
        <w:tc>
          <w:tcPr>
            <w:tcW w:w="1269" w:type="dxa"/>
            <w:tcBorders>
              <w:left w:val="nil"/>
            </w:tcBorders>
          </w:tcPr>
          <w:p w14:paraId="2A063B26" w14:textId="77777777" w:rsidR="0065603E" w:rsidRPr="003236F9" w:rsidRDefault="0065603E" w:rsidP="0065603E">
            <w:pPr>
              <w:jc w:val="left"/>
              <w:rPr>
                <w:iCs w:val="0"/>
              </w:rPr>
            </w:pPr>
          </w:p>
        </w:tc>
        <w:tc>
          <w:tcPr>
            <w:tcW w:w="1269" w:type="dxa"/>
            <w:tcBorders>
              <w:right w:val="single" w:sz="12" w:space="0" w:color="auto"/>
            </w:tcBorders>
          </w:tcPr>
          <w:p w14:paraId="4C17FA1E" w14:textId="77777777" w:rsidR="0065603E" w:rsidRPr="003236F9" w:rsidRDefault="0065603E" w:rsidP="0065603E">
            <w:pPr>
              <w:jc w:val="left"/>
              <w:rPr>
                <w:iCs w:val="0"/>
              </w:rPr>
            </w:pPr>
          </w:p>
        </w:tc>
        <w:tc>
          <w:tcPr>
            <w:tcW w:w="846" w:type="dxa"/>
            <w:tcBorders>
              <w:left w:val="nil"/>
            </w:tcBorders>
          </w:tcPr>
          <w:p w14:paraId="4EE33E85" w14:textId="77777777" w:rsidR="0065603E" w:rsidRPr="003236F9" w:rsidRDefault="0065603E" w:rsidP="0065603E">
            <w:pPr>
              <w:jc w:val="left"/>
              <w:rPr>
                <w:iCs w:val="0"/>
              </w:rPr>
            </w:pPr>
          </w:p>
        </w:tc>
        <w:tc>
          <w:tcPr>
            <w:tcW w:w="846" w:type="dxa"/>
          </w:tcPr>
          <w:p w14:paraId="7EE24430" w14:textId="77777777" w:rsidR="0065603E" w:rsidRPr="003236F9" w:rsidRDefault="0065603E" w:rsidP="0065603E">
            <w:pPr>
              <w:jc w:val="left"/>
              <w:rPr>
                <w:iCs w:val="0"/>
              </w:rPr>
            </w:pPr>
          </w:p>
        </w:tc>
        <w:tc>
          <w:tcPr>
            <w:tcW w:w="846" w:type="dxa"/>
            <w:tcBorders>
              <w:right w:val="single" w:sz="12" w:space="0" w:color="auto"/>
            </w:tcBorders>
          </w:tcPr>
          <w:p w14:paraId="495ED767" w14:textId="77777777" w:rsidR="0065603E" w:rsidRPr="003236F9" w:rsidRDefault="0065603E" w:rsidP="0065603E">
            <w:pPr>
              <w:jc w:val="left"/>
              <w:rPr>
                <w:iCs w:val="0"/>
              </w:rPr>
            </w:pPr>
          </w:p>
        </w:tc>
        <w:tc>
          <w:tcPr>
            <w:tcW w:w="846" w:type="dxa"/>
            <w:tcBorders>
              <w:left w:val="nil"/>
            </w:tcBorders>
          </w:tcPr>
          <w:p w14:paraId="567A6EE5" w14:textId="77777777" w:rsidR="0065603E" w:rsidRPr="003236F9" w:rsidRDefault="0065603E" w:rsidP="0065603E">
            <w:pPr>
              <w:jc w:val="left"/>
              <w:rPr>
                <w:iCs w:val="0"/>
              </w:rPr>
            </w:pPr>
          </w:p>
        </w:tc>
        <w:tc>
          <w:tcPr>
            <w:tcW w:w="846" w:type="dxa"/>
          </w:tcPr>
          <w:p w14:paraId="31FD3749" w14:textId="77777777" w:rsidR="0065603E" w:rsidRPr="003236F9" w:rsidRDefault="0065603E" w:rsidP="0065603E">
            <w:pPr>
              <w:jc w:val="left"/>
              <w:rPr>
                <w:iCs w:val="0"/>
              </w:rPr>
            </w:pPr>
          </w:p>
        </w:tc>
        <w:tc>
          <w:tcPr>
            <w:tcW w:w="846" w:type="dxa"/>
            <w:tcBorders>
              <w:right w:val="single" w:sz="12" w:space="0" w:color="auto"/>
            </w:tcBorders>
          </w:tcPr>
          <w:p w14:paraId="5A3EBB2B" w14:textId="77777777" w:rsidR="0065603E" w:rsidRPr="003236F9" w:rsidRDefault="0065603E" w:rsidP="0065603E">
            <w:pPr>
              <w:jc w:val="left"/>
              <w:rPr>
                <w:iCs w:val="0"/>
              </w:rPr>
            </w:pPr>
          </w:p>
        </w:tc>
        <w:tc>
          <w:tcPr>
            <w:tcW w:w="846" w:type="dxa"/>
            <w:tcBorders>
              <w:left w:val="nil"/>
            </w:tcBorders>
          </w:tcPr>
          <w:p w14:paraId="339F3DAF" w14:textId="77777777" w:rsidR="0065603E" w:rsidRPr="003236F9" w:rsidRDefault="0065603E" w:rsidP="0065603E">
            <w:pPr>
              <w:jc w:val="left"/>
              <w:rPr>
                <w:iCs w:val="0"/>
              </w:rPr>
            </w:pPr>
          </w:p>
        </w:tc>
        <w:tc>
          <w:tcPr>
            <w:tcW w:w="846" w:type="dxa"/>
          </w:tcPr>
          <w:p w14:paraId="7F0E2CF9" w14:textId="77777777" w:rsidR="0065603E" w:rsidRPr="003236F9" w:rsidRDefault="0065603E" w:rsidP="0065603E">
            <w:pPr>
              <w:jc w:val="left"/>
              <w:rPr>
                <w:iCs w:val="0"/>
              </w:rPr>
            </w:pPr>
          </w:p>
        </w:tc>
        <w:tc>
          <w:tcPr>
            <w:tcW w:w="846" w:type="dxa"/>
            <w:tcBorders>
              <w:right w:val="single" w:sz="12" w:space="0" w:color="auto"/>
            </w:tcBorders>
          </w:tcPr>
          <w:p w14:paraId="5DE05AD2" w14:textId="77777777" w:rsidR="0065603E" w:rsidRPr="003236F9" w:rsidRDefault="0065603E" w:rsidP="0065603E">
            <w:pPr>
              <w:jc w:val="left"/>
              <w:rPr>
                <w:iCs w:val="0"/>
              </w:rPr>
            </w:pPr>
          </w:p>
        </w:tc>
        <w:tc>
          <w:tcPr>
            <w:tcW w:w="1530" w:type="dxa"/>
            <w:tcBorders>
              <w:left w:val="nil"/>
              <w:right w:val="single" w:sz="12" w:space="0" w:color="auto"/>
            </w:tcBorders>
          </w:tcPr>
          <w:p w14:paraId="030908A1" w14:textId="77777777" w:rsidR="0065603E" w:rsidRPr="003236F9" w:rsidRDefault="0065603E" w:rsidP="0065603E">
            <w:pPr>
              <w:jc w:val="left"/>
              <w:rPr>
                <w:iCs w:val="0"/>
              </w:rPr>
            </w:pPr>
          </w:p>
        </w:tc>
      </w:tr>
      <w:tr w:rsidR="0065603E" w:rsidRPr="003236F9" w14:paraId="444D0509" w14:textId="77777777" w:rsidTr="001F4A24">
        <w:trPr>
          <w:cantSplit/>
          <w:trHeight w:val="340"/>
        </w:trPr>
        <w:tc>
          <w:tcPr>
            <w:tcW w:w="1476" w:type="dxa"/>
            <w:tcBorders>
              <w:left w:val="single" w:sz="12" w:space="0" w:color="auto"/>
              <w:right w:val="single" w:sz="12" w:space="0" w:color="auto"/>
            </w:tcBorders>
          </w:tcPr>
          <w:p w14:paraId="7214F939" w14:textId="77777777" w:rsidR="0065603E" w:rsidRPr="003236F9" w:rsidRDefault="0065603E" w:rsidP="0065603E">
            <w:pPr>
              <w:jc w:val="left"/>
              <w:rPr>
                <w:iCs w:val="0"/>
              </w:rPr>
            </w:pPr>
          </w:p>
        </w:tc>
        <w:tc>
          <w:tcPr>
            <w:tcW w:w="1269" w:type="dxa"/>
            <w:tcBorders>
              <w:left w:val="nil"/>
            </w:tcBorders>
          </w:tcPr>
          <w:p w14:paraId="29A9FB68" w14:textId="77777777" w:rsidR="0065603E" w:rsidRPr="003236F9" w:rsidRDefault="0065603E" w:rsidP="0065603E">
            <w:pPr>
              <w:jc w:val="left"/>
              <w:rPr>
                <w:iCs w:val="0"/>
              </w:rPr>
            </w:pPr>
          </w:p>
        </w:tc>
        <w:tc>
          <w:tcPr>
            <w:tcW w:w="1269" w:type="dxa"/>
            <w:tcBorders>
              <w:right w:val="single" w:sz="12" w:space="0" w:color="auto"/>
            </w:tcBorders>
          </w:tcPr>
          <w:p w14:paraId="791E8B23" w14:textId="77777777" w:rsidR="0065603E" w:rsidRPr="003236F9" w:rsidRDefault="0065603E" w:rsidP="0065603E">
            <w:pPr>
              <w:jc w:val="left"/>
              <w:rPr>
                <w:iCs w:val="0"/>
              </w:rPr>
            </w:pPr>
          </w:p>
        </w:tc>
        <w:tc>
          <w:tcPr>
            <w:tcW w:w="846" w:type="dxa"/>
            <w:tcBorders>
              <w:left w:val="nil"/>
            </w:tcBorders>
          </w:tcPr>
          <w:p w14:paraId="23CCAD0F" w14:textId="77777777" w:rsidR="0065603E" w:rsidRPr="003236F9" w:rsidRDefault="0065603E" w:rsidP="0065603E">
            <w:pPr>
              <w:jc w:val="left"/>
              <w:rPr>
                <w:iCs w:val="0"/>
              </w:rPr>
            </w:pPr>
          </w:p>
        </w:tc>
        <w:tc>
          <w:tcPr>
            <w:tcW w:w="846" w:type="dxa"/>
          </w:tcPr>
          <w:p w14:paraId="7E17EF4A" w14:textId="77777777" w:rsidR="0065603E" w:rsidRPr="003236F9" w:rsidRDefault="0065603E" w:rsidP="0065603E">
            <w:pPr>
              <w:jc w:val="left"/>
              <w:rPr>
                <w:iCs w:val="0"/>
              </w:rPr>
            </w:pPr>
          </w:p>
        </w:tc>
        <w:tc>
          <w:tcPr>
            <w:tcW w:w="846" w:type="dxa"/>
            <w:tcBorders>
              <w:right w:val="single" w:sz="12" w:space="0" w:color="auto"/>
            </w:tcBorders>
          </w:tcPr>
          <w:p w14:paraId="7743D7BA" w14:textId="77777777" w:rsidR="0065603E" w:rsidRPr="003236F9" w:rsidRDefault="0065603E" w:rsidP="0065603E">
            <w:pPr>
              <w:jc w:val="left"/>
              <w:rPr>
                <w:iCs w:val="0"/>
              </w:rPr>
            </w:pPr>
          </w:p>
        </w:tc>
        <w:tc>
          <w:tcPr>
            <w:tcW w:w="846" w:type="dxa"/>
            <w:tcBorders>
              <w:left w:val="nil"/>
            </w:tcBorders>
          </w:tcPr>
          <w:p w14:paraId="00B7DF81" w14:textId="77777777" w:rsidR="0065603E" w:rsidRPr="003236F9" w:rsidRDefault="0065603E" w:rsidP="0065603E">
            <w:pPr>
              <w:jc w:val="left"/>
              <w:rPr>
                <w:iCs w:val="0"/>
              </w:rPr>
            </w:pPr>
          </w:p>
        </w:tc>
        <w:tc>
          <w:tcPr>
            <w:tcW w:w="846" w:type="dxa"/>
          </w:tcPr>
          <w:p w14:paraId="2905FEC1" w14:textId="77777777" w:rsidR="0065603E" w:rsidRPr="003236F9" w:rsidRDefault="0065603E" w:rsidP="0065603E">
            <w:pPr>
              <w:jc w:val="left"/>
              <w:rPr>
                <w:iCs w:val="0"/>
              </w:rPr>
            </w:pPr>
          </w:p>
        </w:tc>
        <w:tc>
          <w:tcPr>
            <w:tcW w:w="846" w:type="dxa"/>
            <w:tcBorders>
              <w:right w:val="single" w:sz="12" w:space="0" w:color="auto"/>
            </w:tcBorders>
          </w:tcPr>
          <w:p w14:paraId="660AF001" w14:textId="77777777" w:rsidR="0065603E" w:rsidRPr="003236F9" w:rsidRDefault="0065603E" w:rsidP="0065603E">
            <w:pPr>
              <w:jc w:val="left"/>
              <w:rPr>
                <w:iCs w:val="0"/>
              </w:rPr>
            </w:pPr>
          </w:p>
        </w:tc>
        <w:tc>
          <w:tcPr>
            <w:tcW w:w="846" w:type="dxa"/>
            <w:tcBorders>
              <w:left w:val="nil"/>
            </w:tcBorders>
          </w:tcPr>
          <w:p w14:paraId="4CA63D0D" w14:textId="77777777" w:rsidR="0065603E" w:rsidRPr="003236F9" w:rsidRDefault="0065603E" w:rsidP="0065603E">
            <w:pPr>
              <w:jc w:val="left"/>
              <w:rPr>
                <w:iCs w:val="0"/>
              </w:rPr>
            </w:pPr>
          </w:p>
        </w:tc>
        <w:tc>
          <w:tcPr>
            <w:tcW w:w="846" w:type="dxa"/>
          </w:tcPr>
          <w:p w14:paraId="2081066C" w14:textId="77777777" w:rsidR="0065603E" w:rsidRPr="003236F9" w:rsidRDefault="0065603E" w:rsidP="0065603E">
            <w:pPr>
              <w:jc w:val="left"/>
              <w:rPr>
                <w:iCs w:val="0"/>
              </w:rPr>
            </w:pPr>
          </w:p>
        </w:tc>
        <w:tc>
          <w:tcPr>
            <w:tcW w:w="846" w:type="dxa"/>
            <w:tcBorders>
              <w:right w:val="single" w:sz="12" w:space="0" w:color="auto"/>
            </w:tcBorders>
          </w:tcPr>
          <w:p w14:paraId="10E029E4" w14:textId="77777777" w:rsidR="0065603E" w:rsidRPr="003236F9" w:rsidRDefault="0065603E" w:rsidP="0065603E">
            <w:pPr>
              <w:jc w:val="left"/>
              <w:rPr>
                <w:iCs w:val="0"/>
              </w:rPr>
            </w:pPr>
          </w:p>
        </w:tc>
        <w:tc>
          <w:tcPr>
            <w:tcW w:w="1530" w:type="dxa"/>
            <w:tcBorders>
              <w:left w:val="nil"/>
              <w:right w:val="single" w:sz="12" w:space="0" w:color="auto"/>
            </w:tcBorders>
          </w:tcPr>
          <w:p w14:paraId="02B3BC57" w14:textId="77777777" w:rsidR="0065603E" w:rsidRPr="003236F9" w:rsidRDefault="0065603E" w:rsidP="0065603E">
            <w:pPr>
              <w:jc w:val="left"/>
              <w:rPr>
                <w:iCs w:val="0"/>
              </w:rPr>
            </w:pPr>
          </w:p>
        </w:tc>
      </w:tr>
      <w:tr w:rsidR="0065603E" w:rsidRPr="003236F9" w14:paraId="0D994019" w14:textId="77777777" w:rsidTr="001F4A24">
        <w:trPr>
          <w:cantSplit/>
          <w:trHeight w:val="340"/>
        </w:trPr>
        <w:tc>
          <w:tcPr>
            <w:tcW w:w="1476" w:type="dxa"/>
            <w:tcBorders>
              <w:left w:val="single" w:sz="12" w:space="0" w:color="auto"/>
              <w:right w:val="single" w:sz="12" w:space="0" w:color="auto"/>
            </w:tcBorders>
          </w:tcPr>
          <w:p w14:paraId="59C70349" w14:textId="77777777" w:rsidR="0065603E" w:rsidRPr="003236F9" w:rsidRDefault="0065603E" w:rsidP="0065603E">
            <w:pPr>
              <w:jc w:val="left"/>
              <w:rPr>
                <w:iCs w:val="0"/>
              </w:rPr>
            </w:pPr>
          </w:p>
        </w:tc>
        <w:tc>
          <w:tcPr>
            <w:tcW w:w="1269" w:type="dxa"/>
            <w:tcBorders>
              <w:left w:val="nil"/>
            </w:tcBorders>
          </w:tcPr>
          <w:p w14:paraId="42D5F045" w14:textId="77777777" w:rsidR="0065603E" w:rsidRPr="003236F9" w:rsidRDefault="0065603E" w:rsidP="0065603E">
            <w:pPr>
              <w:jc w:val="left"/>
              <w:rPr>
                <w:iCs w:val="0"/>
              </w:rPr>
            </w:pPr>
          </w:p>
        </w:tc>
        <w:tc>
          <w:tcPr>
            <w:tcW w:w="1269" w:type="dxa"/>
            <w:tcBorders>
              <w:right w:val="single" w:sz="12" w:space="0" w:color="auto"/>
            </w:tcBorders>
          </w:tcPr>
          <w:p w14:paraId="246F5E5C" w14:textId="77777777" w:rsidR="0065603E" w:rsidRPr="003236F9" w:rsidRDefault="0065603E" w:rsidP="0065603E">
            <w:pPr>
              <w:jc w:val="left"/>
              <w:rPr>
                <w:iCs w:val="0"/>
              </w:rPr>
            </w:pPr>
          </w:p>
        </w:tc>
        <w:tc>
          <w:tcPr>
            <w:tcW w:w="846" w:type="dxa"/>
            <w:tcBorders>
              <w:left w:val="nil"/>
            </w:tcBorders>
          </w:tcPr>
          <w:p w14:paraId="5F83BA59" w14:textId="77777777" w:rsidR="0065603E" w:rsidRPr="003236F9" w:rsidRDefault="0065603E" w:rsidP="0065603E">
            <w:pPr>
              <w:jc w:val="left"/>
              <w:rPr>
                <w:iCs w:val="0"/>
              </w:rPr>
            </w:pPr>
          </w:p>
        </w:tc>
        <w:tc>
          <w:tcPr>
            <w:tcW w:w="846" w:type="dxa"/>
          </w:tcPr>
          <w:p w14:paraId="5B90DABF" w14:textId="77777777" w:rsidR="0065603E" w:rsidRPr="003236F9" w:rsidRDefault="0065603E" w:rsidP="0065603E">
            <w:pPr>
              <w:jc w:val="left"/>
              <w:rPr>
                <w:iCs w:val="0"/>
              </w:rPr>
            </w:pPr>
          </w:p>
        </w:tc>
        <w:tc>
          <w:tcPr>
            <w:tcW w:w="846" w:type="dxa"/>
            <w:tcBorders>
              <w:right w:val="single" w:sz="12" w:space="0" w:color="auto"/>
            </w:tcBorders>
          </w:tcPr>
          <w:p w14:paraId="5F24B93C" w14:textId="77777777" w:rsidR="0065603E" w:rsidRPr="003236F9" w:rsidRDefault="0065603E" w:rsidP="0065603E">
            <w:pPr>
              <w:jc w:val="left"/>
              <w:rPr>
                <w:iCs w:val="0"/>
              </w:rPr>
            </w:pPr>
          </w:p>
        </w:tc>
        <w:tc>
          <w:tcPr>
            <w:tcW w:w="846" w:type="dxa"/>
            <w:tcBorders>
              <w:left w:val="nil"/>
            </w:tcBorders>
          </w:tcPr>
          <w:p w14:paraId="1EE32990" w14:textId="77777777" w:rsidR="0065603E" w:rsidRPr="003236F9" w:rsidRDefault="0065603E" w:rsidP="0065603E">
            <w:pPr>
              <w:jc w:val="left"/>
              <w:rPr>
                <w:iCs w:val="0"/>
              </w:rPr>
            </w:pPr>
          </w:p>
        </w:tc>
        <w:tc>
          <w:tcPr>
            <w:tcW w:w="846" w:type="dxa"/>
          </w:tcPr>
          <w:p w14:paraId="0BBE28F8" w14:textId="77777777" w:rsidR="0065603E" w:rsidRPr="003236F9" w:rsidRDefault="0065603E" w:rsidP="0065603E">
            <w:pPr>
              <w:jc w:val="left"/>
              <w:rPr>
                <w:iCs w:val="0"/>
              </w:rPr>
            </w:pPr>
          </w:p>
        </w:tc>
        <w:tc>
          <w:tcPr>
            <w:tcW w:w="846" w:type="dxa"/>
            <w:tcBorders>
              <w:right w:val="single" w:sz="12" w:space="0" w:color="auto"/>
            </w:tcBorders>
          </w:tcPr>
          <w:p w14:paraId="193679A7" w14:textId="77777777" w:rsidR="0065603E" w:rsidRPr="003236F9" w:rsidRDefault="0065603E" w:rsidP="0065603E">
            <w:pPr>
              <w:jc w:val="left"/>
              <w:rPr>
                <w:iCs w:val="0"/>
              </w:rPr>
            </w:pPr>
          </w:p>
        </w:tc>
        <w:tc>
          <w:tcPr>
            <w:tcW w:w="846" w:type="dxa"/>
            <w:tcBorders>
              <w:left w:val="nil"/>
            </w:tcBorders>
          </w:tcPr>
          <w:p w14:paraId="59E5C10D" w14:textId="77777777" w:rsidR="0065603E" w:rsidRPr="003236F9" w:rsidRDefault="0065603E" w:rsidP="0065603E">
            <w:pPr>
              <w:jc w:val="left"/>
              <w:rPr>
                <w:iCs w:val="0"/>
              </w:rPr>
            </w:pPr>
          </w:p>
        </w:tc>
        <w:tc>
          <w:tcPr>
            <w:tcW w:w="846" w:type="dxa"/>
          </w:tcPr>
          <w:p w14:paraId="5E2BF134" w14:textId="77777777" w:rsidR="0065603E" w:rsidRPr="003236F9" w:rsidRDefault="0065603E" w:rsidP="0065603E">
            <w:pPr>
              <w:jc w:val="left"/>
              <w:rPr>
                <w:iCs w:val="0"/>
              </w:rPr>
            </w:pPr>
          </w:p>
        </w:tc>
        <w:tc>
          <w:tcPr>
            <w:tcW w:w="846" w:type="dxa"/>
            <w:tcBorders>
              <w:right w:val="single" w:sz="12" w:space="0" w:color="auto"/>
            </w:tcBorders>
          </w:tcPr>
          <w:p w14:paraId="56D13DCB" w14:textId="77777777" w:rsidR="0065603E" w:rsidRPr="003236F9" w:rsidRDefault="0065603E" w:rsidP="0065603E">
            <w:pPr>
              <w:jc w:val="left"/>
              <w:rPr>
                <w:iCs w:val="0"/>
              </w:rPr>
            </w:pPr>
          </w:p>
        </w:tc>
        <w:tc>
          <w:tcPr>
            <w:tcW w:w="1530" w:type="dxa"/>
            <w:tcBorders>
              <w:left w:val="nil"/>
              <w:right w:val="single" w:sz="12" w:space="0" w:color="auto"/>
            </w:tcBorders>
          </w:tcPr>
          <w:p w14:paraId="343C6FC9" w14:textId="77777777" w:rsidR="0065603E" w:rsidRPr="003236F9" w:rsidRDefault="0065603E" w:rsidP="0065603E">
            <w:pPr>
              <w:jc w:val="left"/>
              <w:rPr>
                <w:iCs w:val="0"/>
              </w:rPr>
            </w:pPr>
          </w:p>
        </w:tc>
      </w:tr>
      <w:tr w:rsidR="0065603E" w:rsidRPr="003236F9" w14:paraId="7B5BE0AE" w14:textId="77777777" w:rsidTr="001F4A24">
        <w:trPr>
          <w:cantSplit/>
          <w:trHeight w:val="340"/>
        </w:trPr>
        <w:tc>
          <w:tcPr>
            <w:tcW w:w="1476" w:type="dxa"/>
            <w:tcBorders>
              <w:left w:val="single" w:sz="12" w:space="0" w:color="auto"/>
              <w:right w:val="single" w:sz="12" w:space="0" w:color="auto"/>
            </w:tcBorders>
          </w:tcPr>
          <w:p w14:paraId="4B3CBCE6" w14:textId="77777777" w:rsidR="0065603E" w:rsidRPr="003236F9" w:rsidRDefault="0065603E" w:rsidP="0065603E">
            <w:pPr>
              <w:jc w:val="left"/>
              <w:rPr>
                <w:iCs w:val="0"/>
              </w:rPr>
            </w:pPr>
          </w:p>
        </w:tc>
        <w:tc>
          <w:tcPr>
            <w:tcW w:w="1269" w:type="dxa"/>
            <w:tcBorders>
              <w:left w:val="nil"/>
            </w:tcBorders>
          </w:tcPr>
          <w:p w14:paraId="742797C5" w14:textId="77777777" w:rsidR="0065603E" w:rsidRPr="003236F9" w:rsidRDefault="0065603E" w:rsidP="0065603E">
            <w:pPr>
              <w:jc w:val="left"/>
              <w:rPr>
                <w:iCs w:val="0"/>
              </w:rPr>
            </w:pPr>
          </w:p>
        </w:tc>
        <w:tc>
          <w:tcPr>
            <w:tcW w:w="1269" w:type="dxa"/>
            <w:tcBorders>
              <w:right w:val="single" w:sz="12" w:space="0" w:color="auto"/>
            </w:tcBorders>
          </w:tcPr>
          <w:p w14:paraId="2DF66710" w14:textId="77777777" w:rsidR="0065603E" w:rsidRPr="003236F9" w:rsidRDefault="0065603E" w:rsidP="0065603E">
            <w:pPr>
              <w:jc w:val="left"/>
              <w:rPr>
                <w:iCs w:val="0"/>
              </w:rPr>
            </w:pPr>
          </w:p>
        </w:tc>
        <w:tc>
          <w:tcPr>
            <w:tcW w:w="846" w:type="dxa"/>
            <w:tcBorders>
              <w:left w:val="nil"/>
            </w:tcBorders>
          </w:tcPr>
          <w:p w14:paraId="60DCAC73" w14:textId="77777777" w:rsidR="0065603E" w:rsidRPr="003236F9" w:rsidRDefault="0065603E" w:rsidP="0065603E">
            <w:pPr>
              <w:jc w:val="left"/>
              <w:rPr>
                <w:iCs w:val="0"/>
              </w:rPr>
            </w:pPr>
          </w:p>
        </w:tc>
        <w:tc>
          <w:tcPr>
            <w:tcW w:w="846" w:type="dxa"/>
          </w:tcPr>
          <w:p w14:paraId="0CD0973D" w14:textId="77777777" w:rsidR="0065603E" w:rsidRPr="003236F9" w:rsidRDefault="0065603E" w:rsidP="0065603E">
            <w:pPr>
              <w:jc w:val="left"/>
              <w:rPr>
                <w:iCs w:val="0"/>
              </w:rPr>
            </w:pPr>
          </w:p>
        </w:tc>
        <w:tc>
          <w:tcPr>
            <w:tcW w:w="846" w:type="dxa"/>
            <w:tcBorders>
              <w:right w:val="single" w:sz="12" w:space="0" w:color="auto"/>
            </w:tcBorders>
          </w:tcPr>
          <w:p w14:paraId="3946C25F" w14:textId="77777777" w:rsidR="0065603E" w:rsidRPr="003236F9" w:rsidRDefault="0065603E" w:rsidP="0065603E">
            <w:pPr>
              <w:jc w:val="left"/>
              <w:rPr>
                <w:iCs w:val="0"/>
              </w:rPr>
            </w:pPr>
          </w:p>
        </w:tc>
        <w:tc>
          <w:tcPr>
            <w:tcW w:w="846" w:type="dxa"/>
            <w:tcBorders>
              <w:left w:val="nil"/>
            </w:tcBorders>
          </w:tcPr>
          <w:p w14:paraId="6A9B8DBA" w14:textId="77777777" w:rsidR="0065603E" w:rsidRPr="003236F9" w:rsidRDefault="0065603E" w:rsidP="0065603E">
            <w:pPr>
              <w:jc w:val="left"/>
              <w:rPr>
                <w:iCs w:val="0"/>
              </w:rPr>
            </w:pPr>
          </w:p>
        </w:tc>
        <w:tc>
          <w:tcPr>
            <w:tcW w:w="846" w:type="dxa"/>
          </w:tcPr>
          <w:p w14:paraId="6C9902E4" w14:textId="77777777" w:rsidR="0065603E" w:rsidRPr="003236F9" w:rsidRDefault="0065603E" w:rsidP="0065603E">
            <w:pPr>
              <w:jc w:val="left"/>
              <w:rPr>
                <w:iCs w:val="0"/>
              </w:rPr>
            </w:pPr>
          </w:p>
        </w:tc>
        <w:tc>
          <w:tcPr>
            <w:tcW w:w="846" w:type="dxa"/>
            <w:tcBorders>
              <w:right w:val="single" w:sz="12" w:space="0" w:color="auto"/>
            </w:tcBorders>
          </w:tcPr>
          <w:p w14:paraId="4510DB5D" w14:textId="77777777" w:rsidR="0065603E" w:rsidRPr="003236F9" w:rsidRDefault="0065603E" w:rsidP="0065603E">
            <w:pPr>
              <w:jc w:val="left"/>
              <w:rPr>
                <w:iCs w:val="0"/>
              </w:rPr>
            </w:pPr>
          </w:p>
        </w:tc>
        <w:tc>
          <w:tcPr>
            <w:tcW w:w="846" w:type="dxa"/>
            <w:tcBorders>
              <w:left w:val="nil"/>
            </w:tcBorders>
          </w:tcPr>
          <w:p w14:paraId="32BC666A" w14:textId="77777777" w:rsidR="0065603E" w:rsidRPr="003236F9" w:rsidRDefault="0065603E" w:rsidP="0065603E">
            <w:pPr>
              <w:jc w:val="left"/>
              <w:rPr>
                <w:iCs w:val="0"/>
              </w:rPr>
            </w:pPr>
          </w:p>
        </w:tc>
        <w:tc>
          <w:tcPr>
            <w:tcW w:w="846" w:type="dxa"/>
          </w:tcPr>
          <w:p w14:paraId="00B1AC01" w14:textId="77777777" w:rsidR="0065603E" w:rsidRPr="003236F9" w:rsidRDefault="0065603E" w:rsidP="0065603E">
            <w:pPr>
              <w:jc w:val="left"/>
              <w:rPr>
                <w:iCs w:val="0"/>
              </w:rPr>
            </w:pPr>
          </w:p>
        </w:tc>
        <w:tc>
          <w:tcPr>
            <w:tcW w:w="846" w:type="dxa"/>
            <w:tcBorders>
              <w:right w:val="single" w:sz="12" w:space="0" w:color="auto"/>
            </w:tcBorders>
          </w:tcPr>
          <w:p w14:paraId="3B205E62" w14:textId="77777777" w:rsidR="0065603E" w:rsidRPr="003236F9" w:rsidRDefault="0065603E" w:rsidP="0065603E">
            <w:pPr>
              <w:jc w:val="left"/>
              <w:rPr>
                <w:iCs w:val="0"/>
              </w:rPr>
            </w:pPr>
          </w:p>
        </w:tc>
        <w:tc>
          <w:tcPr>
            <w:tcW w:w="1530" w:type="dxa"/>
            <w:tcBorders>
              <w:left w:val="nil"/>
              <w:right w:val="single" w:sz="12" w:space="0" w:color="auto"/>
            </w:tcBorders>
          </w:tcPr>
          <w:p w14:paraId="63D19C09" w14:textId="77777777" w:rsidR="0065603E" w:rsidRPr="003236F9" w:rsidRDefault="0065603E" w:rsidP="0065603E">
            <w:pPr>
              <w:jc w:val="left"/>
              <w:rPr>
                <w:iCs w:val="0"/>
              </w:rPr>
            </w:pPr>
          </w:p>
        </w:tc>
      </w:tr>
      <w:tr w:rsidR="0065603E" w:rsidRPr="003236F9" w14:paraId="5DC273BB" w14:textId="77777777" w:rsidTr="001F4A24">
        <w:trPr>
          <w:cantSplit/>
          <w:trHeight w:val="340"/>
        </w:trPr>
        <w:tc>
          <w:tcPr>
            <w:tcW w:w="1476" w:type="dxa"/>
            <w:tcBorders>
              <w:left w:val="single" w:sz="12" w:space="0" w:color="auto"/>
              <w:right w:val="single" w:sz="12" w:space="0" w:color="auto"/>
            </w:tcBorders>
          </w:tcPr>
          <w:p w14:paraId="0EC76422" w14:textId="77777777" w:rsidR="0065603E" w:rsidRPr="003236F9" w:rsidRDefault="0065603E" w:rsidP="0065603E">
            <w:pPr>
              <w:jc w:val="left"/>
              <w:rPr>
                <w:iCs w:val="0"/>
              </w:rPr>
            </w:pPr>
          </w:p>
        </w:tc>
        <w:tc>
          <w:tcPr>
            <w:tcW w:w="1269" w:type="dxa"/>
            <w:tcBorders>
              <w:left w:val="nil"/>
            </w:tcBorders>
          </w:tcPr>
          <w:p w14:paraId="125915A4" w14:textId="77777777" w:rsidR="0065603E" w:rsidRPr="003236F9" w:rsidRDefault="0065603E" w:rsidP="0065603E">
            <w:pPr>
              <w:jc w:val="left"/>
              <w:rPr>
                <w:iCs w:val="0"/>
              </w:rPr>
            </w:pPr>
          </w:p>
        </w:tc>
        <w:tc>
          <w:tcPr>
            <w:tcW w:w="1269" w:type="dxa"/>
            <w:tcBorders>
              <w:right w:val="single" w:sz="12" w:space="0" w:color="auto"/>
            </w:tcBorders>
          </w:tcPr>
          <w:p w14:paraId="7E9FEB46" w14:textId="77777777" w:rsidR="0065603E" w:rsidRPr="003236F9" w:rsidRDefault="0065603E" w:rsidP="0065603E">
            <w:pPr>
              <w:jc w:val="left"/>
              <w:rPr>
                <w:iCs w:val="0"/>
              </w:rPr>
            </w:pPr>
          </w:p>
        </w:tc>
        <w:tc>
          <w:tcPr>
            <w:tcW w:w="846" w:type="dxa"/>
            <w:tcBorders>
              <w:left w:val="nil"/>
            </w:tcBorders>
          </w:tcPr>
          <w:p w14:paraId="5811CD32" w14:textId="77777777" w:rsidR="0065603E" w:rsidRPr="003236F9" w:rsidRDefault="0065603E" w:rsidP="0065603E">
            <w:pPr>
              <w:jc w:val="left"/>
              <w:rPr>
                <w:iCs w:val="0"/>
              </w:rPr>
            </w:pPr>
          </w:p>
        </w:tc>
        <w:tc>
          <w:tcPr>
            <w:tcW w:w="846" w:type="dxa"/>
          </w:tcPr>
          <w:p w14:paraId="3DF9DF3D" w14:textId="77777777" w:rsidR="0065603E" w:rsidRPr="003236F9" w:rsidRDefault="0065603E" w:rsidP="0065603E">
            <w:pPr>
              <w:jc w:val="left"/>
              <w:rPr>
                <w:iCs w:val="0"/>
              </w:rPr>
            </w:pPr>
          </w:p>
        </w:tc>
        <w:tc>
          <w:tcPr>
            <w:tcW w:w="846" w:type="dxa"/>
            <w:tcBorders>
              <w:right w:val="single" w:sz="12" w:space="0" w:color="auto"/>
            </w:tcBorders>
          </w:tcPr>
          <w:p w14:paraId="35F60C77" w14:textId="77777777" w:rsidR="0065603E" w:rsidRPr="003236F9" w:rsidRDefault="0065603E" w:rsidP="0065603E">
            <w:pPr>
              <w:jc w:val="left"/>
              <w:rPr>
                <w:iCs w:val="0"/>
              </w:rPr>
            </w:pPr>
          </w:p>
        </w:tc>
        <w:tc>
          <w:tcPr>
            <w:tcW w:w="846" w:type="dxa"/>
            <w:tcBorders>
              <w:left w:val="nil"/>
            </w:tcBorders>
          </w:tcPr>
          <w:p w14:paraId="3B48FAE3" w14:textId="77777777" w:rsidR="0065603E" w:rsidRPr="003236F9" w:rsidRDefault="0065603E" w:rsidP="0065603E">
            <w:pPr>
              <w:jc w:val="left"/>
              <w:rPr>
                <w:iCs w:val="0"/>
              </w:rPr>
            </w:pPr>
          </w:p>
        </w:tc>
        <w:tc>
          <w:tcPr>
            <w:tcW w:w="846" w:type="dxa"/>
          </w:tcPr>
          <w:p w14:paraId="79CD9F24" w14:textId="77777777" w:rsidR="0065603E" w:rsidRPr="003236F9" w:rsidRDefault="0065603E" w:rsidP="0065603E">
            <w:pPr>
              <w:jc w:val="left"/>
              <w:rPr>
                <w:iCs w:val="0"/>
              </w:rPr>
            </w:pPr>
          </w:p>
        </w:tc>
        <w:tc>
          <w:tcPr>
            <w:tcW w:w="846" w:type="dxa"/>
            <w:tcBorders>
              <w:right w:val="single" w:sz="12" w:space="0" w:color="auto"/>
            </w:tcBorders>
          </w:tcPr>
          <w:p w14:paraId="605F2F9F" w14:textId="77777777" w:rsidR="0065603E" w:rsidRPr="003236F9" w:rsidRDefault="0065603E" w:rsidP="0065603E">
            <w:pPr>
              <w:jc w:val="left"/>
              <w:rPr>
                <w:iCs w:val="0"/>
              </w:rPr>
            </w:pPr>
          </w:p>
        </w:tc>
        <w:tc>
          <w:tcPr>
            <w:tcW w:w="846" w:type="dxa"/>
            <w:tcBorders>
              <w:left w:val="nil"/>
            </w:tcBorders>
          </w:tcPr>
          <w:p w14:paraId="3EB2D73B" w14:textId="77777777" w:rsidR="0065603E" w:rsidRPr="003236F9" w:rsidRDefault="0065603E" w:rsidP="0065603E">
            <w:pPr>
              <w:jc w:val="left"/>
              <w:rPr>
                <w:iCs w:val="0"/>
              </w:rPr>
            </w:pPr>
          </w:p>
        </w:tc>
        <w:tc>
          <w:tcPr>
            <w:tcW w:w="846" w:type="dxa"/>
          </w:tcPr>
          <w:p w14:paraId="6DF7BE8F" w14:textId="77777777" w:rsidR="0065603E" w:rsidRPr="003236F9" w:rsidRDefault="0065603E" w:rsidP="0065603E">
            <w:pPr>
              <w:jc w:val="left"/>
              <w:rPr>
                <w:iCs w:val="0"/>
              </w:rPr>
            </w:pPr>
          </w:p>
        </w:tc>
        <w:tc>
          <w:tcPr>
            <w:tcW w:w="846" w:type="dxa"/>
            <w:tcBorders>
              <w:right w:val="single" w:sz="12" w:space="0" w:color="auto"/>
            </w:tcBorders>
          </w:tcPr>
          <w:p w14:paraId="545662C4" w14:textId="77777777" w:rsidR="0065603E" w:rsidRPr="003236F9" w:rsidRDefault="0065603E" w:rsidP="0065603E">
            <w:pPr>
              <w:jc w:val="left"/>
              <w:rPr>
                <w:iCs w:val="0"/>
              </w:rPr>
            </w:pPr>
          </w:p>
        </w:tc>
        <w:tc>
          <w:tcPr>
            <w:tcW w:w="1530" w:type="dxa"/>
            <w:tcBorders>
              <w:left w:val="nil"/>
              <w:right w:val="single" w:sz="12" w:space="0" w:color="auto"/>
            </w:tcBorders>
          </w:tcPr>
          <w:p w14:paraId="1117EBEC" w14:textId="77777777" w:rsidR="0065603E" w:rsidRPr="003236F9" w:rsidRDefault="0065603E" w:rsidP="0065603E">
            <w:pPr>
              <w:jc w:val="left"/>
              <w:rPr>
                <w:iCs w:val="0"/>
              </w:rPr>
            </w:pPr>
          </w:p>
        </w:tc>
      </w:tr>
      <w:tr w:rsidR="0065603E" w:rsidRPr="003236F9" w14:paraId="0F7B8E64" w14:textId="77777777" w:rsidTr="001F4A24">
        <w:trPr>
          <w:cantSplit/>
          <w:trHeight w:val="340"/>
        </w:trPr>
        <w:tc>
          <w:tcPr>
            <w:tcW w:w="1476" w:type="dxa"/>
            <w:tcBorders>
              <w:left w:val="single" w:sz="12" w:space="0" w:color="auto"/>
              <w:right w:val="single" w:sz="12" w:space="0" w:color="auto"/>
            </w:tcBorders>
          </w:tcPr>
          <w:p w14:paraId="07DEB337" w14:textId="77777777" w:rsidR="0065603E" w:rsidRPr="003236F9" w:rsidRDefault="0065603E" w:rsidP="0065603E">
            <w:pPr>
              <w:jc w:val="left"/>
              <w:rPr>
                <w:iCs w:val="0"/>
              </w:rPr>
            </w:pPr>
          </w:p>
        </w:tc>
        <w:tc>
          <w:tcPr>
            <w:tcW w:w="1269" w:type="dxa"/>
            <w:tcBorders>
              <w:left w:val="nil"/>
            </w:tcBorders>
          </w:tcPr>
          <w:p w14:paraId="058DF623" w14:textId="77777777" w:rsidR="0065603E" w:rsidRPr="003236F9" w:rsidRDefault="0065603E" w:rsidP="0065603E">
            <w:pPr>
              <w:jc w:val="left"/>
              <w:rPr>
                <w:iCs w:val="0"/>
              </w:rPr>
            </w:pPr>
          </w:p>
        </w:tc>
        <w:tc>
          <w:tcPr>
            <w:tcW w:w="1269" w:type="dxa"/>
            <w:tcBorders>
              <w:right w:val="single" w:sz="12" w:space="0" w:color="auto"/>
            </w:tcBorders>
          </w:tcPr>
          <w:p w14:paraId="32285630" w14:textId="77777777" w:rsidR="0065603E" w:rsidRPr="003236F9" w:rsidRDefault="0065603E" w:rsidP="0065603E">
            <w:pPr>
              <w:jc w:val="left"/>
              <w:rPr>
                <w:iCs w:val="0"/>
              </w:rPr>
            </w:pPr>
          </w:p>
        </w:tc>
        <w:tc>
          <w:tcPr>
            <w:tcW w:w="846" w:type="dxa"/>
            <w:tcBorders>
              <w:left w:val="nil"/>
            </w:tcBorders>
          </w:tcPr>
          <w:p w14:paraId="507F2F20" w14:textId="77777777" w:rsidR="0065603E" w:rsidRPr="003236F9" w:rsidRDefault="0065603E" w:rsidP="0065603E">
            <w:pPr>
              <w:jc w:val="left"/>
              <w:rPr>
                <w:iCs w:val="0"/>
              </w:rPr>
            </w:pPr>
          </w:p>
        </w:tc>
        <w:tc>
          <w:tcPr>
            <w:tcW w:w="846" w:type="dxa"/>
          </w:tcPr>
          <w:p w14:paraId="3A3FC79A" w14:textId="77777777" w:rsidR="0065603E" w:rsidRPr="003236F9" w:rsidRDefault="0065603E" w:rsidP="0065603E">
            <w:pPr>
              <w:jc w:val="left"/>
              <w:rPr>
                <w:iCs w:val="0"/>
              </w:rPr>
            </w:pPr>
          </w:p>
        </w:tc>
        <w:tc>
          <w:tcPr>
            <w:tcW w:w="846" w:type="dxa"/>
            <w:tcBorders>
              <w:right w:val="single" w:sz="12" w:space="0" w:color="auto"/>
            </w:tcBorders>
          </w:tcPr>
          <w:p w14:paraId="3BD924C7" w14:textId="77777777" w:rsidR="0065603E" w:rsidRPr="003236F9" w:rsidRDefault="0065603E" w:rsidP="0065603E">
            <w:pPr>
              <w:jc w:val="left"/>
              <w:rPr>
                <w:iCs w:val="0"/>
              </w:rPr>
            </w:pPr>
          </w:p>
        </w:tc>
        <w:tc>
          <w:tcPr>
            <w:tcW w:w="846" w:type="dxa"/>
            <w:tcBorders>
              <w:left w:val="nil"/>
            </w:tcBorders>
          </w:tcPr>
          <w:p w14:paraId="1464CB39" w14:textId="77777777" w:rsidR="0065603E" w:rsidRPr="003236F9" w:rsidRDefault="0065603E" w:rsidP="0065603E">
            <w:pPr>
              <w:jc w:val="left"/>
              <w:rPr>
                <w:iCs w:val="0"/>
              </w:rPr>
            </w:pPr>
          </w:p>
        </w:tc>
        <w:tc>
          <w:tcPr>
            <w:tcW w:w="846" w:type="dxa"/>
          </w:tcPr>
          <w:p w14:paraId="79D516E1" w14:textId="77777777" w:rsidR="0065603E" w:rsidRPr="003236F9" w:rsidRDefault="0065603E" w:rsidP="0065603E">
            <w:pPr>
              <w:jc w:val="left"/>
              <w:rPr>
                <w:iCs w:val="0"/>
              </w:rPr>
            </w:pPr>
          </w:p>
        </w:tc>
        <w:tc>
          <w:tcPr>
            <w:tcW w:w="846" w:type="dxa"/>
            <w:tcBorders>
              <w:right w:val="single" w:sz="12" w:space="0" w:color="auto"/>
            </w:tcBorders>
          </w:tcPr>
          <w:p w14:paraId="7EDBB962" w14:textId="77777777" w:rsidR="0065603E" w:rsidRPr="003236F9" w:rsidRDefault="0065603E" w:rsidP="0065603E">
            <w:pPr>
              <w:jc w:val="left"/>
              <w:rPr>
                <w:iCs w:val="0"/>
              </w:rPr>
            </w:pPr>
          </w:p>
        </w:tc>
        <w:tc>
          <w:tcPr>
            <w:tcW w:w="846" w:type="dxa"/>
            <w:tcBorders>
              <w:left w:val="nil"/>
            </w:tcBorders>
          </w:tcPr>
          <w:p w14:paraId="4E63EA59" w14:textId="77777777" w:rsidR="0065603E" w:rsidRPr="003236F9" w:rsidRDefault="0065603E" w:rsidP="0065603E">
            <w:pPr>
              <w:jc w:val="left"/>
              <w:rPr>
                <w:iCs w:val="0"/>
              </w:rPr>
            </w:pPr>
          </w:p>
        </w:tc>
        <w:tc>
          <w:tcPr>
            <w:tcW w:w="846" w:type="dxa"/>
          </w:tcPr>
          <w:p w14:paraId="6A223B03" w14:textId="77777777" w:rsidR="0065603E" w:rsidRPr="003236F9" w:rsidRDefault="0065603E" w:rsidP="0065603E">
            <w:pPr>
              <w:jc w:val="left"/>
              <w:rPr>
                <w:iCs w:val="0"/>
              </w:rPr>
            </w:pPr>
          </w:p>
        </w:tc>
        <w:tc>
          <w:tcPr>
            <w:tcW w:w="846" w:type="dxa"/>
            <w:tcBorders>
              <w:right w:val="single" w:sz="12" w:space="0" w:color="auto"/>
            </w:tcBorders>
          </w:tcPr>
          <w:p w14:paraId="3E3EC465" w14:textId="77777777" w:rsidR="0065603E" w:rsidRPr="003236F9" w:rsidRDefault="0065603E" w:rsidP="0065603E">
            <w:pPr>
              <w:jc w:val="left"/>
              <w:rPr>
                <w:iCs w:val="0"/>
              </w:rPr>
            </w:pPr>
          </w:p>
        </w:tc>
        <w:tc>
          <w:tcPr>
            <w:tcW w:w="1530" w:type="dxa"/>
            <w:tcBorders>
              <w:left w:val="nil"/>
              <w:right w:val="single" w:sz="12" w:space="0" w:color="auto"/>
            </w:tcBorders>
          </w:tcPr>
          <w:p w14:paraId="09013C86" w14:textId="77777777" w:rsidR="0065603E" w:rsidRPr="003236F9" w:rsidRDefault="0065603E" w:rsidP="0065603E">
            <w:pPr>
              <w:jc w:val="left"/>
              <w:rPr>
                <w:iCs w:val="0"/>
              </w:rPr>
            </w:pPr>
          </w:p>
        </w:tc>
      </w:tr>
      <w:tr w:rsidR="0065603E" w:rsidRPr="003236F9" w14:paraId="13C5A173" w14:textId="77777777" w:rsidTr="001F4A24">
        <w:trPr>
          <w:cantSplit/>
          <w:trHeight w:val="340"/>
        </w:trPr>
        <w:tc>
          <w:tcPr>
            <w:tcW w:w="1476" w:type="dxa"/>
            <w:tcBorders>
              <w:left w:val="single" w:sz="12" w:space="0" w:color="auto"/>
              <w:right w:val="single" w:sz="12" w:space="0" w:color="auto"/>
            </w:tcBorders>
          </w:tcPr>
          <w:p w14:paraId="12123E2A" w14:textId="77777777" w:rsidR="0065603E" w:rsidRPr="003236F9" w:rsidRDefault="0065603E" w:rsidP="0065603E">
            <w:pPr>
              <w:jc w:val="left"/>
              <w:rPr>
                <w:iCs w:val="0"/>
              </w:rPr>
            </w:pPr>
          </w:p>
        </w:tc>
        <w:tc>
          <w:tcPr>
            <w:tcW w:w="1269" w:type="dxa"/>
            <w:tcBorders>
              <w:left w:val="nil"/>
            </w:tcBorders>
          </w:tcPr>
          <w:p w14:paraId="60E78EB3" w14:textId="77777777" w:rsidR="0065603E" w:rsidRPr="003236F9" w:rsidRDefault="0065603E" w:rsidP="0065603E">
            <w:pPr>
              <w:jc w:val="left"/>
              <w:rPr>
                <w:iCs w:val="0"/>
              </w:rPr>
            </w:pPr>
          </w:p>
        </w:tc>
        <w:tc>
          <w:tcPr>
            <w:tcW w:w="1269" w:type="dxa"/>
            <w:tcBorders>
              <w:right w:val="single" w:sz="12" w:space="0" w:color="auto"/>
            </w:tcBorders>
          </w:tcPr>
          <w:p w14:paraId="2E5A40C5" w14:textId="77777777" w:rsidR="0065603E" w:rsidRPr="003236F9" w:rsidRDefault="0065603E" w:rsidP="0065603E">
            <w:pPr>
              <w:jc w:val="left"/>
              <w:rPr>
                <w:iCs w:val="0"/>
              </w:rPr>
            </w:pPr>
          </w:p>
        </w:tc>
        <w:tc>
          <w:tcPr>
            <w:tcW w:w="846" w:type="dxa"/>
            <w:tcBorders>
              <w:left w:val="nil"/>
            </w:tcBorders>
          </w:tcPr>
          <w:p w14:paraId="577393F1" w14:textId="77777777" w:rsidR="0065603E" w:rsidRPr="003236F9" w:rsidRDefault="0065603E" w:rsidP="0065603E">
            <w:pPr>
              <w:jc w:val="left"/>
              <w:rPr>
                <w:iCs w:val="0"/>
              </w:rPr>
            </w:pPr>
          </w:p>
        </w:tc>
        <w:tc>
          <w:tcPr>
            <w:tcW w:w="846" w:type="dxa"/>
          </w:tcPr>
          <w:p w14:paraId="07FF5E3E" w14:textId="77777777" w:rsidR="0065603E" w:rsidRPr="003236F9" w:rsidRDefault="0065603E" w:rsidP="0065603E">
            <w:pPr>
              <w:jc w:val="left"/>
              <w:rPr>
                <w:iCs w:val="0"/>
              </w:rPr>
            </w:pPr>
          </w:p>
        </w:tc>
        <w:tc>
          <w:tcPr>
            <w:tcW w:w="846" w:type="dxa"/>
            <w:tcBorders>
              <w:right w:val="single" w:sz="12" w:space="0" w:color="auto"/>
            </w:tcBorders>
          </w:tcPr>
          <w:p w14:paraId="6ACF3442" w14:textId="77777777" w:rsidR="0065603E" w:rsidRPr="003236F9" w:rsidRDefault="0065603E" w:rsidP="0065603E">
            <w:pPr>
              <w:jc w:val="left"/>
              <w:rPr>
                <w:iCs w:val="0"/>
              </w:rPr>
            </w:pPr>
          </w:p>
        </w:tc>
        <w:tc>
          <w:tcPr>
            <w:tcW w:w="846" w:type="dxa"/>
            <w:tcBorders>
              <w:left w:val="nil"/>
            </w:tcBorders>
          </w:tcPr>
          <w:p w14:paraId="2A14A99C" w14:textId="77777777" w:rsidR="0065603E" w:rsidRPr="003236F9" w:rsidRDefault="0065603E" w:rsidP="0065603E">
            <w:pPr>
              <w:jc w:val="left"/>
              <w:rPr>
                <w:iCs w:val="0"/>
              </w:rPr>
            </w:pPr>
          </w:p>
        </w:tc>
        <w:tc>
          <w:tcPr>
            <w:tcW w:w="846" w:type="dxa"/>
          </w:tcPr>
          <w:p w14:paraId="75BB9338" w14:textId="77777777" w:rsidR="0065603E" w:rsidRPr="003236F9" w:rsidRDefault="0065603E" w:rsidP="0065603E">
            <w:pPr>
              <w:jc w:val="left"/>
              <w:rPr>
                <w:iCs w:val="0"/>
              </w:rPr>
            </w:pPr>
          </w:p>
        </w:tc>
        <w:tc>
          <w:tcPr>
            <w:tcW w:w="846" w:type="dxa"/>
            <w:tcBorders>
              <w:right w:val="single" w:sz="12" w:space="0" w:color="auto"/>
            </w:tcBorders>
          </w:tcPr>
          <w:p w14:paraId="380BCB79" w14:textId="77777777" w:rsidR="0065603E" w:rsidRPr="003236F9" w:rsidRDefault="0065603E" w:rsidP="0065603E">
            <w:pPr>
              <w:jc w:val="left"/>
              <w:rPr>
                <w:iCs w:val="0"/>
              </w:rPr>
            </w:pPr>
          </w:p>
        </w:tc>
        <w:tc>
          <w:tcPr>
            <w:tcW w:w="846" w:type="dxa"/>
            <w:tcBorders>
              <w:left w:val="nil"/>
            </w:tcBorders>
          </w:tcPr>
          <w:p w14:paraId="3789ABD0" w14:textId="77777777" w:rsidR="0065603E" w:rsidRPr="003236F9" w:rsidRDefault="0065603E" w:rsidP="0065603E">
            <w:pPr>
              <w:jc w:val="left"/>
              <w:rPr>
                <w:iCs w:val="0"/>
              </w:rPr>
            </w:pPr>
          </w:p>
        </w:tc>
        <w:tc>
          <w:tcPr>
            <w:tcW w:w="846" w:type="dxa"/>
          </w:tcPr>
          <w:p w14:paraId="37910FA6" w14:textId="77777777" w:rsidR="0065603E" w:rsidRPr="003236F9" w:rsidRDefault="0065603E" w:rsidP="0065603E">
            <w:pPr>
              <w:jc w:val="left"/>
              <w:rPr>
                <w:iCs w:val="0"/>
              </w:rPr>
            </w:pPr>
          </w:p>
        </w:tc>
        <w:tc>
          <w:tcPr>
            <w:tcW w:w="846" w:type="dxa"/>
            <w:tcBorders>
              <w:right w:val="single" w:sz="12" w:space="0" w:color="auto"/>
            </w:tcBorders>
          </w:tcPr>
          <w:p w14:paraId="531218EA" w14:textId="77777777" w:rsidR="0065603E" w:rsidRPr="003236F9" w:rsidRDefault="0065603E" w:rsidP="0065603E">
            <w:pPr>
              <w:jc w:val="left"/>
              <w:rPr>
                <w:iCs w:val="0"/>
              </w:rPr>
            </w:pPr>
          </w:p>
        </w:tc>
        <w:tc>
          <w:tcPr>
            <w:tcW w:w="1530" w:type="dxa"/>
            <w:tcBorders>
              <w:left w:val="nil"/>
              <w:right w:val="single" w:sz="12" w:space="0" w:color="auto"/>
            </w:tcBorders>
          </w:tcPr>
          <w:p w14:paraId="78529907" w14:textId="77777777" w:rsidR="0065603E" w:rsidRPr="003236F9" w:rsidRDefault="0065603E" w:rsidP="0065603E">
            <w:pPr>
              <w:jc w:val="left"/>
              <w:rPr>
                <w:iCs w:val="0"/>
              </w:rPr>
            </w:pPr>
          </w:p>
        </w:tc>
      </w:tr>
      <w:tr w:rsidR="0065603E" w:rsidRPr="003236F9" w14:paraId="6482923B" w14:textId="77777777" w:rsidTr="001F4A24">
        <w:trPr>
          <w:cantSplit/>
          <w:trHeight w:val="340"/>
        </w:trPr>
        <w:tc>
          <w:tcPr>
            <w:tcW w:w="1476" w:type="dxa"/>
            <w:tcBorders>
              <w:left w:val="single" w:sz="12" w:space="0" w:color="auto"/>
              <w:bottom w:val="single" w:sz="12" w:space="0" w:color="auto"/>
              <w:right w:val="single" w:sz="12" w:space="0" w:color="auto"/>
            </w:tcBorders>
          </w:tcPr>
          <w:p w14:paraId="1FCF6EA7" w14:textId="77777777" w:rsidR="0065603E" w:rsidRPr="003236F9" w:rsidRDefault="0065603E" w:rsidP="0065603E">
            <w:pPr>
              <w:jc w:val="left"/>
              <w:rPr>
                <w:iCs w:val="0"/>
              </w:rPr>
            </w:pPr>
          </w:p>
        </w:tc>
        <w:tc>
          <w:tcPr>
            <w:tcW w:w="1269" w:type="dxa"/>
            <w:tcBorders>
              <w:left w:val="nil"/>
              <w:bottom w:val="single" w:sz="12" w:space="0" w:color="auto"/>
            </w:tcBorders>
          </w:tcPr>
          <w:p w14:paraId="73D4C725" w14:textId="77777777" w:rsidR="0065603E" w:rsidRPr="003236F9" w:rsidRDefault="0065603E" w:rsidP="0065603E">
            <w:pPr>
              <w:jc w:val="left"/>
              <w:rPr>
                <w:iCs w:val="0"/>
              </w:rPr>
            </w:pPr>
          </w:p>
        </w:tc>
        <w:tc>
          <w:tcPr>
            <w:tcW w:w="1269" w:type="dxa"/>
            <w:tcBorders>
              <w:bottom w:val="single" w:sz="12" w:space="0" w:color="auto"/>
              <w:right w:val="single" w:sz="12" w:space="0" w:color="auto"/>
            </w:tcBorders>
          </w:tcPr>
          <w:p w14:paraId="44E8C569" w14:textId="77777777" w:rsidR="0065603E" w:rsidRPr="003236F9" w:rsidRDefault="0065603E" w:rsidP="0065603E">
            <w:pPr>
              <w:jc w:val="left"/>
              <w:rPr>
                <w:iCs w:val="0"/>
              </w:rPr>
            </w:pPr>
          </w:p>
        </w:tc>
        <w:tc>
          <w:tcPr>
            <w:tcW w:w="846" w:type="dxa"/>
            <w:tcBorders>
              <w:left w:val="nil"/>
              <w:bottom w:val="single" w:sz="12" w:space="0" w:color="auto"/>
            </w:tcBorders>
          </w:tcPr>
          <w:p w14:paraId="30EA276F" w14:textId="77777777" w:rsidR="0065603E" w:rsidRPr="003236F9" w:rsidRDefault="0065603E" w:rsidP="0065603E">
            <w:pPr>
              <w:jc w:val="left"/>
              <w:rPr>
                <w:iCs w:val="0"/>
              </w:rPr>
            </w:pPr>
          </w:p>
        </w:tc>
        <w:tc>
          <w:tcPr>
            <w:tcW w:w="846" w:type="dxa"/>
            <w:tcBorders>
              <w:bottom w:val="single" w:sz="12" w:space="0" w:color="auto"/>
            </w:tcBorders>
          </w:tcPr>
          <w:p w14:paraId="21F7A272" w14:textId="77777777" w:rsidR="0065603E" w:rsidRPr="003236F9" w:rsidRDefault="0065603E" w:rsidP="0065603E">
            <w:pPr>
              <w:jc w:val="left"/>
              <w:rPr>
                <w:iCs w:val="0"/>
              </w:rPr>
            </w:pPr>
          </w:p>
        </w:tc>
        <w:tc>
          <w:tcPr>
            <w:tcW w:w="846" w:type="dxa"/>
            <w:tcBorders>
              <w:bottom w:val="single" w:sz="12" w:space="0" w:color="auto"/>
              <w:right w:val="single" w:sz="12" w:space="0" w:color="auto"/>
            </w:tcBorders>
          </w:tcPr>
          <w:p w14:paraId="341FB014" w14:textId="77777777" w:rsidR="0065603E" w:rsidRPr="003236F9" w:rsidRDefault="0065603E" w:rsidP="0065603E">
            <w:pPr>
              <w:jc w:val="left"/>
              <w:rPr>
                <w:iCs w:val="0"/>
              </w:rPr>
            </w:pPr>
          </w:p>
        </w:tc>
        <w:tc>
          <w:tcPr>
            <w:tcW w:w="846" w:type="dxa"/>
            <w:tcBorders>
              <w:left w:val="nil"/>
              <w:bottom w:val="single" w:sz="12" w:space="0" w:color="auto"/>
            </w:tcBorders>
          </w:tcPr>
          <w:p w14:paraId="3EB2BFBD" w14:textId="77777777" w:rsidR="0065603E" w:rsidRPr="003236F9" w:rsidRDefault="0065603E" w:rsidP="0065603E">
            <w:pPr>
              <w:jc w:val="left"/>
              <w:rPr>
                <w:iCs w:val="0"/>
              </w:rPr>
            </w:pPr>
          </w:p>
        </w:tc>
        <w:tc>
          <w:tcPr>
            <w:tcW w:w="846" w:type="dxa"/>
            <w:tcBorders>
              <w:bottom w:val="single" w:sz="12" w:space="0" w:color="auto"/>
            </w:tcBorders>
          </w:tcPr>
          <w:p w14:paraId="6A7292A5" w14:textId="77777777" w:rsidR="0065603E" w:rsidRPr="003236F9" w:rsidRDefault="0065603E" w:rsidP="0065603E">
            <w:pPr>
              <w:jc w:val="left"/>
              <w:rPr>
                <w:iCs w:val="0"/>
              </w:rPr>
            </w:pPr>
          </w:p>
        </w:tc>
        <w:tc>
          <w:tcPr>
            <w:tcW w:w="846" w:type="dxa"/>
            <w:tcBorders>
              <w:bottom w:val="single" w:sz="12" w:space="0" w:color="auto"/>
              <w:right w:val="single" w:sz="12" w:space="0" w:color="auto"/>
            </w:tcBorders>
          </w:tcPr>
          <w:p w14:paraId="4870ADBD" w14:textId="77777777" w:rsidR="0065603E" w:rsidRPr="003236F9" w:rsidRDefault="0065603E" w:rsidP="0065603E">
            <w:pPr>
              <w:jc w:val="left"/>
              <w:rPr>
                <w:iCs w:val="0"/>
              </w:rPr>
            </w:pPr>
          </w:p>
        </w:tc>
        <w:tc>
          <w:tcPr>
            <w:tcW w:w="846" w:type="dxa"/>
            <w:tcBorders>
              <w:left w:val="nil"/>
              <w:bottom w:val="single" w:sz="12" w:space="0" w:color="auto"/>
            </w:tcBorders>
          </w:tcPr>
          <w:p w14:paraId="25C617C9" w14:textId="77777777" w:rsidR="0065603E" w:rsidRPr="003236F9" w:rsidRDefault="0065603E" w:rsidP="0065603E">
            <w:pPr>
              <w:jc w:val="left"/>
              <w:rPr>
                <w:iCs w:val="0"/>
              </w:rPr>
            </w:pPr>
          </w:p>
        </w:tc>
        <w:tc>
          <w:tcPr>
            <w:tcW w:w="846" w:type="dxa"/>
            <w:tcBorders>
              <w:bottom w:val="single" w:sz="12" w:space="0" w:color="auto"/>
            </w:tcBorders>
          </w:tcPr>
          <w:p w14:paraId="3B8B319E" w14:textId="77777777" w:rsidR="0065603E" w:rsidRPr="003236F9" w:rsidRDefault="0065603E" w:rsidP="0065603E">
            <w:pPr>
              <w:jc w:val="left"/>
              <w:rPr>
                <w:iCs w:val="0"/>
              </w:rPr>
            </w:pPr>
          </w:p>
        </w:tc>
        <w:tc>
          <w:tcPr>
            <w:tcW w:w="846" w:type="dxa"/>
            <w:tcBorders>
              <w:bottom w:val="single" w:sz="12" w:space="0" w:color="auto"/>
              <w:right w:val="single" w:sz="12" w:space="0" w:color="auto"/>
            </w:tcBorders>
          </w:tcPr>
          <w:p w14:paraId="65FB4BB2" w14:textId="77777777" w:rsidR="0065603E" w:rsidRPr="003236F9" w:rsidRDefault="0065603E" w:rsidP="0065603E">
            <w:pPr>
              <w:jc w:val="left"/>
              <w:rPr>
                <w:iCs w:val="0"/>
              </w:rPr>
            </w:pPr>
          </w:p>
        </w:tc>
        <w:tc>
          <w:tcPr>
            <w:tcW w:w="1530" w:type="dxa"/>
            <w:tcBorders>
              <w:left w:val="nil"/>
              <w:bottom w:val="single" w:sz="12" w:space="0" w:color="auto"/>
              <w:right w:val="single" w:sz="12" w:space="0" w:color="auto"/>
            </w:tcBorders>
          </w:tcPr>
          <w:p w14:paraId="7493C892" w14:textId="77777777" w:rsidR="0065603E" w:rsidRPr="003236F9" w:rsidRDefault="0065603E" w:rsidP="0065603E">
            <w:pPr>
              <w:jc w:val="left"/>
              <w:rPr>
                <w:iCs w:val="0"/>
              </w:rPr>
            </w:pPr>
          </w:p>
        </w:tc>
      </w:tr>
    </w:tbl>
    <w:p w14:paraId="0030D1C1" w14:textId="77777777" w:rsidR="0065603E" w:rsidRPr="003236F9" w:rsidRDefault="0065603E" w:rsidP="0065603E">
      <w:pPr>
        <w:jc w:val="left"/>
        <w:rPr>
          <w:iCs w:val="0"/>
        </w:rPr>
      </w:pPr>
    </w:p>
    <w:p w14:paraId="6BEB974D" w14:textId="77777777" w:rsidR="0065603E" w:rsidRPr="003236F9" w:rsidRDefault="0065603E" w:rsidP="0065603E">
      <w:pPr>
        <w:jc w:val="left"/>
        <w:rPr>
          <w:iCs w:val="0"/>
        </w:rPr>
      </w:pPr>
      <w:r w:rsidRPr="003236F9">
        <w:rPr>
          <w:iCs w:val="0"/>
        </w:rPr>
        <w:t>Check the appropriate box.</w:t>
      </w:r>
    </w:p>
    <w:p w14:paraId="62E393A2" w14:textId="2D638F4E" w:rsidR="000B0F3F" w:rsidRPr="003236F9" w:rsidRDefault="0065603E" w:rsidP="0065603E">
      <w:pPr>
        <w:jc w:val="left"/>
        <w:rPr>
          <w:iCs w:val="0"/>
        </w:rPr>
        <w:sectPr w:rsidR="000B0F3F" w:rsidRPr="003236F9" w:rsidSect="002E0A91">
          <w:footerReference w:type="default" r:id="rId19"/>
          <w:type w:val="continuous"/>
          <w:pgSz w:w="15840" w:h="12240" w:orient="landscape"/>
          <w:pgMar w:top="864" w:right="1440" w:bottom="576" w:left="1440" w:header="720" w:footer="720" w:gutter="0"/>
          <w:cols w:space="720"/>
          <w:docGrid w:linePitch="360"/>
        </w:sectPr>
      </w:pPr>
      <w:r w:rsidRPr="003236F9">
        <w:rPr>
          <w:iCs w:val="0"/>
        </w:rPr>
        <w:t>Note:  It is not permissible to release water with any evidence of contamination (e.g., sheen on surface) by petroleum products.</w:t>
      </w:r>
      <w:r w:rsidR="00391462" w:rsidRPr="00391462">
        <w:rPr>
          <w:iCs w:val="0"/>
          <w:szCs w:val="24"/>
        </w:rPr>
        <w:t xml:space="preserve"> </w:t>
      </w:r>
      <w:r w:rsidR="00391462">
        <w:rPr>
          <w:iCs w:val="0"/>
          <w:szCs w:val="24"/>
        </w:rPr>
        <w:t xml:space="preserve"> </w:t>
      </w:r>
      <w:r w:rsidR="00391462" w:rsidRPr="003236F9">
        <w:rPr>
          <w:iCs w:val="0"/>
          <w:szCs w:val="24"/>
        </w:rPr>
        <w:t xml:space="preserve">If a sheen is found, contact Environmental Health and Safety (814) 865-6391.  </w:t>
      </w:r>
    </w:p>
    <w:p w14:paraId="49B3966C" w14:textId="77777777" w:rsidR="000B0F3F" w:rsidRPr="003236F9" w:rsidRDefault="000B0F3F" w:rsidP="004512D4">
      <w:pPr>
        <w:pStyle w:val="Heading4"/>
      </w:pPr>
      <w:bookmarkStart w:id="110" w:name="_Ref67396929"/>
      <w:r w:rsidRPr="003236F9">
        <w:t>PRODUCT DELIVERY OBSERVATION FORM</w:t>
      </w:r>
      <w:bookmarkEnd w:id="110"/>
    </w:p>
    <w:p w14:paraId="099E9311" w14:textId="77777777" w:rsidR="000B0F3F" w:rsidRPr="003236F9" w:rsidRDefault="000B0F3F" w:rsidP="000B0F3F">
      <w:pPr>
        <w:jc w:val="left"/>
        <w:rPr>
          <w:iCs w:val="0"/>
          <w:sz w:val="24"/>
          <w:szCs w:val="20"/>
        </w:rPr>
      </w:pPr>
    </w:p>
    <w:p w14:paraId="237CA0E2" w14:textId="77777777" w:rsidR="000B0F3F" w:rsidRPr="003236F9" w:rsidRDefault="000B0F3F" w:rsidP="000B0F3F">
      <w:pPr>
        <w:jc w:val="left"/>
        <w:rPr>
          <w:iCs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
        <w:gridCol w:w="7938"/>
      </w:tblGrid>
      <w:tr w:rsidR="000B0F3F" w:rsidRPr="003236F9" w14:paraId="1224C6A1" w14:textId="77777777" w:rsidTr="001F4A24">
        <w:tc>
          <w:tcPr>
            <w:tcW w:w="648" w:type="dxa"/>
          </w:tcPr>
          <w:p w14:paraId="7F34D04B" w14:textId="77777777" w:rsidR="000B0F3F" w:rsidRPr="003236F9" w:rsidRDefault="000B0F3F" w:rsidP="000B0F3F">
            <w:pPr>
              <w:jc w:val="center"/>
              <w:rPr>
                <w:iCs w:val="0"/>
              </w:rPr>
            </w:pPr>
            <w:r w:rsidRPr="003236F9">
              <w:rPr>
                <w:iCs w:val="0"/>
              </w:rPr>
              <w:t>Yes</w:t>
            </w:r>
          </w:p>
        </w:tc>
        <w:tc>
          <w:tcPr>
            <w:tcW w:w="630" w:type="dxa"/>
          </w:tcPr>
          <w:p w14:paraId="2827D76A" w14:textId="77777777" w:rsidR="000B0F3F" w:rsidRPr="003236F9" w:rsidRDefault="000B0F3F" w:rsidP="000B0F3F">
            <w:pPr>
              <w:jc w:val="center"/>
              <w:rPr>
                <w:iCs w:val="0"/>
              </w:rPr>
            </w:pPr>
            <w:r w:rsidRPr="003236F9">
              <w:rPr>
                <w:iCs w:val="0"/>
              </w:rPr>
              <w:t>No</w:t>
            </w:r>
          </w:p>
        </w:tc>
        <w:tc>
          <w:tcPr>
            <w:tcW w:w="7938" w:type="dxa"/>
          </w:tcPr>
          <w:p w14:paraId="1B7FD540" w14:textId="77777777" w:rsidR="000B0F3F" w:rsidRPr="003236F9" w:rsidRDefault="000B0F3F" w:rsidP="000B0F3F">
            <w:pPr>
              <w:jc w:val="left"/>
              <w:rPr>
                <w:iCs w:val="0"/>
              </w:rPr>
            </w:pPr>
          </w:p>
        </w:tc>
      </w:tr>
      <w:tr w:rsidR="000B0F3F" w:rsidRPr="003236F9" w14:paraId="11EC2910" w14:textId="77777777" w:rsidTr="001F4A24">
        <w:tc>
          <w:tcPr>
            <w:tcW w:w="648" w:type="dxa"/>
          </w:tcPr>
          <w:p w14:paraId="27E4C1D1" w14:textId="77777777" w:rsidR="000B0F3F" w:rsidRPr="003236F9" w:rsidRDefault="000B0F3F" w:rsidP="000B0F3F">
            <w:pPr>
              <w:jc w:val="left"/>
              <w:rPr>
                <w:iCs w:val="0"/>
              </w:rPr>
            </w:pPr>
          </w:p>
        </w:tc>
        <w:tc>
          <w:tcPr>
            <w:tcW w:w="630" w:type="dxa"/>
          </w:tcPr>
          <w:p w14:paraId="0DEC32AA" w14:textId="77777777" w:rsidR="000B0F3F" w:rsidRPr="003236F9" w:rsidRDefault="000B0F3F" w:rsidP="000B0F3F">
            <w:pPr>
              <w:jc w:val="left"/>
              <w:rPr>
                <w:iCs w:val="0"/>
              </w:rPr>
            </w:pPr>
          </w:p>
        </w:tc>
        <w:tc>
          <w:tcPr>
            <w:tcW w:w="7938" w:type="dxa"/>
          </w:tcPr>
          <w:p w14:paraId="39605F07" w14:textId="77777777" w:rsidR="000B0F3F" w:rsidRPr="003236F9" w:rsidRDefault="000B0F3F" w:rsidP="000B0F3F">
            <w:pPr>
              <w:jc w:val="left"/>
              <w:rPr>
                <w:iCs w:val="0"/>
              </w:rPr>
            </w:pPr>
            <w:r w:rsidRPr="003236F9">
              <w:rPr>
                <w:iCs w:val="0"/>
              </w:rPr>
              <w:t>Prior to tank filling, did personnel determine the amount of product to be delivered as calculated below:</w:t>
            </w:r>
          </w:p>
          <w:p w14:paraId="412A5D05" w14:textId="77777777" w:rsidR="000B0F3F" w:rsidRPr="003236F9" w:rsidRDefault="000B0F3F" w:rsidP="000B0F3F">
            <w:pPr>
              <w:jc w:val="left"/>
              <w:rPr>
                <w:iCs w:val="0"/>
              </w:rPr>
            </w:pPr>
            <w:r w:rsidRPr="003236F9">
              <w:rPr>
                <w:iCs w:val="0"/>
              </w:rPr>
              <w:t xml:space="preserve">[(tank capacity in gallons) X .9] – (product quantity currently in tank)    </w:t>
            </w:r>
          </w:p>
          <w:p w14:paraId="113F5B9E" w14:textId="77777777" w:rsidR="000B0F3F" w:rsidRPr="003236F9" w:rsidRDefault="000B0F3F" w:rsidP="000B0F3F">
            <w:pPr>
              <w:jc w:val="left"/>
              <w:rPr>
                <w:iCs w:val="0"/>
              </w:rPr>
            </w:pPr>
            <w:r w:rsidRPr="003236F9">
              <w:rPr>
                <w:iCs w:val="0"/>
              </w:rPr>
              <w:t xml:space="preserve">                   </w:t>
            </w:r>
          </w:p>
          <w:p w14:paraId="46AA64DC" w14:textId="77777777" w:rsidR="000B0F3F" w:rsidRPr="003236F9" w:rsidRDefault="000B0F3F" w:rsidP="000B0F3F">
            <w:pPr>
              <w:jc w:val="left"/>
              <w:rPr>
                <w:iCs w:val="0"/>
              </w:rPr>
            </w:pPr>
          </w:p>
        </w:tc>
      </w:tr>
      <w:tr w:rsidR="000B0F3F" w:rsidRPr="003236F9" w14:paraId="4AD59C22" w14:textId="77777777" w:rsidTr="001F4A24">
        <w:tc>
          <w:tcPr>
            <w:tcW w:w="648" w:type="dxa"/>
          </w:tcPr>
          <w:p w14:paraId="2BEFF5D3" w14:textId="77777777" w:rsidR="000B0F3F" w:rsidRPr="003236F9" w:rsidRDefault="000B0F3F" w:rsidP="000B0F3F">
            <w:pPr>
              <w:jc w:val="left"/>
              <w:rPr>
                <w:iCs w:val="0"/>
              </w:rPr>
            </w:pPr>
          </w:p>
        </w:tc>
        <w:tc>
          <w:tcPr>
            <w:tcW w:w="630" w:type="dxa"/>
          </w:tcPr>
          <w:p w14:paraId="2FB65D2B" w14:textId="77777777" w:rsidR="000B0F3F" w:rsidRPr="003236F9" w:rsidRDefault="000B0F3F" w:rsidP="000B0F3F">
            <w:pPr>
              <w:jc w:val="left"/>
              <w:rPr>
                <w:iCs w:val="0"/>
              </w:rPr>
            </w:pPr>
          </w:p>
        </w:tc>
        <w:tc>
          <w:tcPr>
            <w:tcW w:w="7938" w:type="dxa"/>
          </w:tcPr>
          <w:p w14:paraId="02211956" w14:textId="77777777" w:rsidR="000B0F3F" w:rsidRPr="003236F9" w:rsidRDefault="000B0F3F" w:rsidP="000B0F3F">
            <w:pPr>
              <w:jc w:val="left"/>
              <w:rPr>
                <w:iCs w:val="0"/>
              </w:rPr>
            </w:pPr>
            <w:r w:rsidRPr="003236F9">
              <w:rPr>
                <w:iCs w:val="0"/>
              </w:rPr>
              <w:t>Was the delivery person notified of the location of the storm drain inlets and the need to cover the drain inlet should a spill occur?</w:t>
            </w:r>
          </w:p>
        </w:tc>
      </w:tr>
      <w:tr w:rsidR="000B0F3F" w:rsidRPr="003236F9" w14:paraId="1F9E87AD" w14:textId="77777777" w:rsidTr="001F4A24">
        <w:tc>
          <w:tcPr>
            <w:tcW w:w="648" w:type="dxa"/>
          </w:tcPr>
          <w:p w14:paraId="7FD39E6A" w14:textId="77777777" w:rsidR="000B0F3F" w:rsidRPr="003236F9" w:rsidRDefault="000B0F3F" w:rsidP="000B0F3F">
            <w:pPr>
              <w:jc w:val="left"/>
              <w:rPr>
                <w:iCs w:val="0"/>
              </w:rPr>
            </w:pPr>
          </w:p>
        </w:tc>
        <w:tc>
          <w:tcPr>
            <w:tcW w:w="630" w:type="dxa"/>
          </w:tcPr>
          <w:p w14:paraId="74714616" w14:textId="77777777" w:rsidR="000B0F3F" w:rsidRPr="003236F9" w:rsidRDefault="000B0F3F" w:rsidP="000B0F3F">
            <w:pPr>
              <w:jc w:val="left"/>
              <w:rPr>
                <w:iCs w:val="0"/>
              </w:rPr>
            </w:pPr>
          </w:p>
        </w:tc>
        <w:tc>
          <w:tcPr>
            <w:tcW w:w="7938" w:type="dxa"/>
          </w:tcPr>
          <w:p w14:paraId="389AA451" w14:textId="77777777" w:rsidR="000B0F3F" w:rsidRPr="003236F9" w:rsidRDefault="000B0F3F" w:rsidP="000B0F3F">
            <w:pPr>
              <w:jc w:val="left"/>
              <w:rPr>
                <w:iCs w:val="0"/>
              </w:rPr>
            </w:pPr>
            <w:r w:rsidRPr="003236F9">
              <w:rPr>
                <w:iCs w:val="0"/>
              </w:rPr>
              <w:t>Were spill control materials immediately available when tank was filled?</w:t>
            </w:r>
          </w:p>
        </w:tc>
      </w:tr>
      <w:tr w:rsidR="000B0F3F" w:rsidRPr="003236F9" w14:paraId="174F93FC" w14:textId="77777777" w:rsidTr="001F4A24">
        <w:tc>
          <w:tcPr>
            <w:tcW w:w="648" w:type="dxa"/>
          </w:tcPr>
          <w:p w14:paraId="1FC7BFEE" w14:textId="77777777" w:rsidR="000B0F3F" w:rsidRPr="003236F9" w:rsidRDefault="000B0F3F" w:rsidP="000B0F3F">
            <w:pPr>
              <w:jc w:val="left"/>
              <w:rPr>
                <w:iCs w:val="0"/>
              </w:rPr>
            </w:pPr>
          </w:p>
        </w:tc>
        <w:tc>
          <w:tcPr>
            <w:tcW w:w="630" w:type="dxa"/>
          </w:tcPr>
          <w:p w14:paraId="4D1ADD42" w14:textId="77777777" w:rsidR="000B0F3F" w:rsidRPr="003236F9" w:rsidRDefault="000B0F3F" w:rsidP="000B0F3F">
            <w:pPr>
              <w:jc w:val="left"/>
              <w:rPr>
                <w:iCs w:val="0"/>
              </w:rPr>
            </w:pPr>
          </w:p>
        </w:tc>
        <w:tc>
          <w:tcPr>
            <w:tcW w:w="7938" w:type="dxa"/>
          </w:tcPr>
          <w:p w14:paraId="1AA717FA" w14:textId="77777777" w:rsidR="000B0F3F" w:rsidRPr="003236F9" w:rsidRDefault="000B0F3F" w:rsidP="000B0F3F">
            <w:pPr>
              <w:jc w:val="left"/>
              <w:rPr>
                <w:iCs w:val="0"/>
              </w:rPr>
            </w:pPr>
            <w:r w:rsidRPr="003236F9">
              <w:rPr>
                <w:iCs w:val="0"/>
              </w:rPr>
              <w:t xml:space="preserve">Did the University representative notify delivery personnel of the type of overfill prevention (whistle vent, alarm, etc.) that tank is equipped and fueling operation must stop if overfill prevention mechanism indicates the tank is full?  </w:t>
            </w:r>
          </w:p>
        </w:tc>
      </w:tr>
      <w:tr w:rsidR="000B0F3F" w:rsidRPr="003236F9" w14:paraId="29869A12" w14:textId="77777777" w:rsidTr="001F4A24">
        <w:tc>
          <w:tcPr>
            <w:tcW w:w="648" w:type="dxa"/>
          </w:tcPr>
          <w:p w14:paraId="62ECECEE" w14:textId="77777777" w:rsidR="000B0F3F" w:rsidRPr="003236F9" w:rsidRDefault="000B0F3F" w:rsidP="000B0F3F">
            <w:pPr>
              <w:jc w:val="left"/>
              <w:rPr>
                <w:iCs w:val="0"/>
              </w:rPr>
            </w:pPr>
          </w:p>
        </w:tc>
        <w:tc>
          <w:tcPr>
            <w:tcW w:w="630" w:type="dxa"/>
          </w:tcPr>
          <w:p w14:paraId="364A641E" w14:textId="77777777" w:rsidR="000B0F3F" w:rsidRPr="003236F9" w:rsidRDefault="000B0F3F" w:rsidP="000B0F3F">
            <w:pPr>
              <w:jc w:val="left"/>
              <w:rPr>
                <w:iCs w:val="0"/>
              </w:rPr>
            </w:pPr>
          </w:p>
        </w:tc>
        <w:tc>
          <w:tcPr>
            <w:tcW w:w="7938" w:type="dxa"/>
          </w:tcPr>
          <w:p w14:paraId="5EEF9DD3" w14:textId="77777777" w:rsidR="000B0F3F" w:rsidRPr="003236F9" w:rsidRDefault="000B0F3F" w:rsidP="000B0F3F">
            <w:pPr>
              <w:jc w:val="left"/>
              <w:rPr>
                <w:iCs w:val="0"/>
              </w:rPr>
            </w:pPr>
            <w:r w:rsidRPr="003236F9">
              <w:rPr>
                <w:iCs w:val="0"/>
              </w:rPr>
              <w:t>Was spill basket empty prior to filling?</w:t>
            </w:r>
          </w:p>
        </w:tc>
      </w:tr>
      <w:tr w:rsidR="000B0F3F" w:rsidRPr="003236F9" w14:paraId="6211A998" w14:textId="77777777" w:rsidTr="001F4A24">
        <w:tc>
          <w:tcPr>
            <w:tcW w:w="648" w:type="dxa"/>
          </w:tcPr>
          <w:p w14:paraId="2BD16607" w14:textId="77777777" w:rsidR="000B0F3F" w:rsidRPr="003236F9" w:rsidRDefault="000B0F3F" w:rsidP="000B0F3F">
            <w:pPr>
              <w:jc w:val="left"/>
              <w:rPr>
                <w:iCs w:val="0"/>
              </w:rPr>
            </w:pPr>
          </w:p>
        </w:tc>
        <w:tc>
          <w:tcPr>
            <w:tcW w:w="630" w:type="dxa"/>
          </w:tcPr>
          <w:p w14:paraId="1B43EAF2" w14:textId="77777777" w:rsidR="000B0F3F" w:rsidRPr="003236F9" w:rsidRDefault="000B0F3F" w:rsidP="000B0F3F">
            <w:pPr>
              <w:jc w:val="left"/>
              <w:rPr>
                <w:iCs w:val="0"/>
              </w:rPr>
            </w:pPr>
          </w:p>
        </w:tc>
        <w:tc>
          <w:tcPr>
            <w:tcW w:w="7938" w:type="dxa"/>
          </w:tcPr>
          <w:p w14:paraId="1798F592" w14:textId="77777777" w:rsidR="000B0F3F" w:rsidRPr="003236F9" w:rsidRDefault="000B0F3F" w:rsidP="000B0F3F">
            <w:pPr>
              <w:jc w:val="left"/>
              <w:rPr>
                <w:iCs w:val="0"/>
              </w:rPr>
            </w:pPr>
            <w:r w:rsidRPr="003236F9">
              <w:rPr>
                <w:iCs w:val="0"/>
              </w:rPr>
              <w:t>Did University representative verify that correct product is being delivered prior to filling tank?</w:t>
            </w:r>
          </w:p>
        </w:tc>
      </w:tr>
      <w:tr w:rsidR="000B0F3F" w:rsidRPr="003236F9" w14:paraId="06B8F25C" w14:textId="77777777" w:rsidTr="001F4A24">
        <w:tc>
          <w:tcPr>
            <w:tcW w:w="648" w:type="dxa"/>
          </w:tcPr>
          <w:p w14:paraId="5AA417F7" w14:textId="77777777" w:rsidR="000B0F3F" w:rsidRPr="003236F9" w:rsidRDefault="000B0F3F" w:rsidP="000B0F3F">
            <w:pPr>
              <w:jc w:val="left"/>
              <w:rPr>
                <w:iCs w:val="0"/>
              </w:rPr>
            </w:pPr>
          </w:p>
        </w:tc>
        <w:tc>
          <w:tcPr>
            <w:tcW w:w="630" w:type="dxa"/>
          </w:tcPr>
          <w:p w14:paraId="64384036" w14:textId="77777777" w:rsidR="000B0F3F" w:rsidRPr="003236F9" w:rsidRDefault="000B0F3F" w:rsidP="000B0F3F">
            <w:pPr>
              <w:jc w:val="left"/>
              <w:rPr>
                <w:iCs w:val="0"/>
              </w:rPr>
            </w:pPr>
          </w:p>
        </w:tc>
        <w:tc>
          <w:tcPr>
            <w:tcW w:w="7938" w:type="dxa"/>
          </w:tcPr>
          <w:p w14:paraId="5D043D85" w14:textId="77777777" w:rsidR="000B0F3F" w:rsidRPr="003236F9" w:rsidRDefault="000B0F3F" w:rsidP="000B0F3F">
            <w:pPr>
              <w:jc w:val="left"/>
              <w:rPr>
                <w:iCs w:val="0"/>
              </w:rPr>
            </w:pPr>
            <w:r w:rsidRPr="003236F9">
              <w:rPr>
                <w:iCs w:val="0"/>
              </w:rPr>
              <w:t>Was the “No Smoking” rule within 50-feet of delivery truck, dispensing hoses and tank vents followed?</w:t>
            </w:r>
          </w:p>
        </w:tc>
      </w:tr>
      <w:tr w:rsidR="000B0F3F" w:rsidRPr="003236F9" w14:paraId="6965CCA4" w14:textId="77777777" w:rsidTr="001F4A24">
        <w:tc>
          <w:tcPr>
            <w:tcW w:w="648" w:type="dxa"/>
          </w:tcPr>
          <w:p w14:paraId="00365B23" w14:textId="77777777" w:rsidR="000B0F3F" w:rsidRPr="003236F9" w:rsidRDefault="000B0F3F" w:rsidP="000B0F3F">
            <w:pPr>
              <w:jc w:val="left"/>
              <w:rPr>
                <w:iCs w:val="0"/>
              </w:rPr>
            </w:pPr>
          </w:p>
        </w:tc>
        <w:tc>
          <w:tcPr>
            <w:tcW w:w="630" w:type="dxa"/>
          </w:tcPr>
          <w:p w14:paraId="40530B88" w14:textId="77777777" w:rsidR="000B0F3F" w:rsidRPr="003236F9" w:rsidRDefault="000B0F3F" w:rsidP="000B0F3F">
            <w:pPr>
              <w:jc w:val="left"/>
              <w:rPr>
                <w:iCs w:val="0"/>
              </w:rPr>
            </w:pPr>
          </w:p>
        </w:tc>
        <w:tc>
          <w:tcPr>
            <w:tcW w:w="7938" w:type="dxa"/>
          </w:tcPr>
          <w:p w14:paraId="4CEE34A0" w14:textId="77777777" w:rsidR="000B0F3F" w:rsidRPr="003236F9" w:rsidRDefault="000B0F3F" w:rsidP="000B0F3F">
            <w:pPr>
              <w:jc w:val="left"/>
              <w:rPr>
                <w:iCs w:val="0"/>
              </w:rPr>
            </w:pPr>
            <w:r w:rsidRPr="003236F9">
              <w:rPr>
                <w:iCs w:val="0"/>
              </w:rPr>
              <w:t>Did the University representative observe and monitor the total delivery operation?</w:t>
            </w:r>
          </w:p>
        </w:tc>
      </w:tr>
      <w:tr w:rsidR="000B0F3F" w:rsidRPr="003236F9" w14:paraId="612C1DB1" w14:textId="77777777" w:rsidTr="001F4A24">
        <w:tc>
          <w:tcPr>
            <w:tcW w:w="648" w:type="dxa"/>
          </w:tcPr>
          <w:p w14:paraId="0168ACB6" w14:textId="77777777" w:rsidR="000B0F3F" w:rsidRPr="003236F9" w:rsidRDefault="000B0F3F" w:rsidP="000B0F3F">
            <w:pPr>
              <w:jc w:val="left"/>
              <w:rPr>
                <w:iCs w:val="0"/>
              </w:rPr>
            </w:pPr>
          </w:p>
        </w:tc>
        <w:tc>
          <w:tcPr>
            <w:tcW w:w="630" w:type="dxa"/>
          </w:tcPr>
          <w:p w14:paraId="27B682A2" w14:textId="77777777" w:rsidR="000B0F3F" w:rsidRPr="003236F9" w:rsidRDefault="000B0F3F" w:rsidP="000B0F3F">
            <w:pPr>
              <w:jc w:val="left"/>
              <w:rPr>
                <w:iCs w:val="0"/>
              </w:rPr>
            </w:pPr>
          </w:p>
        </w:tc>
        <w:tc>
          <w:tcPr>
            <w:tcW w:w="7938" w:type="dxa"/>
          </w:tcPr>
          <w:p w14:paraId="1FBE4364" w14:textId="77777777" w:rsidR="000B0F3F" w:rsidRPr="003236F9" w:rsidRDefault="000B0F3F" w:rsidP="000B0F3F">
            <w:pPr>
              <w:jc w:val="left"/>
              <w:rPr>
                <w:iCs w:val="0"/>
              </w:rPr>
            </w:pPr>
            <w:r w:rsidRPr="003236F9">
              <w:rPr>
                <w:iCs w:val="0"/>
              </w:rPr>
              <w:t>Was the tank overfilled?</w:t>
            </w:r>
          </w:p>
        </w:tc>
      </w:tr>
      <w:tr w:rsidR="000B0F3F" w:rsidRPr="003236F9" w14:paraId="6E964CE6" w14:textId="77777777" w:rsidTr="001F4A24">
        <w:tc>
          <w:tcPr>
            <w:tcW w:w="648" w:type="dxa"/>
          </w:tcPr>
          <w:p w14:paraId="747C06FF" w14:textId="77777777" w:rsidR="000B0F3F" w:rsidRPr="003236F9" w:rsidRDefault="000B0F3F" w:rsidP="000B0F3F">
            <w:pPr>
              <w:jc w:val="left"/>
              <w:rPr>
                <w:iCs w:val="0"/>
              </w:rPr>
            </w:pPr>
          </w:p>
        </w:tc>
        <w:tc>
          <w:tcPr>
            <w:tcW w:w="630" w:type="dxa"/>
          </w:tcPr>
          <w:p w14:paraId="5525582D" w14:textId="77777777" w:rsidR="000B0F3F" w:rsidRPr="003236F9" w:rsidRDefault="000B0F3F" w:rsidP="000B0F3F">
            <w:pPr>
              <w:jc w:val="left"/>
              <w:rPr>
                <w:iCs w:val="0"/>
              </w:rPr>
            </w:pPr>
          </w:p>
        </w:tc>
        <w:tc>
          <w:tcPr>
            <w:tcW w:w="7938" w:type="dxa"/>
          </w:tcPr>
          <w:p w14:paraId="14B493C9" w14:textId="77777777" w:rsidR="000B0F3F" w:rsidRPr="003236F9" w:rsidRDefault="000B0F3F" w:rsidP="000B0F3F">
            <w:pPr>
              <w:jc w:val="left"/>
              <w:rPr>
                <w:iCs w:val="0"/>
              </w:rPr>
            </w:pPr>
            <w:r w:rsidRPr="003236F9">
              <w:rPr>
                <w:iCs w:val="0"/>
              </w:rPr>
              <w:t>Was any product spilled?</w:t>
            </w:r>
          </w:p>
        </w:tc>
      </w:tr>
      <w:tr w:rsidR="000B0F3F" w:rsidRPr="003236F9" w14:paraId="547BA6D7" w14:textId="77777777" w:rsidTr="001F4A24">
        <w:tc>
          <w:tcPr>
            <w:tcW w:w="648" w:type="dxa"/>
          </w:tcPr>
          <w:p w14:paraId="17110D51" w14:textId="77777777" w:rsidR="000B0F3F" w:rsidRPr="003236F9" w:rsidRDefault="000B0F3F" w:rsidP="000B0F3F">
            <w:pPr>
              <w:jc w:val="left"/>
              <w:rPr>
                <w:iCs w:val="0"/>
              </w:rPr>
            </w:pPr>
          </w:p>
        </w:tc>
        <w:tc>
          <w:tcPr>
            <w:tcW w:w="630" w:type="dxa"/>
          </w:tcPr>
          <w:p w14:paraId="04389659" w14:textId="77777777" w:rsidR="000B0F3F" w:rsidRPr="003236F9" w:rsidRDefault="000B0F3F" w:rsidP="000B0F3F">
            <w:pPr>
              <w:jc w:val="left"/>
              <w:rPr>
                <w:iCs w:val="0"/>
              </w:rPr>
            </w:pPr>
          </w:p>
        </w:tc>
        <w:tc>
          <w:tcPr>
            <w:tcW w:w="7938" w:type="dxa"/>
          </w:tcPr>
          <w:p w14:paraId="09EC9779" w14:textId="77777777" w:rsidR="000B0F3F" w:rsidRPr="003236F9" w:rsidRDefault="000B0F3F" w:rsidP="000B0F3F">
            <w:pPr>
              <w:jc w:val="left"/>
              <w:rPr>
                <w:iCs w:val="0"/>
              </w:rPr>
            </w:pPr>
            <w:r w:rsidRPr="003236F9">
              <w:rPr>
                <w:iCs w:val="0"/>
              </w:rPr>
              <w:t>If there was a spill, was the delivery company notified and were proper University spill reporting guidelines followed?</w:t>
            </w:r>
          </w:p>
        </w:tc>
      </w:tr>
      <w:tr w:rsidR="000B0F3F" w:rsidRPr="003236F9" w14:paraId="6D138493" w14:textId="77777777" w:rsidTr="001F4A24">
        <w:tc>
          <w:tcPr>
            <w:tcW w:w="648" w:type="dxa"/>
          </w:tcPr>
          <w:p w14:paraId="26BC748D" w14:textId="77777777" w:rsidR="000B0F3F" w:rsidRPr="003236F9" w:rsidRDefault="000B0F3F" w:rsidP="000B0F3F">
            <w:pPr>
              <w:jc w:val="left"/>
              <w:rPr>
                <w:iCs w:val="0"/>
              </w:rPr>
            </w:pPr>
          </w:p>
        </w:tc>
        <w:tc>
          <w:tcPr>
            <w:tcW w:w="630" w:type="dxa"/>
          </w:tcPr>
          <w:p w14:paraId="26D01506" w14:textId="77777777" w:rsidR="000B0F3F" w:rsidRPr="003236F9" w:rsidRDefault="000B0F3F" w:rsidP="000B0F3F">
            <w:pPr>
              <w:jc w:val="left"/>
              <w:rPr>
                <w:iCs w:val="0"/>
              </w:rPr>
            </w:pPr>
          </w:p>
        </w:tc>
        <w:tc>
          <w:tcPr>
            <w:tcW w:w="7938" w:type="dxa"/>
          </w:tcPr>
          <w:p w14:paraId="17C34BD1" w14:textId="77777777" w:rsidR="000B0F3F" w:rsidRPr="003236F9" w:rsidRDefault="000B0F3F" w:rsidP="000B0F3F">
            <w:pPr>
              <w:jc w:val="left"/>
              <w:rPr>
                <w:iCs w:val="0"/>
              </w:rPr>
            </w:pPr>
            <w:r w:rsidRPr="003236F9">
              <w:rPr>
                <w:iCs w:val="0"/>
              </w:rPr>
              <w:t>Compare actual amount delivered to calculated delivery amount:</w:t>
            </w:r>
          </w:p>
          <w:p w14:paraId="3A405317" w14:textId="77777777" w:rsidR="000B0F3F" w:rsidRPr="003236F9" w:rsidRDefault="000B0F3F" w:rsidP="000B0F3F">
            <w:pPr>
              <w:jc w:val="left"/>
              <w:rPr>
                <w:iCs w:val="0"/>
              </w:rPr>
            </w:pPr>
          </w:p>
          <w:p w14:paraId="50C05BBE" w14:textId="65FDF37C" w:rsidR="000B0F3F" w:rsidRPr="003236F9" w:rsidRDefault="000B0F3F" w:rsidP="000B0F3F">
            <w:pPr>
              <w:jc w:val="left"/>
              <w:rPr>
                <w:iCs w:val="0"/>
              </w:rPr>
            </w:pPr>
            <w:r w:rsidRPr="003236F9">
              <w:rPr>
                <w:iCs w:val="0"/>
              </w:rPr>
              <w:t xml:space="preserve">Actual amount delivered                          </w:t>
            </w:r>
            <w:r w:rsidRPr="003236F9">
              <w:rPr>
                <w:iCs w:val="0"/>
                <w:u w:val="single"/>
              </w:rPr>
              <w:t xml:space="preserve">                                    </w:t>
            </w:r>
            <w:r w:rsidRPr="003236F9">
              <w:rPr>
                <w:iCs w:val="0"/>
              </w:rPr>
              <w:t>Gallons</w:t>
            </w:r>
          </w:p>
          <w:p w14:paraId="7E8C5F50" w14:textId="12D2B0CE" w:rsidR="000B0F3F" w:rsidRPr="003236F9" w:rsidRDefault="000B0F3F" w:rsidP="000B0F3F">
            <w:pPr>
              <w:jc w:val="left"/>
              <w:rPr>
                <w:iCs w:val="0"/>
              </w:rPr>
            </w:pPr>
            <w:r w:rsidRPr="003236F9">
              <w:rPr>
                <w:iCs w:val="0"/>
              </w:rPr>
              <w:t xml:space="preserve">Calculated amount </w:t>
            </w:r>
            <w:r w:rsidR="005D3445">
              <w:rPr>
                <w:iCs w:val="0"/>
              </w:rPr>
              <w:t xml:space="preserve">to be </w:t>
            </w:r>
            <w:r w:rsidRPr="003236F9">
              <w:rPr>
                <w:iCs w:val="0"/>
              </w:rPr>
              <w:t>deliver</w:t>
            </w:r>
            <w:r w:rsidR="005D3445">
              <w:rPr>
                <w:iCs w:val="0"/>
              </w:rPr>
              <w:t>ed</w:t>
            </w:r>
            <w:r w:rsidRPr="003236F9">
              <w:rPr>
                <w:iCs w:val="0"/>
              </w:rPr>
              <w:t xml:space="preserve">        </w:t>
            </w:r>
            <w:r w:rsidRPr="003236F9">
              <w:rPr>
                <w:iCs w:val="0"/>
                <w:u w:val="single"/>
              </w:rPr>
              <w:t xml:space="preserve">                                    </w:t>
            </w:r>
            <w:r w:rsidRPr="003236F9">
              <w:rPr>
                <w:iCs w:val="0"/>
              </w:rPr>
              <w:t>Gallons</w:t>
            </w:r>
          </w:p>
          <w:p w14:paraId="6A31715A" w14:textId="77777777" w:rsidR="000B0F3F" w:rsidRPr="003236F9" w:rsidRDefault="000B0F3F" w:rsidP="000B0F3F">
            <w:pPr>
              <w:jc w:val="left"/>
              <w:rPr>
                <w:iCs w:val="0"/>
              </w:rPr>
            </w:pPr>
            <w:r w:rsidRPr="003236F9">
              <w:rPr>
                <w:iCs w:val="0"/>
              </w:rPr>
              <w:t xml:space="preserve">Difference                                                   </w:t>
            </w:r>
            <w:r w:rsidRPr="003236F9">
              <w:rPr>
                <w:iCs w:val="0"/>
                <w:u w:val="single"/>
              </w:rPr>
              <w:t xml:space="preserve">                                    </w:t>
            </w:r>
            <w:r w:rsidRPr="003236F9">
              <w:rPr>
                <w:iCs w:val="0"/>
              </w:rPr>
              <w:t>Gallons</w:t>
            </w:r>
          </w:p>
          <w:p w14:paraId="05D67C1D" w14:textId="77777777" w:rsidR="000B0F3F" w:rsidRPr="003236F9" w:rsidRDefault="000B0F3F" w:rsidP="000B0F3F">
            <w:pPr>
              <w:jc w:val="left"/>
              <w:rPr>
                <w:iCs w:val="0"/>
              </w:rPr>
            </w:pPr>
          </w:p>
          <w:p w14:paraId="10642607" w14:textId="77777777" w:rsidR="000B0F3F" w:rsidRPr="003236F9" w:rsidRDefault="000B0F3F" w:rsidP="000B0F3F">
            <w:pPr>
              <w:jc w:val="left"/>
              <w:rPr>
                <w:iCs w:val="0"/>
              </w:rPr>
            </w:pPr>
            <w:r w:rsidRPr="003236F9">
              <w:rPr>
                <w:iCs w:val="0"/>
              </w:rPr>
              <w:t>If there is a wide difference, contact EHS.</w:t>
            </w:r>
          </w:p>
        </w:tc>
      </w:tr>
      <w:tr w:rsidR="000B0F3F" w:rsidRPr="003236F9" w14:paraId="0365434A" w14:textId="77777777" w:rsidTr="001F4A24">
        <w:tc>
          <w:tcPr>
            <w:tcW w:w="648" w:type="dxa"/>
          </w:tcPr>
          <w:p w14:paraId="20D1F7C9" w14:textId="77777777" w:rsidR="000B0F3F" w:rsidRPr="003236F9" w:rsidRDefault="000B0F3F" w:rsidP="000B0F3F">
            <w:pPr>
              <w:jc w:val="left"/>
              <w:rPr>
                <w:iCs w:val="0"/>
              </w:rPr>
            </w:pPr>
          </w:p>
        </w:tc>
        <w:tc>
          <w:tcPr>
            <w:tcW w:w="630" w:type="dxa"/>
          </w:tcPr>
          <w:p w14:paraId="321BA194" w14:textId="77777777" w:rsidR="000B0F3F" w:rsidRPr="003236F9" w:rsidRDefault="000B0F3F" w:rsidP="000B0F3F">
            <w:pPr>
              <w:jc w:val="left"/>
              <w:rPr>
                <w:iCs w:val="0"/>
              </w:rPr>
            </w:pPr>
          </w:p>
        </w:tc>
        <w:tc>
          <w:tcPr>
            <w:tcW w:w="7938" w:type="dxa"/>
          </w:tcPr>
          <w:p w14:paraId="69127026" w14:textId="77777777" w:rsidR="000B0F3F" w:rsidRPr="003236F9" w:rsidRDefault="000B0F3F" w:rsidP="000B0F3F">
            <w:pPr>
              <w:jc w:val="left"/>
              <w:rPr>
                <w:iCs w:val="0"/>
              </w:rPr>
            </w:pPr>
            <w:r w:rsidRPr="003236F9">
              <w:rPr>
                <w:iCs w:val="0"/>
              </w:rPr>
              <w:t>Was spill basket empty after filling?</w:t>
            </w:r>
          </w:p>
        </w:tc>
      </w:tr>
    </w:tbl>
    <w:p w14:paraId="5ED32D6C" w14:textId="77777777" w:rsidR="000B0F3F" w:rsidRPr="003236F9" w:rsidRDefault="000B0F3F" w:rsidP="000B0F3F">
      <w:pPr>
        <w:jc w:val="left"/>
        <w:rPr>
          <w:iCs w:val="0"/>
        </w:rPr>
      </w:pPr>
    </w:p>
    <w:p w14:paraId="66826345" w14:textId="77777777" w:rsidR="000B0F3F" w:rsidRPr="003236F9" w:rsidRDefault="000B0F3F" w:rsidP="000B0F3F">
      <w:pPr>
        <w:jc w:val="left"/>
        <w:rPr>
          <w:iCs w:val="0"/>
          <w:u w:val="single"/>
        </w:rPr>
      </w:pPr>
      <w:r w:rsidRPr="003236F9">
        <w:rPr>
          <w:iCs w:val="0"/>
        </w:rPr>
        <w:t xml:space="preserve">Date: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33274282" w14:textId="77777777" w:rsidR="000B0F3F" w:rsidRPr="003236F9" w:rsidRDefault="000B0F3F" w:rsidP="000B0F3F">
      <w:pPr>
        <w:jc w:val="left"/>
        <w:rPr>
          <w:iCs w:val="0"/>
        </w:rPr>
      </w:pPr>
    </w:p>
    <w:p w14:paraId="042F330C" w14:textId="77777777" w:rsidR="000B0F3F" w:rsidRPr="003236F9" w:rsidRDefault="000B0F3F" w:rsidP="000B0F3F">
      <w:pPr>
        <w:jc w:val="left"/>
        <w:rPr>
          <w:iCs w:val="0"/>
          <w:u w:val="single"/>
        </w:rPr>
      </w:pPr>
      <w:r w:rsidRPr="003236F9">
        <w:rPr>
          <w:iCs w:val="0"/>
        </w:rPr>
        <w:t xml:space="preserve">Tank Filled: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21C60138" w14:textId="77777777" w:rsidR="000B0F3F" w:rsidRPr="003236F9" w:rsidRDefault="000B0F3F" w:rsidP="000B0F3F">
      <w:pPr>
        <w:jc w:val="left"/>
        <w:rPr>
          <w:iCs w:val="0"/>
        </w:rPr>
      </w:pPr>
    </w:p>
    <w:p w14:paraId="44297B1D" w14:textId="77777777" w:rsidR="000B0F3F" w:rsidRPr="003236F9" w:rsidRDefault="000B0F3F" w:rsidP="000B0F3F">
      <w:pPr>
        <w:jc w:val="left"/>
        <w:rPr>
          <w:iCs w:val="0"/>
          <w:u w:val="single"/>
        </w:rPr>
      </w:pPr>
      <w:r w:rsidRPr="003236F9">
        <w:rPr>
          <w:iCs w:val="0"/>
        </w:rPr>
        <w:t xml:space="preserve">University Representative: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0664E31A" w14:textId="77777777" w:rsidR="000B0F3F" w:rsidRPr="003236F9" w:rsidRDefault="000B0F3F" w:rsidP="000B0F3F">
      <w:pPr>
        <w:jc w:val="left"/>
        <w:rPr>
          <w:iCs w:val="0"/>
        </w:rPr>
      </w:pPr>
    </w:p>
    <w:p w14:paraId="0E9E718F" w14:textId="49FDE271" w:rsidR="002E0A91" w:rsidRDefault="000B0F3F" w:rsidP="000B0F3F">
      <w:pPr>
        <w:jc w:val="left"/>
        <w:rPr>
          <w:iCs w:val="0"/>
          <w:u w:val="single"/>
        </w:rPr>
        <w:sectPr w:rsidR="002E0A91" w:rsidSect="000B0F3F">
          <w:footerReference w:type="default" r:id="rId20"/>
          <w:pgSz w:w="12240" w:h="15840"/>
          <w:pgMar w:top="864" w:right="1440" w:bottom="576" w:left="1440" w:header="720" w:footer="720" w:gutter="0"/>
          <w:cols w:space="720"/>
          <w:docGrid w:linePitch="360"/>
        </w:sectPr>
      </w:pPr>
      <w:r w:rsidRPr="003236F9">
        <w:rPr>
          <w:iCs w:val="0"/>
        </w:rPr>
        <w:t xml:space="preserve">Supplier Representative: </w:t>
      </w:r>
      <w:r w:rsidRPr="003236F9">
        <w:rPr>
          <w:iCs w:val="0"/>
          <w:u w:val="single"/>
        </w:rPr>
        <w:tab/>
      </w:r>
      <w:r w:rsidRPr="003236F9">
        <w:rPr>
          <w:iCs w:val="0"/>
          <w:u w:val="single"/>
        </w:rPr>
        <w:tab/>
      </w:r>
      <w:r w:rsidRPr="003236F9">
        <w:rPr>
          <w:iCs w:val="0"/>
          <w:u w:val="single"/>
        </w:rPr>
        <w:tab/>
      </w:r>
      <w:r w:rsidRPr="003236F9">
        <w:rPr>
          <w:iCs w:val="0"/>
          <w:u w:val="single"/>
        </w:rPr>
        <w:tab/>
      </w:r>
      <w:r w:rsidR="00593B1C">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67690E92" w14:textId="1D061D4A" w:rsidR="000B0F3F" w:rsidRPr="003236F9" w:rsidRDefault="000B0F3F" w:rsidP="000B0F3F">
      <w:pPr>
        <w:jc w:val="left"/>
        <w:rPr>
          <w:iCs w:val="0"/>
          <w:u w:val="single"/>
        </w:rPr>
      </w:pPr>
    </w:p>
    <w:p w14:paraId="0692EBE0" w14:textId="77777777" w:rsidR="000B0F3F" w:rsidRPr="003236F9" w:rsidRDefault="000B0F3F">
      <w:pPr>
        <w:spacing w:line="276" w:lineRule="auto"/>
        <w:jc w:val="left"/>
        <w:rPr>
          <w:iCs w:val="0"/>
          <w:u w:val="single"/>
        </w:rPr>
      </w:pPr>
      <w:r w:rsidRPr="003236F9">
        <w:rPr>
          <w:iCs w:val="0"/>
          <w:u w:val="single"/>
        </w:rPr>
        <w:br w:type="page"/>
      </w:r>
    </w:p>
    <w:p w14:paraId="43BD5A9F" w14:textId="77777777" w:rsidR="000B0F3F" w:rsidRPr="003236F9" w:rsidRDefault="000B0F3F" w:rsidP="004512D4">
      <w:pPr>
        <w:pStyle w:val="Heading4"/>
      </w:pPr>
      <w:bookmarkStart w:id="111" w:name="_Ref67396872"/>
      <w:r w:rsidRPr="003236F9">
        <w:t>MONTHLY UNDERGROUND STORAGE TANK FACILTY INSPECTION CHECKLIST</w:t>
      </w:r>
      <w:bookmarkEnd w:id="111"/>
    </w:p>
    <w:p w14:paraId="524A6F69" w14:textId="77777777" w:rsidR="000B0F3F" w:rsidRPr="003236F9" w:rsidRDefault="000B0F3F" w:rsidP="000B0F3F">
      <w:pPr>
        <w:spacing w:line="240" w:lineRule="exact"/>
        <w:jc w:val="left"/>
        <w:rPr>
          <w:iCs w:val="0"/>
          <w:sz w:val="24"/>
          <w:szCs w:val="24"/>
        </w:rPr>
      </w:pPr>
    </w:p>
    <w:p w14:paraId="0CA0ED55" w14:textId="77777777" w:rsidR="000B0F3F" w:rsidRPr="003236F9" w:rsidRDefault="000B0F3F" w:rsidP="000B0F3F">
      <w:pPr>
        <w:jc w:val="left"/>
        <w:rPr>
          <w:iCs w:val="0"/>
        </w:rPr>
      </w:pPr>
      <w:r w:rsidRPr="003236F9">
        <w:rPr>
          <w:iCs w:val="0"/>
        </w:rPr>
        <w:t xml:space="preserve">Location: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rPr>
        <w:tab/>
        <w:t>Date: ___________________</w:t>
      </w:r>
      <w:r w:rsidRPr="003236F9">
        <w:rPr>
          <w:iCs w:val="0"/>
        </w:rPr>
        <w:tab/>
      </w:r>
    </w:p>
    <w:p w14:paraId="14BD95B9" w14:textId="77777777" w:rsidR="000B0F3F" w:rsidRPr="003236F9" w:rsidRDefault="000B0F3F" w:rsidP="000B0F3F">
      <w:pPr>
        <w:jc w:val="left"/>
        <w:rPr>
          <w:iCs w:val="0"/>
        </w:rPr>
      </w:pPr>
    </w:p>
    <w:p w14:paraId="48258464" w14:textId="3FEC8AC6" w:rsidR="000B0F3F" w:rsidRPr="003236F9" w:rsidRDefault="000B0F3F" w:rsidP="000B0F3F">
      <w:pPr>
        <w:jc w:val="left"/>
        <w:rPr>
          <w:iCs w:val="0"/>
          <w:u w:val="single"/>
        </w:rPr>
      </w:pPr>
      <w:r w:rsidRPr="003236F9">
        <w:rPr>
          <w:iCs w:val="0"/>
        </w:rPr>
        <w:t xml:space="preserve">Completed by: </w:t>
      </w:r>
      <w:r w:rsidRPr="003236F9">
        <w:rPr>
          <w:iCs w:val="0"/>
          <w:u w:val="single"/>
        </w:rPr>
        <w:tab/>
      </w:r>
      <w:r w:rsidRPr="003236F9">
        <w:rPr>
          <w:iCs w:val="0"/>
          <w:u w:val="single"/>
        </w:rPr>
        <w:tab/>
      </w:r>
      <w:r w:rsidRPr="003236F9">
        <w:rPr>
          <w:iCs w:val="0"/>
          <w:u w:val="single"/>
        </w:rPr>
        <w:tab/>
      </w:r>
      <w:r w:rsidRPr="003236F9">
        <w:rPr>
          <w:iCs w:val="0"/>
          <w:u w:val="single"/>
        </w:rPr>
        <w:tab/>
      </w:r>
      <w:r w:rsidR="008931F7">
        <w:rPr>
          <w:iCs w:val="0"/>
          <w:u w:val="single"/>
        </w:rPr>
        <w:tab/>
      </w:r>
      <w:r w:rsidRPr="003236F9">
        <w:rPr>
          <w:iCs w:val="0"/>
          <w:u w:val="single"/>
        </w:rPr>
        <w:tab/>
      </w:r>
    </w:p>
    <w:p w14:paraId="6254D448" w14:textId="77777777" w:rsidR="000B0F3F" w:rsidRPr="003236F9" w:rsidRDefault="000B0F3F" w:rsidP="000B0F3F">
      <w:pPr>
        <w:jc w:val="left"/>
        <w:rPr>
          <w:iCs w:val="0"/>
        </w:rPr>
      </w:pPr>
    </w:p>
    <w:p w14:paraId="6B60B3D5" w14:textId="269B371A" w:rsidR="000B0F3F" w:rsidRPr="003236F9" w:rsidRDefault="000B0F3F" w:rsidP="000B0F3F">
      <w:pPr>
        <w:jc w:val="left"/>
        <w:rPr>
          <w:iCs w:val="0"/>
        </w:rPr>
      </w:pPr>
      <w:r w:rsidRPr="003236F9">
        <w:rPr>
          <w:iCs w:val="0"/>
        </w:rPr>
        <w:t xml:space="preserve">Answer Y (Yes), N (No), or N/A (Not </w:t>
      </w:r>
      <w:r w:rsidR="00322FAF">
        <w:rPr>
          <w:iCs w:val="0"/>
        </w:rPr>
        <w:t>A</w:t>
      </w:r>
      <w:r w:rsidRPr="003236F9">
        <w:rPr>
          <w:iCs w:val="0"/>
        </w:rPr>
        <w:t xml:space="preserve">pplicable) for each item below. </w:t>
      </w:r>
      <w:r w:rsidRPr="003236F9">
        <w:rPr>
          <w:iCs w:val="0"/>
        </w:rPr>
        <w:tab/>
      </w:r>
      <w:r w:rsidRPr="003236F9">
        <w:rPr>
          <w:iCs w:val="0"/>
        </w:rPr>
        <w:tab/>
      </w:r>
    </w:p>
    <w:p w14:paraId="77DFDEDF" w14:textId="77777777" w:rsidR="000B0F3F" w:rsidRPr="003236F9" w:rsidRDefault="000B0F3F" w:rsidP="000B0F3F">
      <w:pPr>
        <w:spacing w:line="240" w:lineRule="exact"/>
        <w:jc w:val="left"/>
        <w:rPr>
          <w:iCs w:val="0"/>
        </w:rPr>
      </w:pPr>
    </w:p>
    <w:tbl>
      <w:tblPr>
        <w:tblStyle w:val="TableGrid1"/>
        <w:tblW w:w="9535" w:type="dxa"/>
        <w:tblLook w:val="04A0" w:firstRow="1" w:lastRow="0" w:firstColumn="1" w:lastColumn="0" w:noHBand="0" w:noVBand="1"/>
      </w:tblPr>
      <w:tblGrid>
        <w:gridCol w:w="6565"/>
        <w:gridCol w:w="1440"/>
        <w:gridCol w:w="1530"/>
      </w:tblGrid>
      <w:tr w:rsidR="000B0F3F" w:rsidRPr="003236F9" w14:paraId="4CEC7530" w14:textId="77777777" w:rsidTr="001F4A24">
        <w:trPr>
          <w:trHeight w:val="359"/>
        </w:trPr>
        <w:tc>
          <w:tcPr>
            <w:tcW w:w="6565" w:type="dxa"/>
          </w:tcPr>
          <w:p w14:paraId="627611D0" w14:textId="77777777" w:rsidR="000B0F3F" w:rsidRPr="003236F9" w:rsidRDefault="000B0F3F" w:rsidP="000B0F3F">
            <w:pPr>
              <w:spacing w:line="240" w:lineRule="exact"/>
              <w:jc w:val="left"/>
              <w:rPr>
                <w:iCs w:val="0"/>
                <w:sz w:val="22"/>
                <w:szCs w:val="22"/>
              </w:rPr>
            </w:pPr>
          </w:p>
        </w:tc>
        <w:tc>
          <w:tcPr>
            <w:tcW w:w="1440" w:type="dxa"/>
            <w:vAlign w:val="center"/>
          </w:tcPr>
          <w:p w14:paraId="66963BB1" w14:textId="77777777" w:rsidR="000B0F3F" w:rsidRPr="003236F9" w:rsidRDefault="000B0F3F" w:rsidP="000B0F3F">
            <w:pPr>
              <w:spacing w:line="240" w:lineRule="exact"/>
              <w:jc w:val="left"/>
              <w:rPr>
                <w:iCs w:val="0"/>
                <w:sz w:val="22"/>
                <w:szCs w:val="22"/>
              </w:rPr>
            </w:pPr>
            <w:r w:rsidRPr="003236F9">
              <w:rPr>
                <w:iCs w:val="0"/>
                <w:sz w:val="22"/>
                <w:szCs w:val="22"/>
              </w:rPr>
              <w:t>Tank No:</w:t>
            </w:r>
          </w:p>
        </w:tc>
        <w:tc>
          <w:tcPr>
            <w:tcW w:w="1530" w:type="dxa"/>
            <w:vAlign w:val="center"/>
          </w:tcPr>
          <w:p w14:paraId="2C7CDB0E" w14:textId="77777777" w:rsidR="000B0F3F" w:rsidRPr="003236F9" w:rsidRDefault="000B0F3F" w:rsidP="000B0F3F">
            <w:pPr>
              <w:spacing w:line="240" w:lineRule="exact"/>
              <w:jc w:val="left"/>
              <w:rPr>
                <w:iCs w:val="0"/>
                <w:sz w:val="22"/>
                <w:szCs w:val="22"/>
              </w:rPr>
            </w:pPr>
            <w:r w:rsidRPr="003236F9">
              <w:rPr>
                <w:iCs w:val="0"/>
                <w:sz w:val="22"/>
                <w:szCs w:val="22"/>
              </w:rPr>
              <w:t>Tank No:</w:t>
            </w:r>
          </w:p>
        </w:tc>
      </w:tr>
      <w:tr w:rsidR="000B0F3F" w:rsidRPr="003236F9" w14:paraId="2D83378B" w14:textId="77777777" w:rsidTr="000B0F3F">
        <w:trPr>
          <w:trHeight w:val="432"/>
        </w:trPr>
        <w:tc>
          <w:tcPr>
            <w:tcW w:w="9535" w:type="dxa"/>
            <w:gridSpan w:val="3"/>
            <w:shd w:val="clear" w:color="auto" w:fill="D9D9D9"/>
            <w:vAlign w:val="center"/>
          </w:tcPr>
          <w:p w14:paraId="265888C2" w14:textId="77777777" w:rsidR="000B0F3F" w:rsidRPr="003236F9" w:rsidRDefault="000B0F3F" w:rsidP="000B0F3F">
            <w:pPr>
              <w:spacing w:line="240" w:lineRule="exact"/>
              <w:jc w:val="left"/>
              <w:rPr>
                <w:iCs w:val="0"/>
                <w:sz w:val="22"/>
                <w:szCs w:val="22"/>
              </w:rPr>
            </w:pPr>
            <w:r w:rsidRPr="003236F9">
              <w:rPr>
                <w:iCs w:val="0"/>
                <w:sz w:val="22"/>
                <w:szCs w:val="22"/>
              </w:rPr>
              <w:t>SPILL BASKET/FILL PIPE</w:t>
            </w:r>
          </w:p>
        </w:tc>
      </w:tr>
      <w:tr w:rsidR="000B0F3F" w:rsidRPr="003236F9" w14:paraId="78D5AE21" w14:textId="77777777" w:rsidTr="001F4A24">
        <w:trPr>
          <w:trHeight w:val="432"/>
        </w:trPr>
        <w:tc>
          <w:tcPr>
            <w:tcW w:w="6565" w:type="dxa"/>
            <w:vAlign w:val="center"/>
          </w:tcPr>
          <w:p w14:paraId="1DF6AAC3" w14:textId="77777777" w:rsidR="000B0F3F" w:rsidRPr="003236F9" w:rsidRDefault="000B0F3F" w:rsidP="000B0F3F">
            <w:pPr>
              <w:spacing w:line="240" w:lineRule="exact"/>
              <w:jc w:val="left"/>
              <w:rPr>
                <w:iCs w:val="0"/>
                <w:sz w:val="22"/>
                <w:szCs w:val="22"/>
              </w:rPr>
            </w:pPr>
            <w:r w:rsidRPr="003236F9">
              <w:rPr>
                <w:iCs w:val="0"/>
                <w:sz w:val="22"/>
                <w:szCs w:val="22"/>
              </w:rPr>
              <w:t>Is there any damage?  If yes, contact EHS.</w:t>
            </w:r>
          </w:p>
        </w:tc>
        <w:tc>
          <w:tcPr>
            <w:tcW w:w="1440" w:type="dxa"/>
          </w:tcPr>
          <w:p w14:paraId="1B01B776" w14:textId="77777777" w:rsidR="000B0F3F" w:rsidRPr="003236F9" w:rsidRDefault="000B0F3F" w:rsidP="000B0F3F">
            <w:pPr>
              <w:spacing w:line="240" w:lineRule="exact"/>
              <w:jc w:val="left"/>
              <w:rPr>
                <w:iCs w:val="0"/>
                <w:sz w:val="22"/>
                <w:szCs w:val="22"/>
              </w:rPr>
            </w:pPr>
          </w:p>
        </w:tc>
        <w:tc>
          <w:tcPr>
            <w:tcW w:w="1530" w:type="dxa"/>
          </w:tcPr>
          <w:p w14:paraId="2BE7DB52" w14:textId="77777777" w:rsidR="000B0F3F" w:rsidRPr="003236F9" w:rsidRDefault="000B0F3F" w:rsidP="000B0F3F">
            <w:pPr>
              <w:spacing w:line="240" w:lineRule="exact"/>
              <w:jc w:val="left"/>
              <w:rPr>
                <w:iCs w:val="0"/>
                <w:sz w:val="22"/>
                <w:szCs w:val="22"/>
              </w:rPr>
            </w:pPr>
          </w:p>
        </w:tc>
      </w:tr>
      <w:tr w:rsidR="000B0F3F" w:rsidRPr="003236F9" w14:paraId="4D2444C8" w14:textId="77777777" w:rsidTr="001F4A24">
        <w:trPr>
          <w:trHeight w:val="432"/>
        </w:trPr>
        <w:tc>
          <w:tcPr>
            <w:tcW w:w="6565" w:type="dxa"/>
            <w:vAlign w:val="center"/>
          </w:tcPr>
          <w:p w14:paraId="388623EC" w14:textId="77777777" w:rsidR="000B0F3F" w:rsidRPr="003236F9" w:rsidRDefault="000B0F3F" w:rsidP="000B0F3F">
            <w:pPr>
              <w:spacing w:line="240" w:lineRule="exact"/>
              <w:jc w:val="left"/>
              <w:rPr>
                <w:iCs w:val="0"/>
                <w:sz w:val="22"/>
                <w:szCs w:val="22"/>
              </w:rPr>
            </w:pPr>
            <w:r w:rsidRPr="003236F9">
              <w:rPr>
                <w:iCs w:val="0"/>
                <w:sz w:val="22"/>
                <w:szCs w:val="22"/>
              </w:rPr>
              <w:t>Has all liquid and debris been removed?</w:t>
            </w:r>
          </w:p>
        </w:tc>
        <w:tc>
          <w:tcPr>
            <w:tcW w:w="1440" w:type="dxa"/>
          </w:tcPr>
          <w:p w14:paraId="0D1CD8FF" w14:textId="77777777" w:rsidR="000B0F3F" w:rsidRPr="003236F9" w:rsidRDefault="000B0F3F" w:rsidP="000B0F3F">
            <w:pPr>
              <w:spacing w:line="240" w:lineRule="exact"/>
              <w:jc w:val="left"/>
              <w:rPr>
                <w:iCs w:val="0"/>
                <w:sz w:val="22"/>
                <w:szCs w:val="22"/>
              </w:rPr>
            </w:pPr>
          </w:p>
        </w:tc>
        <w:tc>
          <w:tcPr>
            <w:tcW w:w="1530" w:type="dxa"/>
          </w:tcPr>
          <w:p w14:paraId="26BD7452" w14:textId="77777777" w:rsidR="000B0F3F" w:rsidRPr="003236F9" w:rsidRDefault="000B0F3F" w:rsidP="000B0F3F">
            <w:pPr>
              <w:spacing w:line="240" w:lineRule="exact"/>
              <w:jc w:val="left"/>
              <w:rPr>
                <w:iCs w:val="0"/>
                <w:sz w:val="22"/>
                <w:szCs w:val="22"/>
              </w:rPr>
            </w:pPr>
          </w:p>
        </w:tc>
      </w:tr>
      <w:tr w:rsidR="000B0F3F" w:rsidRPr="003236F9" w14:paraId="1484981F" w14:textId="77777777" w:rsidTr="001F4A24">
        <w:trPr>
          <w:trHeight w:val="620"/>
        </w:trPr>
        <w:tc>
          <w:tcPr>
            <w:tcW w:w="6565" w:type="dxa"/>
            <w:vAlign w:val="center"/>
          </w:tcPr>
          <w:p w14:paraId="036F8214" w14:textId="77777777" w:rsidR="000B0F3F" w:rsidRPr="003236F9" w:rsidRDefault="000B0F3F" w:rsidP="000B0F3F">
            <w:pPr>
              <w:spacing w:line="240" w:lineRule="exact"/>
              <w:jc w:val="left"/>
              <w:rPr>
                <w:iCs w:val="0"/>
                <w:sz w:val="22"/>
                <w:szCs w:val="22"/>
              </w:rPr>
            </w:pPr>
            <w:r w:rsidRPr="003236F9">
              <w:rPr>
                <w:iCs w:val="0"/>
                <w:sz w:val="22"/>
                <w:szCs w:val="22"/>
              </w:rPr>
              <w:t>Has the fill pipe been checked for any obstructions, such as tank gauging sticks, and if found, have they been removed?</w:t>
            </w:r>
          </w:p>
        </w:tc>
        <w:tc>
          <w:tcPr>
            <w:tcW w:w="1440" w:type="dxa"/>
          </w:tcPr>
          <w:p w14:paraId="67DDEF70" w14:textId="77777777" w:rsidR="000B0F3F" w:rsidRPr="003236F9" w:rsidRDefault="000B0F3F" w:rsidP="000B0F3F">
            <w:pPr>
              <w:spacing w:line="240" w:lineRule="exact"/>
              <w:jc w:val="left"/>
              <w:rPr>
                <w:iCs w:val="0"/>
                <w:sz w:val="22"/>
                <w:szCs w:val="22"/>
              </w:rPr>
            </w:pPr>
          </w:p>
        </w:tc>
        <w:tc>
          <w:tcPr>
            <w:tcW w:w="1530" w:type="dxa"/>
          </w:tcPr>
          <w:p w14:paraId="4837820A" w14:textId="77777777" w:rsidR="000B0F3F" w:rsidRPr="003236F9" w:rsidRDefault="000B0F3F" w:rsidP="000B0F3F">
            <w:pPr>
              <w:spacing w:line="240" w:lineRule="exact"/>
              <w:jc w:val="left"/>
              <w:rPr>
                <w:iCs w:val="0"/>
                <w:sz w:val="22"/>
                <w:szCs w:val="22"/>
              </w:rPr>
            </w:pPr>
          </w:p>
        </w:tc>
      </w:tr>
      <w:tr w:rsidR="000B0F3F" w:rsidRPr="003236F9" w14:paraId="567A8C82" w14:textId="77777777" w:rsidTr="001F4A24">
        <w:trPr>
          <w:trHeight w:val="431"/>
        </w:trPr>
        <w:tc>
          <w:tcPr>
            <w:tcW w:w="6565" w:type="dxa"/>
            <w:vAlign w:val="center"/>
          </w:tcPr>
          <w:p w14:paraId="3DCC929C" w14:textId="77777777" w:rsidR="000B0F3F" w:rsidRPr="003236F9" w:rsidRDefault="000B0F3F" w:rsidP="000B0F3F">
            <w:pPr>
              <w:spacing w:line="240" w:lineRule="exact"/>
              <w:jc w:val="left"/>
              <w:rPr>
                <w:iCs w:val="0"/>
                <w:sz w:val="22"/>
                <w:szCs w:val="22"/>
              </w:rPr>
            </w:pPr>
            <w:r w:rsidRPr="003236F9">
              <w:rPr>
                <w:iCs w:val="0"/>
                <w:sz w:val="22"/>
                <w:szCs w:val="22"/>
              </w:rPr>
              <w:t>Is the fill cap securely fastened and locked?</w:t>
            </w:r>
          </w:p>
        </w:tc>
        <w:tc>
          <w:tcPr>
            <w:tcW w:w="1440" w:type="dxa"/>
          </w:tcPr>
          <w:p w14:paraId="6C215119" w14:textId="77777777" w:rsidR="000B0F3F" w:rsidRPr="003236F9" w:rsidRDefault="000B0F3F" w:rsidP="000B0F3F">
            <w:pPr>
              <w:spacing w:line="240" w:lineRule="exact"/>
              <w:jc w:val="left"/>
              <w:rPr>
                <w:iCs w:val="0"/>
                <w:sz w:val="22"/>
                <w:szCs w:val="22"/>
              </w:rPr>
            </w:pPr>
          </w:p>
        </w:tc>
        <w:tc>
          <w:tcPr>
            <w:tcW w:w="1530" w:type="dxa"/>
          </w:tcPr>
          <w:p w14:paraId="55311189" w14:textId="77777777" w:rsidR="000B0F3F" w:rsidRPr="003236F9" w:rsidRDefault="000B0F3F" w:rsidP="000B0F3F">
            <w:pPr>
              <w:spacing w:line="240" w:lineRule="exact"/>
              <w:jc w:val="left"/>
              <w:rPr>
                <w:iCs w:val="0"/>
                <w:sz w:val="22"/>
                <w:szCs w:val="22"/>
              </w:rPr>
            </w:pPr>
          </w:p>
        </w:tc>
      </w:tr>
      <w:tr w:rsidR="000B0F3F" w:rsidRPr="003236F9" w14:paraId="1A081C6C" w14:textId="77777777" w:rsidTr="000B0F3F">
        <w:trPr>
          <w:trHeight w:val="440"/>
        </w:trPr>
        <w:tc>
          <w:tcPr>
            <w:tcW w:w="9535" w:type="dxa"/>
            <w:gridSpan w:val="3"/>
            <w:shd w:val="clear" w:color="auto" w:fill="D9D9D9"/>
            <w:vAlign w:val="center"/>
          </w:tcPr>
          <w:p w14:paraId="366D4BF7" w14:textId="77777777" w:rsidR="000B0F3F" w:rsidRPr="003236F9" w:rsidRDefault="000B0F3F" w:rsidP="000B0F3F">
            <w:pPr>
              <w:spacing w:line="240" w:lineRule="exact"/>
              <w:jc w:val="left"/>
              <w:rPr>
                <w:iCs w:val="0"/>
                <w:sz w:val="22"/>
                <w:szCs w:val="22"/>
              </w:rPr>
            </w:pPr>
            <w:r w:rsidRPr="003236F9">
              <w:rPr>
                <w:iCs w:val="0"/>
                <w:sz w:val="22"/>
                <w:szCs w:val="22"/>
              </w:rPr>
              <w:t>MONITORING PORTS</w:t>
            </w:r>
          </w:p>
        </w:tc>
      </w:tr>
      <w:tr w:rsidR="000B0F3F" w:rsidRPr="003236F9" w14:paraId="2270B128" w14:textId="77777777" w:rsidTr="001F4A24">
        <w:trPr>
          <w:trHeight w:val="449"/>
        </w:trPr>
        <w:tc>
          <w:tcPr>
            <w:tcW w:w="6565" w:type="dxa"/>
            <w:vAlign w:val="center"/>
          </w:tcPr>
          <w:p w14:paraId="44371EF8" w14:textId="77777777" w:rsidR="000B0F3F" w:rsidRPr="003236F9" w:rsidRDefault="000B0F3F" w:rsidP="000B0F3F">
            <w:pPr>
              <w:spacing w:line="240" w:lineRule="exact"/>
              <w:jc w:val="left"/>
              <w:rPr>
                <w:iCs w:val="0"/>
                <w:sz w:val="22"/>
                <w:szCs w:val="22"/>
              </w:rPr>
            </w:pPr>
            <w:r w:rsidRPr="003236F9">
              <w:rPr>
                <w:iCs w:val="0"/>
                <w:sz w:val="22"/>
                <w:szCs w:val="22"/>
              </w:rPr>
              <w:t>Are covers and caps of all ports tightly sealed and locked?</w:t>
            </w:r>
          </w:p>
        </w:tc>
        <w:tc>
          <w:tcPr>
            <w:tcW w:w="1440" w:type="dxa"/>
          </w:tcPr>
          <w:p w14:paraId="11ABF1BA" w14:textId="77777777" w:rsidR="000B0F3F" w:rsidRPr="003236F9" w:rsidRDefault="000B0F3F" w:rsidP="000B0F3F">
            <w:pPr>
              <w:spacing w:line="240" w:lineRule="exact"/>
              <w:jc w:val="left"/>
              <w:rPr>
                <w:iCs w:val="0"/>
                <w:sz w:val="22"/>
                <w:szCs w:val="22"/>
              </w:rPr>
            </w:pPr>
          </w:p>
        </w:tc>
        <w:tc>
          <w:tcPr>
            <w:tcW w:w="1530" w:type="dxa"/>
          </w:tcPr>
          <w:p w14:paraId="0C653A0D" w14:textId="77777777" w:rsidR="000B0F3F" w:rsidRPr="003236F9" w:rsidRDefault="000B0F3F" w:rsidP="000B0F3F">
            <w:pPr>
              <w:spacing w:line="240" w:lineRule="exact"/>
              <w:jc w:val="left"/>
              <w:rPr>
                <w:iCs w:val="0"/>
                <w:sz w:val="22"/>
                <w:szCs w:val="22"/>
              </w:rPr>
            </w:pPr>
          </w:p>
        </w:tc>
      </w:tr>
      <w:tr w:rsidR="000B0F3F" w:rsidRPr="003236F9" w14:paraId="114820A7" w14:textId="77777777" w:rsidTr="000B0F3F">
        <w:trPr>
          <w:trHeight w:val="440"/>
        </w:trPr>
        <w:tc>
          <w:tcPr>
            <w:tcW w:w="6565" w:type="dxa"/>
            <w:shd w:val="clear" w:color="auto" w:fill="D9D9D9"/>
            <w:vAlign w:val="center"/>
          </w:tcPr>
          <w:p w14:paraId="58491A5B" w14:textId="77777777" w:rsidR="000B0F3F" w:rsidRPr="003236F9" w:rsidRDefault="000B0F3F" w:rsidP="000B0F3F">
            <w:pPr>
              <w:spacing w:line="240" w:lineRule="exact"/>
              <w:jc w:val="left"/>
              <w:rPr>
                <w:iCs w:val="0"/>
                <w:sz w:val="22"/>
                <w:szCs w:val="22"/>
              </w:rPr>
            </w:pPr>
            <w:r w:rsidRPr="003236F9">
              <w:rPr>
                <w:iCs w:val="0"/>
                <w:sz w:val="22"/>
                <w:szCs w:val="22"/>
              </w:rPr>
              <w:t>PUMPS</w:t>
            </w:r>
          </w:p>
        </w:tc>
        <w:tc>
          <w:tcPr>
            <w:tcW w:w="1440" w:type="dxa"/>
            <w:shd w:val="clear" w:color="auto" w:fill="D9D9D9"/>
          </w:tcPr>
          <w:p w14:paraId="0784F233" w14:textId="77777777" w:rsidR="000B0F3F" w:rsidRPr="003236F9" w:rsidRDefault="000B0F3F" w:rsidP="000B0F3F">
            <w:pPr>
              <w:spacing w:line="240" w:lineRule="exact"/>
              <w:jc w:val="left"/>
              <w:rPr>
                <w:iCs w:val="0"/>
                <w:sz w:val="22"/>
                <w:szCs w:val="22"/>
              </w:rPr>
            </w:pPr>
          </w:p>
        </w:tc>
        <w:tc>
          <w:tcPr>
            <w:tcW w:w="1530" w:type="dxa"/>
            <w:shd w:val="clear" w:color="auto" w:fill="D9D9D9"/>
          </w:tcPr>
          <w:p w14:paraId="124C398A" w14:textId="77777777" w:rsidR="000B0F3F" w:rsidRPr="003236F9" w:rsidRDefault="000B0F3F" w:rsidP="000B0F3F">
            <w:pPr>
              <w:spacing w:line="240" w:lineRule="exact"/>
              <w:jc w:val="left"/>
              <w:rPr>
                <w:iCs w:val="0"/>
                <w:sz w:val="22"/>
                <w:szCs w:val="22"/>
              </w:rPr>
            </w:pPr>
          </w:p>
        </w:tc>
      </w:tr>
      <w:tr w:rsidR="000B0F3F" w:rsidRPr="003236F9" w14:paraId="76F84380" w14:textId="77777777" w:rsidTr="001F4A24">
        <w:trPr>
          <w:trHeight w:val="611"/>
        </w:trPr>
        <w:tc>
          <w:tcPr>
            <w:tcW w:w="6565" w:type="dxa"/>
            <w:vAlign w:val="center"/>
          </w:tcPr>
          <w:p w14:paraId="17195F04" w14:textId="77777777" w:rsidR="000B0F3F" w:rsidRPr="003236F9" w:rsidRDefault="000B0F3F" w:rsidP="000B0F3F">
            <w:pPr>
              <w:spacing w:line="240" w:lineRule="exact"/>
              <w:jc w:val="left"/>
              <w:rPr>
                <w:iCs w:val="0"/>
                <w:sz w:val="22"/>
                <w:szCs w:val="22"/>
              </w:rPr>
            </w:pPr>
            <w:r w:rsidRPr="003236F9">
              <w:rPr>
                <w:iCs w:val="0"/>
                <w:sz w:val="22"/>
                <w:szCs w:val="22"/>
              </w:rPr>
              <w:t>Are the dispenser hoses, nozzles, and breakaways in good condition?  Replace as needed.</w:t>
            </w:r>
          </w:p>
        </w:tc>
        <w:tc>
          <w:tcPr>
            <w:tcW w:w="1440" w:type="dxa"/>
          </w:tcPr>
          <w:p w14:paraId="435EE6B5" w14:textId="77777777" w:rsidR="000B0F3F" w:rsidRPr="003236F9" w:rsidRDefault="000B0F3F" w:rsidP="000B0F3F">
            <w:pPr>
              <w:spacing w:line="240" w:lineRule="exact"/>
              <w:jc w:val="left"/>
              <w:rPr>
                <w:iCs w:val="0"/>
                <w:sz w:val="22"/>
                <w:szCs w:val="22"/>
              </w:rPr>
            </w:pPr>
          </w:p>
        </w:tc>
        <w:tc>
          <w:tcPr>
            <w:tcW w:w="1530" w:type="dxa"/>
          </w:tcPr>
          <w:p w14:paraId="2AC587D2" w14:textId="77777777" w:rsidR="000B0F3F" w:rsidRPr="003236F9" w:rsidRDefault="000B0F3F" w:rsidP="000B0F3F">
            <w:pPr>
              <w:spacing w:line="240" w:lineRule="exact"/>
              <w:jc w:val="left"/>
              <w:rPr>
                <w:iCs w:val="0"/>
                <w:sz w:val="22"/>
                <w:szCs w:val="22"/>
              </w:rPr>
            </w:pPr>
          </w:p>
        </w:tc>
      </w:tr>
      <w:tr w:rsidR="000B0F3F" w:rsidRPr="003236F9" w14:paraId="2050E572" w14:textId="77777777" w:rsidTr="001F4A24">
        <w:trPr>
          <w:trHeight w:val="440"/>
        </w:trPr>
        <w:tc>
          <w:tcPr>
            <w:tcW w:w="6565" w:type="dxa"/>
            <w:vAlign w:val="center"/>
          </w:tcPr>
          <w:p w14:paraId="2D4278E4" w14:textId="77777777" w:rsidR="000B0F3F" w:rsidRPr="003236F9" w:rsidRDefault="000B0F3F" w:rsidP="000B0F3F">
            <w:pPr>
              <w:spacing w:line="240" w:lineRule="exact"/>
              <w:jc w:val="left"/>
              <w:rPr>
                <w:iCs w:val="0"/>
                <w:sz w:val="22"/>
                <w:szCs w:val="22"/>
              </w:rPr>
            </w:pPr>
            <w:r w:rsidRPr="003236F9">
              <w:rPr>
                <w:iCs w:val="0"/>
                <w:sz w:val="22"/>
                <w:szCs w:val="22"/>
              </w:rPr>
              <w:t>Does the fuel filter need to be replaced? Replace as needed.</w:t>
            </w:r>
          </w:p>
        </w:tc>
        <w:tc>
          <w:tcPr>
            <w:tcW w:w="1440" w:type="dxa"/>
          </w:tcPr>
          <w:p w14:paraId="6A24922D" w14:textId="77777777" w:rsidR="000B0F3F" w:rsidRPr="003236F9" w:rsidRDefault="000B0F3F" w:rsidP="000B0F3F">
            <w:pPr>
              <w:spacing w:line="240" w:lineRule="exact"/>
              <w:jc w:val="left"/>
              <w:rPr>
                <w:iCs w:val="0"/>
                <w:sz w:val="22"/>
                <w:szCs w:val="22"/>
              </w:rPr>
            </w:pPr>
          </w:p>
        </w:tc>
        <w:tc>
          <w:tcPr>
            <w:tcW w:w="1530" w:type="dxa"/>
          </w:tcPr>
          <w:p w14:paraId="1808AFE7" w14:textId="77777777" w:rsidR="000B0F3F" w:rsidRPr="003236F9" w:rsidRDefault="000B0F3F" w:rsidP="000B0F3F">
            <w:pPr>
              <w:spacing w:line="240" w:lineRule="exact"/>
              <w:jc w:val="left"/>
              <w:rPr>
                <w:iCs w:val="0"/>
                <w:sz w:val="22"/>
                <w:szCs w:val="22"/>
              </w:rPr>
            </w:pPr>
          </w:p>
        </w:tc>
      </w:tr>
      <w:tr w:rsidR="000B0F3F" w:rsidRPr="003236F9" w14:paraId="222F2F53" w14:textId="77777777" w:rsidTr="001F4A24">
        <w:trPr>
          <w:trHeight w:val="605"/>
        </w:trPr>
        <w:tc>
          <w:tcPr>
            <w:tcW w:w="6565" w:type="dxa"/>
            <w:vAlign w:val="center"/>
          </w:tcPr>
          <w:p w14:paraId="5A7F068D" w14:textId="77777777" w:rsidR="000B0F3F" w:rsidRPr="003236F9" w:rsidRDefault="000B0F3F" w:rsidP="000B0F3F">
            <w:pPr>
              <w:spacing w:line="240" w:lineRule="exact"/>
              <w:jc w:val="left"/>
              <w:rPr>
                <w:iCs w:val="0"/>
                <w:sz w:val="22"/>
                <w:szCs w:val="22"/>
              </w:rPr>
            </w:pPr>
            <w:r w:rsidRPr="003236F9">
              <w:rPr>
                <w:iCs w:val="0"/>
                <w:sz w:val="22"/>
                <w:szCs w:val="22"/>
              </w:rPr>
              <w:t>Are fire extinguishers present with current monthly and annual inspections?</w:t>
            </w:r>
          </w:p>
        </w:tc>
        <w:tc>
          <w:tcPr>
            <w:tcW w:w="1440" w:type="dxa"/>
          </w:tcPr>
          <w:p w14:paraId="562B3BA5" w14:textId="77777777" w:rsidR="000B0F3F" w:rsidRPr="003236F9" w:rsidRDefault="000B0F3F" w:rsidP="000B0F3F">
            <w:pPr>
              <w:spacing w:line="240" w:lineRule="exact"/>
              <w:jc w:val="left"/>
              <w:rPr>
                <w:iCs w:val="0"/>
                <w:sz w:val="22"/>
                <w:szCs w:val="22"/>
              </w:rPr>
            </w:pPr>
          </w:p>
        </w:tc>
        <w:tc>
          <w:tcPr>
            <w:tcW w:w="1530" w:type="dxa"/>
          </w:tcPr>
          <w:p w14:paraId="539BFC69" w14:textId="77777777" w:rsidR="000B0F3F" w:rsidRPr="003236F9" w:rsidRDefault="000B0F3F" w:rsidP="000B0F3F">
            <w:pPr>
              <w:spacing w:line="240" w:lineRule="exact"/>
              <w:jc w:val="left"/>
              <w:rPr>
                <w:iCs w:val="0"/>
                <w:sz w:val="22"/>
                <w:szCs w:val="22"/>
              </w:rPr>
            </w:pPr>
          </w:p>
        </w:tc>
      </w:tr>
      <w:tr w:rsidR="000B0F3F" w:rsidRPr="003236F9" w14:paraId="6CE6E845" w14:textId="77777777" w:rsidTr="000B0F3F">
        <w:trPr>
          <w:trHeight w:val="431"/>
        </w:trPr>
        <w:tc>
          <w:tcPr>
            <w:tcW w:w="9535" w:type="dxa"/>
            <w:gridSpan w:val="3"/>
            <w:shd w:val="clear" w:color="auto" w:fill="D9D9D9"/>
            <w:vAlign w:val="center"/>
          </w:tcPr>
          <w:p w14:paraId="07373B34" w14:textId="77777777" w:rsidR="000B0F3F" w:rsidRPr="003236F9" w:rsidRDefault="000B0F3F" w:rsidP="000B0F3F">
            <w:pPr>
              <w:spacing w:line="240" w:lineRule="exact"/>
              <w:jc w:val="left"/>
              <w:rPr>
                <w:iCs w:val="0"/>
                <w:sz w:val="22"/>
                <w:szCs w:val="22"/>
              </w:rPr>
            </w:pPr>
            <w:r w:rsidRPr="003236F9">
              <w:rPr>
                <w:iCs w:val="0"/>
                <w:sz w:val="22"/>
                <w:szCs w:val="22"/>
              </w:rPr>
              <w:t>SPILL KIT</w:t>
            </w:r>
          </w:p>
        </w:tc>
      </w:tr>
      <w:tr w:rsidR="000B0F3F" w:rsidRPr="003236F9" w14:paraId="36F36913" w14:textId="77777777" w:rsidTr="001F4A24">
        <w:trPr>
          <w:trHeight w:val="449"/>
        </w:trPr>
        <w:tc>
          <w:tcPr>
            <w:tcW w:w="6565" w:type="dxa"/>
            <w:shd w:val="clear" w:color="auto" w:fill="auto"/>
            <w:vAlign w:val="center"/>
          </w:tcPr>
          <w:p w14:paraId="7169899D" w14:textId="77777777" w:rsidR="000B0F3F" w:rsidRPr="003236F9" w:rsidRDefault="000B0F3F" w:rsidP="000B0F3F">
            <w:pPr>
              <w:spacing w:line="240" w:lineRule="exact"/>
              <w:jc w:val="left"/>
              <w:rPr>
                <w:iCs w:val="0"/>
                <w:sz w:val="22"/>
                <w:szCs w:val="22"/>
              </w:rPr>
            </w:pPr>
            <w:r w:rsidRPr="003236F9">
              <w:rPr>
                <w:iCs w:val="0"/>
                <w:sz w:val="22"/>
                <w:szCs w:val="22"/>
              </w:rPr>
              <w:t>Is the spill kit stocked and are spill control absorbents dry?</w:t>
            </w:r>
          </w:p>
        </w:tc>
        <w:tc>
          <w:tcPr>
            <w:tcW w:w="1440" w:type="dxa"/>
            <w:shd w:val="clear" w:color="auto" w:fill="auto"/>
          </w:tcPr>
          <w:p w14:paraId="78D13143" w14:textId="77777777" w:rsidR="000B0F3F" w:rsidRPr="003236F9" w:rsidRDefault="000B0F3F" w:rsidP="000B0F3F">
            <w:pPr>
              <w:spacing w:line="240" w:lineRule="exact"/>
              <w:jc w:val="left"/>
              <w:rPr>
                <w:iCs w:val="0"/>
                <w:sz w:val="22"/>
                <w:szCs w:val="22"/>
              </w:rPr>
            </w:pPr>
          </w:p>
        </w:tc>
        <w:tc>
          <w:tcPr>
            <w:tcW w:w="1530" w:type="dxa"/>
            <w:shd w:val="clear" w:color="auto" w:fill="auto"/>
          </w:tcPr>
          <w:p w14:paraId="0C5BC078" w14:textId="77777777" w:rsidR="000B0F3F" w:rsidRPr="003236F9" w:rsidRDefault="000B0F3F" w:rsidP="000B0F3F">
            <w:pPr>
              <w:spacing w:line="240" w:lineRule="exact"/>
              <w:jc w:val="left"/>
              <w:rPr>
                <w:iCs w:val="0"/>
                <w:sz w:val="22"/>
                <w:szCs w:val="22"/>
              </w:rPr>
            </w:pPr>
          </w:p>
        </w:tc>
      </w:tr>
      <w:tr w:rsidR="000B0F3F" w:rsidRPr="003236F9" w14:paraId="7663F4C0" w14:textId="77777777" w:rsidTr="000B0F3F">
        <w:trPr>
          <w:trHeight w:val="449"/>
        </w:trPr>
        <w:tc>
          <w:tcPr>
            <w:tcW w:w="9535" w:type="dxa"/>
            <w:gridSpan w:val="3"/>
            <w:shd w:val="clear" w:color="auto" w:fill="D9D9D9"/>
            <w:vAlign w:val="center"/>
          </w:tcPr>
          <w:p w14:paraId="3312E18F" w14:textId="77777777" w:rsidR="000B0F3F" w:rsidRPr="003236F9" w:rsidRDefault="000B0F3F" w:rsidP="000B0F3F">
            <w:pPr>
              <w:spacing w:line="240" w:lineRule="exact"/>
              <w:jc w:val="left"/>
              <w:rPr>
                <w:iCs w:val="0"/>
                <w:sz w:val="22"/>
                <w:szCs w:val="22"/>
              </w:rPr>
            </w:pPr>
            <w:r w:rsidRPr="003236F9">
              <w:rPr>
                <w:iCs w:val="0"/>
                <w:sz w:val="22"/>
                <w:szCs w:val="22"/>
              </w:rPr>
              <w:t>TANK MONITORING</w:t>
            </w:r>
          </w:p>
        </w:tc>
      </w:tr>
      <w:tr w:rsidR="000B0F3F" w:rsidRPr="003236F9" w14:paraId="69B85497" w14:textId="77777777" w:rsidTr="001F4A24">
        <w:trPr>
          <w:trHeight w:val="605"/>
        </w:trPr>
        <w:tc>
          <w:tcPr>
            <w:tcW w:w="6565" w:type="dxa"/>
            <w:shd w:val="clear" w:color="auto" w:fill="auto"/>
            <w:vAlign w:val="center"/>
          </w:tcPr>
          <w:p w14:paraId="73B166BA" w14:textId="77777777" w:rsidR="000B0F3F" w:rsidRPr="003236F9" w:rsidRDefault="000B0F3F" w:rsidP="000B0F3F">
            <w:pPr>
              <w:spacing w:line="240" w:lineRule="exact"/>
              <w:jc w:val="left"/>
              <w:rPr>
                <w:iCs w:val="0"/>
                <w:sz w:val="22"/>
                <w:szCs w:val="22"/>
              </w:rPr>
            </w:pPr>
            <w:r w:rsidRPr="003236F9">
              <w:rPr>
                <w:iCs w:val="0"/>
                <w:sz w:val="22"/>
                <w:szCs w:val="22"/>
              </w:rPr>
              <w:t>Does the tank monitoring show no alarms?  If there is an alarm for an unknown reason, contact EHS immediately.</w:t>
            </w:r>
          </w:p>
        </w:tc>
        <w:tc>
          <w:tcPr>
            <w:tcW w:w="1440" w:type="dxa"/>
            <w:shd w:val="clear" w:color="auto" w:fill="auto"/>
          </w:tcPr>
          <w:p w14:paraId="77BEECDF" w14:textId="77777777" w:rsidR="000B0F3F" w:rsidRPr="003236F9" w:rsidRDefault="000B0F3F" w:rsidP="000B0F3F">
            <w:pPr>
              <w:spacing w:line="240" w:lineRule="exact"/>
              <w:jc w:val="left"/>
              <w:rPr>
                <w:iCs w:val="0"/>
                <w:sz w:val="22"/>
                <w:szCs w:val="22"/>
              </w:rPr>
            </w:pPr>
          </w:p>
        </w:tc>
        <w:tc>
          <w:tcPr>
            <w:tcW w:w="1530" w:type="dxa"/>
            <w:shd w:val="clear" w:color="auto" w:fill="auto"/>
          </w:tcPr>
          <w:p w14:paraId="7292183A" w14:textId="77777777" w:rsidR="000B0F3F" w:rsidRPr="003236F9" w:rsidRDefault="000B0F3F" w:rsidP="000B0F3F">
            <w:pPr>
              <w:spacing w:line="240" w:lineRule="exact"/>
              <w:jc w:val="left"/>
              <w:rPr>
                <w:iCs w:val="0"/>
                <w:sz w:val="22"/>
                <w:szCs w:val="22"/>
              </w:rPr>
            </w:pPr>
          </w:p>
        </w:tc>
      </w:tr>
      <w:tr w:rsidR="000B0F3F" w:rsidRPr="003236F9" w14:paraId="5BE18935" w14:textId="77777777" w:rsidTr="001F4A24">
        <w:trPr>
          <w:trHeight w:val="605"/>
        </w:trPr>
        <w:tc>
          <w:tcPr>
            <w:tcW w:w="6565" w:type="dxa"/>
            <w:shd w:val="clear" w:color="auto" w:fill="auto"/>
            <w:vAlign w:val="center"/>
          </w:tcPr>
          <w:p w14:paraId="5F9217DE" w14:textId="77777777" w:rsidR="000B0F3F" w:rsidRPr="003236F9" w:rsidRDefault="000B0F3F" w:rsidP="000B0F3F">
            <w:pPr>
              <w:spacing w:line="240" w:lineRule="exact"/>
              <w:jc w:val="left"/>
              <w:rPr>
                <w:iCs w:val="0"/>
                <w:sz w:val="22"/>
                <w:szCs w:val="22"/>
              </w:rPr>
            </w:pPr>
            <w:r w:rsidRPr="003236F9">
              <w:rPr>
                <w:iCs w:val="0"/>
                <w:sz w:val="22"/>
                <w:szCs w:val="22"/>
              </w:rPr>
              <w:t>Has one printout for the month from the tank monitoring system been filed?  Keep for three years.</w:t>
            </w:r>
          </w:p>
        </w:tc>
        <w:tc>
          <w:tcPr>
            <w:tcW w:w="1440" w:type="dxa"/>
            <w:shd w:val="clear" w:color="auto" w:fill="auto"/>
          </w:tcPr>
          <w:p w14:paraId="02AA98E3" w14:textId="77777777" w:rsidR="000B0F3F" w:rsidRPr="003236F9" w:rsidRDefault="000B0F3F" w:rsidP="000B0F3F">
            <w:pPr>
              <w:spacing w:line="240" w:lineRule="exact"/>
              <w:jc w:val="left"/>
              <w:rPr>
                <w:iCs w:val="0"/>
                <w:sz w:val="22"/>
                <w:szCs w:val="22"/>
              </w:rPr>
            </w:pPr>
          </w:p>
        </w:tc>
        <w:tc>
          <w:tcPr>
            <w:tcW w:w="1530" w:type="dxa"/>
            <w:shd w:val="clear" w:color="auto" w:fill="auto"/>
          </w:tcPr>
          <w:p w14:paraId="65B7EBE4" w14:textId="77777777" w:rsidR="000B0F3F" w:rsidRPr="003236F9" w:rsidRDefault="000B0F3F" w:rsidP="000B0F3F">
            <w:pPr>
              <w:spacing w:line="240" w:lineRule="exact"/>
              <w:jc w:val="left"/>
              <w:rPr>
                <w:iCs w:val="0"/>
                <w:sz w:val="22"/>
                <w:szCs w:val="22"/>
              </w:rPr>
            </w:pPr>
          </w:p>
        </w:tc>
      </w:tr>
    </w:tbl>
    <w:p w14:paraId="76599F00" w14:textId="77777777" w:rsidR="000B0F3F" w:rsidRPr="003236F9" w:rsidRDefault="000B0F3F" w:rsidP="000B0F3F">
      <w:pPr>
        <w:spacing w:line="240" w:lineRule="exact"/>
        <w:jc w:val="left"/>
        <w:rPr>
          <w:iCs w:val="0"/>
        </w:rPr>
      </w:pPr>
    </w:p>
    <w:p w14:paraId="6735C0A7" w14:textId="77777777" w:rsidR="000B0F3F" w:rsidRPr="003236F9" w:rsidRDefault="000B0F3F" w:rsidP="000B0F3F">
      <w:pPr>
        <w:jc w:val="left"/>
        <w:rPr>
          <w:iCs w:val="0"/>
          <w:u w:val="single"/>
        </w:rPr>
      </w:pPr>
      <w:r w:rsidRPr="003236F9">
        <w:rPr>
          <w:iCs w:val="0"/>
        </w:rPr>
        <w:t>Comments or Issues Encountered:</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129D044B" w14:textId="77777777" w:rsidR="000B0F3F" w:rsidRPr="003236F9" w:rsidRDefault="000B0F3F" w:rsidP="000B0F3F">
      <w:pPr>
        <w:jc w:val="left"/>
        <w:rPr>
          <w:iCs w:val="0"/>
          <w:u w:val="single"/>
        </w:rPr>
      </w:pP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07324DD0" w14:textId="41AE0174" w:rsidR="000B0F3F" w:rsidRPr="003236F9" w:rsidRDefault="000B0F3F" w:rsidP="000B0F3F">
      <w:pPr>
        <w:jc w:val="left"/>
        <w:rPr>
          <w:iCs w:val="0"/>
          <w:u w:val="single"/>
        </w:rPr>
      </w:pP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2FDFD0B2" w14:textId="77777777" w:rsidR="000B0F3F" w:rsidRPr="003236F9" w:rsidRDefault="000B0F3F" w:rsidP="000B0F3F">
      <w:pPr>
        <w:jc w:val="left"/>
        <w:rPr>
          <w:iCs w:val="0"/>
        </w:rPr>
      </w:pPr>
    </w:p>
    <w:p w14:paraId="26E8DE86" w14:textId="4A8B0344" w:rsidR="000B0F3F" w:rsidRPr="003236F9" w:rsidRDefault="000B0F3F" w:rsidP="000B0F3F">
      <w:pPr>
        <w:spacing w:line="240" w:lineRule="exact"/>
        <w:jc w:val="left"/>
        <w:rPr>
          <w:iCs w:val="0"/>
        </w:rPr>
        <w:sectPr w:rsidR="000B0F3F" w:rsidRPr="003236F9" w:rsidSect="002E0A91">
          <w:footerReference w:type="default" r:id="rId21"/>
          <w:type w:val="continuous"/>
          <w:pgSz w:w="12240" w:h="15840"/>
          <w:pgMar w:top="864" w:right="1440" w:bottom="576" w:left="1440" w:header="720" w:footer="720" w:gutter="0"/>
          <w:cols w:space="720"/>
          <w:docGrid w:linePitch="360"/>
        </w:sectPr>
      </w:pPr>
      <w:r w:rsidRPr="003236F9">
        <w:rPr>
          <w:iCs w:val="0"/>
        </w:rPr>
        <w:t xml:space="preserve">Any deficiencies noted during the inspection must be corrected as soon as possible.  </w:t>
      </w:r>
      <w:r w:rsidR="00391462" w:rsidRPr="00106EC8">
        <w:rPr>
          <w:b/>
          <w:bCs/>
        </w:rPr>
        <w:t xml:space="preserve">Facility personnel must contact EHS to review all </w:t>
      </w:r>
      <w:r w:rsidR="00391462">
        <w:rPr>
          <w:b/>
          <w:bCs/>
        </w:rPr>
        <w:t xml:space="preserve">tank </w:t>
      </w:r>
      <w:r w:rsidR="00391462" w:rsidRPr="00106EC8">
        <w:rPr>
          <w:b/>
          <w:bCs/>
        </w:rPr>
        <w:t>maintenance and needed repairs with the exception of replacing hoses and fuel filters.</w:t>
      </w:r>
      <w:r w:rsidR="00391462">
        <w:t xml:space="preserve"> </w:t>
      </w:r>
      <w:r w:rsidR="00391462">
        <w:t xml:space="preserve"> </w:t>
      </w:r>
      <w:r w:rsidRPr="003236F9">
        <w:rPr>
          <w:iCs w:val="0"/>
        </w:rPr>
        <w:t>If there are any questions, call the Department of Environmental Health and Safety at 814/865-6391</w:t>
      </w:r>
    </w:p>
    <w:p w14:paraId="764F0C65" w14:textId="77777777" w:rsidR="000B0F3F" w:rsidRPr="003236F9" w:rsidRDefault="000B0F3F" w:rsidP="004512D4">
      <w:pPr>
        <w:pStyle w:val="Heading4"/>
      </w:pPr>
      <w:bookmarkStart w:id="112" w:name="_Ref67396883"/>
      <w:r w:rsidRPr="003236F9">
        <w:t>MONTHLY UNDERGROUND STORAGE TANK SUMP INSPECTION CHECKLIST</w:t>
      </w:r>
      <w:bookmarkEnd w:id="112"/>
    </w:p>
    <w:p w14:paraId="519B8616" w14:textId="77777777" w:rsidR="000B0F3F" w:rsidRPr="003236F9" w:rsidRDefault="000B0F3F" w:rsidP="000B0F3F">
      <w:pPr>
        <w:spacing w:line="240" w:lineRule="exact"/>
        <w:jc w:val="left"/>
        <w:rPr>
          <w:iCs w:val="0"/>
          <w:sz w:val="24"/>
          <w:szCs w:val="24"/>
        </w:rPr>
      </w:pPr>
    </w:p>
    <w:p w14:paraId="5673DC86" w14:textId="6AB584F7" w:rsidR="000B0F3F" w:rsidRPr="003236F9" w:rsidRDefault="000B0F3F" w:rsidP="000B0F3F">
      <w:pPr>
        <w:jc w:val="left"/>
        <w:rPr>
          <w:iCs w:val="0"/>
        </w:rPr>
      </w:pPr>
      <w:r w:rsidRPr="003236F9">
        <w:rPr>
          <w:iCs w:val="0"/>
        </w:rPr>
        <w:t xml:space="preserve">Location: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rPr>
        <w:tab/>
        <w:t>Date: ____________________</w:t>
      </w:r>
      <w:r w:rsidRPr="003236F9">
        <w:rPr>
          <w:iCs w:val="0"/>
        </w:rPr>
        <w:tab/>
      </w:r>
      <w:r w:rsidR="00D4193A">
        <w:rPr>
          <w:iCs w:val="0"/>
        </w:rPr>
        <w:tab/>
      </w:r>
      <w:r w:rsidRPr="003236F9">
        <w:rPr>
          <w:iCs w:val="0"/>
        </w:rPr>
        <w:t>Completed by: _______________________</w:t>
      </w:r>
    </w:p>
    <w:p w14:paraId="35DFD50D" w14:textId="77777777" w:rsidR="000B0F3F" w:rsidRPr="003236F9" w:rsidRDefault="000B0F3F" w:rsidP="000B0F3F">
      <w:pPr>
        <w:jc w:val="left"/>
        <w:rPr>
          <w:iCs w:val="0"/>
        </w:rPr>
      </w:pPr>
    </w:p>
    <w:p w14:paraId="66FD1B6D" w14:textId="77777777" w:rsidR="000B0F3F" w:rsidRPr="003236F9" w:rsidRDefault="000B0F3F" w:rsidP="000B0F3F">
      <w:pPr>
        <w:spacing w:line="240" w:lineRule="exact"/>
        <w:jc w:val="left"/>
        <w:rPr>
          <w:iCs w:val="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990"/>
        <w:gridCol w:w="900"/>
        <w:gridCol w:w="810"/>
        <w:gridCol w:w="810"/>
        <w:gridCol w:w="810"/>
        <w:gridCol w:w="810"/>
        <w:gridCol w:w="810"/>
        <w:gridCol w:w="810"/>
        <w:gridCol w:w="810"/>
        <w:gridCol w:w="810"/>
        <w:gridCol w:w="810"/>
        <w:gridCol w:w="1293"/>
      </w:tblGrid>
      <w:tr w:rsidR="000B0F3F" w:rsidRPr="003236F9" w14:paraId="5CB8B6D1" w14:textId="77777777" w:rsidTr="001F4A24">
        <w:trPr>
          <w:cantSplit/>
        </w:trPr>
        <w:tc>
          <w:tcPr>
            <w:tcW w:w="2685" w:type="dxa"/>
            <w:vMerge w:val="restart"/>
            <w:tcBorders>
              <w:top w:val="single" w:sz="12" w:space="0" w:color="auto"/>
              <w:left w:val="single" w:sz="12" w:space="0" w:color="auto"/>
              <w:right w:val="single" w:sz="12" w:space="0" w:color="auto"/>
            </w:tcBorders>
            <w:vAlign w:val="center"/>
          </w:tcPr>
          <w:p w14:paraId="17121E49" w14:textId="77777777" w:rsidR="000B0F3F" w:rsidRPr="003236F9" w:rsidRDefault="000B0F3F" w:rsidP="000B0F3F">
            <w:pPr>
              <w:spacing w:line="240" w:lineRule="exact"/>
              <w:jc w:val="left"/>
              <w:rPr>
                <w:iCs w:val="0"/>
              </w:rPr>
            </w:pPr>
          </w:p>
          <w:p w14:paraId="2D208966" w14:textId="77777777" w:rsidR="000B0F3F" w:rsidRPr="003236F9" w:rsidRDefault="000B0F3F" w:rsidP="000B0F3F">
            <w:pPr>
              <w:spacing w:line="240" w:lineRule="exact"/>
              <w:jc w:val="left"/>
              <w:rPr>
                <w:iCs w:val="0"/>
              </w:rPr>
            </w:pPr>
          </w:p>
          <w:p w14:paraId="5443CE58" w14:textId="77777777" w:rsidR="000B0F3F" w:rsidRPr="003236F9" w:rsidRDefault="000B0F3F" w:rsidP="000B0F3F">
            <w:pPr>
              <w:spacing w:line="240" w:lineRule="exact"/>
              <w:jc w:val="left"/>
              <w:rPr>
                <w:iCs w:val="0"/>
              </w:rPr>
            </w:pPr>
            <w:r w:rsidRPr="003236F9">
              <w:rPr>
                <w:iCs w:val="0"/>
              </w:rPr>
              <w:t>Location</w:t>
            </w:r>
          </w:p>
        </w:tc>
        <w:tc>
          <w:tcPr>
            <w:tcW w:w="1890" w:type="dxa"/>
            <w:gridSpan w:val="2"/>
            <w:tcBorders>
              <w:top w:val="single" w:sz="12" w:space="0" w:color="auto"/>
              <w:left w:val="nil"/>
              <w:right w:val="single" w:sz="12" w:space="0" w:color="auto"/>
            </w:tcBorders>
            <w:vAlign w:val="center"/>
          </w:tcPr>
          <w:p w14:paraId="484FD9F7" w14:textId="77777777" w:rsidR="000B0F3F" w:rsidRPr="003236F9" w:rsidRDefault="000B0F3F" w:rsidP="000B0F3F">
            <w:pPr>
              <w:spacing w:line="240" w:lineRule="exact"/>
              <w:rPr>
                <w:iCs w:val="0"/>
              </w:rPr>
            </w:pPr>
            <w:r w:rsidRPr="003236F9">
              <w:rPr>
                <w:iCs w:val="0"/>
              </w:rPr>
              <w:t>Is there any water in the sump?</w:t>
            </w:r>
          </w:p>
        </w:tc>
        <w:tc>
          <w:tcPr>
            <w:tcW w:w="2430" w:type="dxa"/>
            <w:gridSpan w:val="3"/>
            <w:tcBorders>
              <w:top w:val="single" w:sz="12" w:space="0" w:color="auto"/>
              <w:left w:val="nil"/>
              <w:bottom w:val="single" w:sz="4" w:space="0" w:color="auto"/>
              <w:right w:val="single" w:sz="12" w:space="0" w:color="auto"/>
            </w:tcBorders>
            <w:vAlign w:val="center"/>
          </w:tcPr>
          <w:p w14:paraId="3A69A3F6" w14:textId="77777777" w:rsidR="000B0F3F" w:rsidRPr="003236F9" w:rsidRDefault="000B0F3F" w:rsidP="000B0F3F">
            <w:pPr>
              <w:spacing w:line="240" w:lineRule="exact"/>
              <w:rPr>
                <w:iCs w:val="0"/>
              </w:rPr>
            </w:pPr>
            <w:r w:rsidRPr="003236F9">
              <w:rPr>
                <w:iCs w:val="0"/>
              </w:rPr>
              <w:t>Does the water have a sheen?</w:t>
            </w:r>
          </w:p>
        </w:tc>
        <w:tc>
          <w:tcPr>
            <w:tcW w:w="2430" w:type="dxa"/>
            <w:gridSpan w:val="3"/>
            <w:tcBorders>
              <w:top w:val="single" w:sz="12" w:space="0" w:color="auto"/>
              <w:left w:val="nil"/>
              <w:right w:val="single" w:sz="12" w:space="0" w:color="auto"/>
            </w:tcBorders>
            <w:vAlign w:val="center"/>
          </w:tcPr>
          <w:p w14:paraId="01C3D5EF" w14:textId="77777777" w:rsidR="000B0F3F" w:rsidRPr="003236F9" w:rsidRDefault="000B0F3F" w:rsidP="000B0F3F">
            <w:pPr>
              <w:spacing w:line="240" w:lineRule="exact"/>
              <w:rPr>
                <w:iCs w:val="0"/>
              </w:rPr>
            </w:pPr>
            <w:r w:rsidRPr="003236F9">
              <w:rPr>
                <w:iCs w:val="0"/>
              </w:rPr>
              <w:t>Has the oily sheen been absorbed from the surface of the water?</w:t>
            </w:r>
          </w:p>
        </w:tc>
        <w:tc>
          <w:tcPr>
            <w:tcW w:w="2430" w:type="dxa"/>
            <w:gridSpan w:val="3"/>
            <w:tcBorders>
              <w:top w:val="single" w:sz="12" w:space="0" w:color="auto"/>
              <w:left w:val="nil"/>
              <w:right w:val="single" w:sz="12" w:space="0" w:color="auto"/>
            </w:tcBorders>
            <w:vAlign w:val="center"/>
          </w:tcPr>
          <w:p w14:paraId="50F2E2D4" w14:textId="77777777" w:rsidR="000B0F3F" w:rsidRPr="003236F9" w:rsidRDefault="000B0F3F" w:rsidP="000B0F3F">
            <w:pPr>
              <w:spacing w:line="240" w:lineRule="exact"/>
              <w:rPr>
                <w:iCs w:val="0"/>
              </w:rPr>
            </w:pPr>
            <w:r w:rsidRPr="003236F9">
              <w:rPr>
                <w:iCs w:val="0"/>
              </w:rPr>
              <w:t>Has the water been removed?</w:t>
            </w:r>
          </w:p>
        </w:tc>
        <w:tc>
          <w:tcPr>
            <w:tcW w:w="1293" w:type="dxa"/>
            <w:vMerge w:val="restart"/>
            <w:tcBorders>
              <w:top w:val="single" w:sz="12" w:space="0" w:color="auto"/>
              <w:left w:val="nil"/>
              <w:right w:val="single" w:sz="12" w:space="0" w:color="auto"/>
            </w:tcBorders>
            <w:vAlign w:val="center"/>
          </w:tcPr>
          <w:p w14:paraId="10F4B0EB" w14:textId="77777777" w:rsidR="000B0F3F" w:rsidRPr="003236F9" w:rsidRDefault="000B0F3F" w:rsidP="000B0F3F">
            <w:pPr>
              <w:spacing w:line="240" w:lineRule="exact"/>
              <w:jc w:val="left"/>
              <w:rPr>
                <w:iCs w:val="0"/>
              </w:rPr>
            </w:pPr>
          </w:p>
          <w:p w14:paraId="1633DFF2" w14:textId="77777777" w:rsidR="000B0F3F" w:rsidRPr="003236F9" w:rsidRDefault="000B0F3F" w:rsidP="000B0F3F">
            <w:pPr>
              <w:spacing w:line="240" w:lineRule="exact"/>
              <w:jc w:val="left"/>
              <w:rPr>
                <w:iCs w:val="0"/>
              </w:rPr>
            </w:pPr>
          </w:p>
          <w:p w14:paraId="5F22FFB5" w14:textId="77777777" w:rsidR="000B0F3F" w:rsidRPr="003236F9" w:rsidRDefault="000B0F3F" w:rsidP="000B0F3F">
            <w:pPr>
              <w:spacing w:line="240" w:lineRule="exact"/>
              <w:jc w:val="left"/>
              <w:rPr>
                <w:iCs w:val="0"/>
              </w:rPr>
            </w:pPr>
            <w:r w:rsidRPr="003236F9">
              <w:rPr>
                <w:iCs w:val="0"/>
              </w:rPr>
              <w:t>Initials:</w:t>
            </w:r>
          </w:p>
        </w:tc>
      </w:tr>
      <w:tr w:rsidR="000B0F3F" w:rsidRPr="003236F9" w14:paraId="6937D8F4" w14:textId="77777777" w:rsidTr="001F4A24">
        <w:trPr>
          <w:cantSplit/>
          <w:trHeight w:val="340"/>
        </w:trPr>
        <w:tc>
          <w:tcPr>
            <w:tcW w:w="2685" w:type="dxa"/>
            <w:vMerge/>
            <w:tcBorders>
              <w:left w:val="single" w:sz="12" w:space="0" w:color="auto"/>
              <w:right w:val="single" w:sz="12" w:space="0" w:color="auto"/>
            </w:tcBorders>
          </w:tcPr>
          <w:p w14:paraId="354A57A1" w14:textId="77777777" w:rsidR="000B0F3F" w:rsidRPr="003236F9" w:rsidRDefault="000B0F3F" w:rsidP="000B0F3F">
            <w:pPr>
              <w:spacing w:line="240" w:lineRule="exact"/>
              <w:jc w:val="left"/>
              <w:rPr>
                <w:iCs w:val="0"/>
              </w:rPr>
            </w:pPr>
          </w:p>
        </w:tc>
        <w:tc>
          <w:tcPr>
            <w:tcW w:w="990" w:type="dxa"/>
            <w:tcBorders>
              <w:left w:val="nil"/>
            </w:tcBorders>
            <w:vAlign w:val="center"/>
          </w:tcPr>
          <w:p w14:paraId="00107DF4" w14:textId="77777777" w:rsidR="000B0F3F" w:rsidRPr="003236F9" w:rsidRDefault="000B0F3F" w:rsidP="000B0F3F">
            <w:pPr>
              <w:spacing w:line="240" w:lineRule="exact"/>
              <w:jc w:val="left"/>
              <w:rPr>
                <w:iCs w:val="0"/>
              </w:rPr>
            </w:pPr>
            <w:r w:rsidRPr="003236F9">
              <w:rPr>
                <w:iCs w:val="0"/>
              </w:rPr>
              <w:t>Yes</w:t>
            </w:r>
          </w:p>
        </w:tc>
        <w:tc>
          <w:tcPr>
            <w:tcW w:w="900" w:type="dxa"/>
            <w:tcBorders>
              <w:right w:val="single" w:sz="12" w:space="0" w:color="auto"/>
            </w:tcBorders>
            <w:vAlign w:val="center"/>
          </w:tcPr>
          <w:p w14:paraId="13BCB18A" w14:textId="77777777" w:rsidR="000B0F3F" w:rsidRPr="003236F9" w:rsidRDefault="000B0F3F" w:rsidP="000B0F3F">
            <w:pPr>
              <w:spacing w:line="240" w:lineRule="exact"/>
              <w:jc w:val="left"/>
              <w:rPr>
                <w:iCs w:val="0"/>
              </w:rPr>
            </w:pPr>
            <w:r w:rsidRPr="003236F9">
              <w:rPr>
                <w:iCs w:val="0"/>
              </w:rPr>
              <w:t>No</w:t>
            </w:r>
          </w:p>
        </w:tc>
        <w:tc>
          <w:tcPr>
            <w:tcW w:w="810" w:type="dxa"/>
            <w:tcBorders>
              <w:top w:val="single" w:sz="4" w:space="0" w:color="auto"/>
              <w:left w:val="nil"/>
            </w:tcBorders>
            <w:vAlign w:val="center"/>
          </w:tcPr>
          <w:p w14:paraId="48F3C1F1" w14:textId="77777777" w:rsidR="000B0F3F" w:rsidRPr="003236F9" w:rsidRDefault="000B0F3F" w:rsidP="000B0F3F">
            <w:pPr>
              <w:spacing w:line="240" w:lineRule="exact"/>
              <w:jc w:val="left"/>
              <w:rPr>
                <w:iCs w:val="0"/>
              </w:rPr>
            </w:pPr>
            <w:r w:rsidRPr="003236F9">
              <w:rPr>
                <w:iCs w:val="0"/>
              </w:rPr>
              <w:t>Yes</w:t>
            </w:r>
          </w:p>
        </w:tc>
        <w:tc>
          <w:tcPr>
            <w:tcW w:w="810" w:type="dxa"/>
            <w:tcBorders>
              <w:top w:val="single" w:sz="4" w:space="0" w:color="auto"/>
            </w:tcBorders>
            <w:vAlign w:val="center"/>
          </w:tcPr>
          <w:p w14:paraId="4A6414A2" w14:textId="77777777" w:rsidR="000B0F3F" w:rsidRPr="003236F9" w:rsidRDefault="000B0F3F" w:rsidP="000B0F3F">
            <w:pPr>
              <w:spacing w:line="240" w:lineRule="exact"/>
              <w:jc w:val="left"/>
              <w:rPr>
                <w:iCs w:val="0"/>
              </w:rPr>
            </w:pPr>
            <w:r w:rsidRPr="003236F9">
              <w:rPr>
                <w:iCs w:val="0"/>
              </w:rPr>
              <w:t>No</w:t>
            </w:r>
          </w:p>
        </w:tc>
        <w:tc>
          <w:tcPr>
            <w:tcW w:w="810" w:type="dxa"/>
            <w:tcBorders>
              <w:top w:val="single" w:sz="4" w:space="0" w:color="auto"/>
              <w:right w:val="single" w:sz="12" w:space="0" w:color="auto"/>
            </w:tcBorders>
            <w:vAlign w:val="center"/>
          </w:tcPr>
          <w:p w14:paraId="7C78698F" w14:textId="77777777" w:rsidR="000B0F3F" w:rsidRPr="003236F9" w:rsidRDefault="000B0F3F" w:rsidP="000B0F3F">
            <w:pPr>
              <w:spacing w:line="240" w:lineRule="exact"/>
              <w:jc w:val="left"/>
              <w:rPr>
                <w:iCs w:val="0"/>
              </w:rPr>
            </w:pPr>
            <w:r w:rsidRPr="003236F9">
              <w:rPr>
                <w:iCs w:val="0"/>
              </w:rPr>
              <w:t>N/A</w:t>
            </w:r>
          </w:p>
        </w:tc>
        <w:tc>
          <w:tcPr>
            <w:tcW w:w="810" w:type="dxa"/>
            <w:tcBorders>
              <w:left w:val="nil"/>
            </w:tcBorders>
            <w:vAlign w:val="center"/>
          </w:tcPr>
          <w:p w14:paraId="32768391" w14:textId="77777777" w:rsidR="000B0F3F" w:rsidRPr="003236F9" w:rsidRDefault="000B0F3F" w:rsidP="000B0F3F">
            <w:pPr>
              <w:spacing w:line="240" w:lineRule="exact"/>
              <w:jc w:val="left"/>
              <w:rPr>
                <w:iCs w:val="0"/>
              </w:rPr>
            </w:pPr>
            <w:r w:rsidRPr="003236F9">
              <w:rPr>
                <w:iCs w:val="0"/>
              </w:rPr>
              <w:t>Yes</w:t>
            </w:r>
          </w:p>
        </w:tc>
        <w:tc>
          <w:tcPr>
            <w:tcW w:w="810" w:type="dxa"/>
            <w:vAlign w:val="center"/>
          </w:tcPr>
          <w:p w14:paraId="07A22BD1" w14:textId="77777777" w:rsidR="000B0F3F" w:rsidRPr="003236F9" w:rsidRDefault="000B0F3F" w:rsidP="000B0F3F">
            <w:pPr>
              <w:spacing w:line="240" w:lineRule="exact"/>
              <w:jc w:val="left"/>
              <w:rPr>
                <w:iCs w:val="0"/>
              </w:rPr>
            </w:pPr>
            <w:r w:rsidRPr="003236F9">
              <w:rPr>
                <w:iCs w:val="0"/>
              </w:rPr>
              <w:t>No</w:t>
            </w:r>
          </w:p>
        </w:tc>
        <w:tc>
          <w:tcPr>
            <w:tcW w:w="810" w:type="dxa"/>
            <w:tcBorders>
              <w:right w:val="single" w:sz="12" w:space="0" w:color="auto"/>
            </w:tcBorders>
            <w:vAlign w:val="center"/>
          </w:tcPr>
          <w:p w14:paraId="7377B81B" w14:textId="77777777" w:rsidR="000B0F3F" w:rsidRPr="003236F9" w:rsidRDefault="000B0F3F" w:rsidP="000B0F3F">
            <w:pPr>
              <w:spacing w:line="240" w:lineRule="exact"/>
              <w:jc w:val="left"/>
              <w:rPr>
                <w:iCs w:val="0"/>
              </w:rPr>
            </w:pPr>
            <w:r w:rsidRPr="003236F9">
              <w:rPr>
                <w:iCs w:val="0"/>
              </w:rPr>
              <w:t>N/A</w:t>
            </w:r>
          </w:p>
        </w:tc>
        <w:tc>
          <w:tcPr>
            <w:tcW w:w="810" w:type="dxa"/>
            <w:tcBorders>
              <w:left w:val="nil"/>
            </w:tcBorders>
            <w:vAlign w:val="center"/>
          </w:tcPr>
          <w:p w14:paraId="52DED314" w14:textId="77777777" w:rsidR="000B0F3F" w:rsidRPr="003236F9" w:rsidRDefault="000B0F3F" w:rsidP="000B0F3F">
            <w:pPr>
              <w:spacing w:line="240" w:lineRule="exact"/>
              <w:jc w:val="left"/>
              <w:rPr>
                <w:iCs w:val="0"/>
              </w:rPr>
            </w:pPr>
            <w:r w:rsidRPr="003236F9">
              <w:rPr>
                <w:iCs w:val="0"/>
              </w:rPr>
              <w:t>Yes</w:t>
            </w:r>
          </w:p>
        </w:tc>
        <w:tc>
          <w:tcPr>
            <w:tcW w:w="810" w:type="dxa"/>
            <w:vAlign w:val="center"/>
          </w:tcPr>
          <w:p w14:paraId="49547610" w14:textId="77777777" w:rsidR="000B0F3F" w:rsidRPr="003236F9" w:rsidRDefault="000B0F3F" w:rsidP="000B0F3F">
            <w:pPr>
              <w:spacing w:line="240" w:lineRule="exact"/>
              <w:jc w:val="left"/>
              <w:rPr>
                <w:iCs w:val="0"/>
              </w:rPr>
            </w:pPr>
            <w:r w:rsidRPr="003236F9">
              <w:rPr>
                <w:iCs w:val="0"/>
              </w:rPr>
              <w:t>No</w:t>
            </w:r>
          </w:p>
        </w:tc>
        <w:tc>
          <w:tcPr>
            <w:tcW w:w="810" w:type="dxa"/>
            <w:tcBorders>
              <w:right w:val="single" w:sz="12" w:space="0" w:color="auto"/>
            </w:tcBorders>
            <w:vAlign w:val="center"/>
          </w:tcPr>
          <w:p w14:paraId="48422ECF" w14:textId="77777777" w:rsidR="000B0F3F" w:rsidRPr="003236F9" w:rsidRDefault="000B0F3F" w:rsidP="000B0F3F">
            <w:pPr>
              <w:spacing w:line="240" w:lineRule="exact"/>
              <w:jc w:val="left"/>
              <w:rPr>
                <w:iCs w:val="0"/>
              </w:rPr>
            </w:pPr>
            <w:r w:rsidRPr="003236F9">
              <w:rPr>
                <w:iCs w:val="0"/>
              </w:rPr>
              <w:t>N/A</w:t>
            </w:r>
          </w:p>
        </w:tc>
        <w:tc>
          <w:tcPr>
            <w:tcW w:w="1293" w:type="dxa"/>
            <w:vMerge/>
            <w:tcBorders>
              <w:left w:val="nil"/>
              <w:right w:val="single" w:sz="12" w:space="0" w:color="auto"/>
            </w:tcBorders>
          </w:tcPr>
          <w:p w14:paraId="2E0AA3BA" w14:textId="77777777" w:rsidR="000B0F3F" w:rsidRPr="003236F9" w:rsidRDefault="000B0F3F" w:rsidP="000B0F3F">
            <w:pPr>
              <w:spacing w:line="240" w:lineRule="exact"/>
              <w:jc w:val="left"/>
              <w:rPr>
                <w:iCs w:val="0"/>
              </w:rPr>
            </w:pPr>
          </w:p>
        </w:tc>
      </w:tr>
      <w:tr w:rsidR="000B0F3F" w:rsidRPr="003236F9" w14:paraId="43B49C78" w14:textId="77777777" w:rsidTr="001F4A24">
        <w:trPr>
          <w:cantSplit/>
          <w:trHeight w:val="576"/>
        </w:trPr>
        <w:tc>
          <w:tcPr>
            <w:tcW w:w="2685" w:type="dxa"/>
            <w:tcBorders>
              <w:left w:val="single" w:sz="12" w:space="0" w:color="auto"/>
              <w:right w:val="single" w:sz="12" w:space="0" w:color="auto"/>
            </w:tcBorders>
            <w:vAlign w:val="center"/>
          </w:tcPr>
          <w:p w14:paraId="1E8B064C" w14:textId="77777777" w:rsidR="000B0F3F" w:rsidRPr="003236F9" w:rsidRDefault="000B0F3F" w:rsidP="000B0F3F">
            <w:pPr>
              <w:spacing w:line="240" w:lineRule="exact"/>
              <w:jc w:val="left"/>
              <w:rPr>
                <w:iCs w:val="0"/>
              </w:rPr>
            </w:pPr>
            <w:r w:rsidRPr="003236F9">
              <w:rPr>
                <w:iCs w:val="0"/>
              </w:rPr>
              <w:t xml:space="preserve">Tank </w:t>
            </w:r>
            <w:r w:rsidRPr="003236F9">
              <w:rPr>
                <w:iCs w:val="0"/>
                <w:u w:val="single"/>
              </w:rPr>
              <w:t xml:space="preserve">           </w:t>
            </w:r>
            <w:r w:rsidRPr="003236F9">
              <w:rPr>
                <w:iCs w:val="0"/>
              </w:rPr>
              <w:t xml:space="preserve"> pipe sump</w:t>
            </w:r>
          </w:p>
        </w:tc>
        <w:tc>
          <w:tcPr>
            <w:tcW w:w="990" w:type="dxa"/>
            <w:tcBorders>
              <w:left w:val="nil"/>
            </w:tcBorders>
          </w:tcPr>
          <w:p w14:paraId="567D5C89" w14:textId="77777777" w:rsidR="000B0F3F" w:rsidRPr="003236F9" w:rsidRDefault="000B0F3F" w:rsidP="000B0F3F">
            <w:pPr>
              <w:spacing w:line="240" w:lineRule="exact"/>
              <w:jc w:val="left"/>
              <w:rPr>
                <w:iCs w:val="0"/>
              </w:rPr>
            </w:pPr>
          </w:p>
        </w:tc>
        <w:tc>
          <w:tcPr>
            <w:tcW w:w="900" w:type="dxa"/>
            <w:tcBorders>
              <w:right w:val="single" w:sz="12" w:space="0" w:color="auto"/>
            </w:tcBorders>
          </w:tcPr>
          <w:p w14:paraId="2253E630" w14:textId="77777777" w:rsidR="000B0F3F" w:rsidRPr="003236F9" w:rsidRDefault="000B0F3F" w:rsidP="000B0F3F">
            <w:pPr>
              <w:spacing w:line="240" w:lineRule="exact"/>
              <w:jc w:val="left"/>
              <w:rPr>
                <w:iCs w:val="0"/>
              </w:rPr>
            </w:pPr>
          </w:p>
        </w:tc>
        <w:tc>
          <w:tcPr>
            <w:tcW w:w="810" w:type="dxa"/>
            <w:tcBorders>
              <w:left w:val="nil"/>
            </w:tcBorders>
          </w:tcPr>
          <w:p w14:paraId="07B280EE" w14:textId="77777777" w:rsidR="000B0F3F" w:rsidRPr="003236F9" w:rsidRDefault="000B0F3F" w:rsidP="000B0F3F">
            <w:pPr>
              <w:spacing w:line="240" w:lineRule="exact"/>
              <w:jc w:val="left"/>
              <w:rPr>
                <w:iCs w:val="0"/>
              </w:rPr>
            </w:pPr>
          </w:p>
        </w:tc>
        <w:tc>
          <w:tcPr>
            <w:tcW w:w="810" w:type="dxa"/>
          </w:tcPr>
          <w:p w14:paraId="6608D47E"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7BCCE227" w14:textId="77777777" w:rsidR="000B0F3F" w:rsidRPr="003236F9" w:rsidRDefault="000B0F3F" w:rsidP="000B0F3F">
            <w:pPr>
              <w:spacing w:line="240" w:lineRule="exact"/>
              <w:jc w:val="left"/>
              <w:rPr>
                <w:iCs w:val="0"/>
              </w:rPr>
            </w:pPr>
          </w:p>
        </w:tc>
        <w:tc>
          <w:tcPr>
            <w:tcW w:w="810" w:type="dxa"/>
            <w:tcBorders>
              <w:left w:val="nil"/>
            </w:tcBorders>
          </w:tcPr>
          <w:p w14:paraId="7E0CE016" w14:textId="77777777" w:rsidR="000B0F3F" w:rsidRPr="003236F9" w:rsidRDefault="000B0F3F" w:rsidP="000B0F3F">
            <w:pPr>
              <w:spacing w:line="240" w:lineRule="exact"/>
              <w:jc w:val="left"/>
              <w:rPr>
                <w:iCs w:val="0"/>
              </w:rPr>
            </w:pPr>
          </w:p>
        </w:tc>
        <w:tc>
          <w:tcPr>
            <w:tcW w:w="810" w:type="dxa"/>
          </w:tcPr>
          <w:p w14:paraId="4EFD97D0"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71B5EF16" w14:textId="77777777" w:rsidR="000B0F3F" w:rsidRPr="003236F9" w:rsidRDefault="000B0F3F" w:rsidP="000B0F3F">
            <w:pPr>
              <w:spacing w:line="240" w:lineRule="exact"/>
              <w:jc w:val="left"/>
              <w:rPr>
                <w:iCs w:val="0"/>
              </w:rPr>
            </w:pPr>
          </w:p>
        </w:tc>
        <w:tc>
          <w:tcPr>
            <w:tcW w:w="810" w:type="dxa"/>
            <w:tcBorders>
              <w:left w:val="nil"/>
            </w:tcBorders>
          </w:tcPr>
          <w:p w14:paraId="6BA207BD" w14:textId="77777777" w:rsidR="000B0F3F" w:rsidRPr="003236F9" w:rsidRDefault="000B0F3F" w:rsidP="000B0F3F">
            <w:pPr>
              <w:spacing w:line="240" w:lineRule="exact"/>
              <w:jc w:val="left"/>
              <w:rPr>
                <w:iCs w:val="0"/>
              </w:rPr>
            </w:pPr>
          </w:p>
        </w:tc>
        <w:tc>
          <w:tcPr>
            <w:tcW w:w="810" w:type="dxa"/>
          </w:tcPr>
          <w:p w14:paraId="420FDB77"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75633D2B" w14:textId="77777777" w:rsidR="000B0F3F" w:rsidRPr="003236F9" w:rsidRDefault="000B0F3F" w:rsidP="000B0F3F">
            <w:pPr>
              <w:spacing w:line="240" w:lineRule="exact"/>
              <w:jc w:val="left"/>
              <w:rPr>
                <w:iCs w:val="0"/>
              </w:rPr>
            </w:pPr>
          </w:p>
        </w:tc>
        <w:tc>
          <w:tcPr>
            <w:tcW w:w="1293" w:type="dxa"/>
            <w:tcBorders>
              <w:left w:val="nil"/>
              <w:right w:val="single" w:sz="12" w:space="0" w:color="auto"/>
            </w:tcBorders>
          </w:tcPr>
          <w:p w14:paraId="7B2E8BC2" w14:textId="77777777" w:rsidR="000B0F3F" w:rsidRPr="003236F9" w:rsidRDefault="000B0F3F" w:rsidP="000B0F3F">
            <w:pPr>
              <w:spacing w:line="240" w:lineRule="exact"/>
              <w:jc w:val="left"/>
              <w:rPr>
                <w:iCs w:val="0"/>
              </w:rPr>
            </w:pPr>
          </w:p>
        </w:tc>
      </w:tr>
      <w:tr w:rsidR="000B0F3F" w:rsidRPr="003236F9" w14:paraId="0E9E8754" w14:textId="77777777" w:rsidTr="001F4A24">
        <w:trPr>
          <w:cantSplit/>
          <w:trHeight w:val="576"/>
        </w:trPr>
        <w:tc>
          <w:tcPr>
            <w:tcW w:w="2685" w:type="dxa"/>
            <w:tcBorders>
              <w:left w:val="single" w:sz="12" w:space="0" w:color="auto"/>
              <w:right w:val="single" w:sz="12" w:space="0" w:color="auto"/>
            </w:tcBorders>
            <w:vAlign w:val="center"/>
          </w:tcPr>
          <w:p w14:paraId="02E37F57" w14:textId="77777777" w:rsidR="000B0F3F" w:rsidRPr="003236F9" w:rsidRDefault="000B0F3F" w:rsidP="000B0F3F">
            <w:pPr>
              <w:spacing w:line="240" w:lineRule="exact"/>
              <w:jc w:val="left"/>
              <w:rPr>
                <w:iCs w:val="0"/>
              </w:rPr>
            </w:pPr>
            <w:r w:rsidRPr="003236F9">
              <w:rPr>
                <w:iCs w:val="0"/>
              </w:rPr>
              <w:t xml:space="preserve">Tank </w:t>
            </w:r>
            <w:r w:rsidRPr="003236F9">
              <w:rPr>
                <w:iCs w:val="0"/>
                <w:u w:val="single"/>
              </w:rPr>
              <w:t xml:space="preserve">           </w:t>
            </w:r>
            <w:r w:rsidRPr="003236F9">
              <w:rPr>
                <w:iCs w:val="0"/>
              </w:rPr>
              <w:t xml:space="preserve"> pipe sump</w:t>
            </w:r>
          </w:p>
        </w:tc>
        <w:tc>
          <w:tcPr>
            <w:tcW w:w="990" w:type="dxa"/>
            <w:tcBorders>
              <w:left w:val="nil"/>
            </w:tcBorders>
          </w:tcPr>
          <w:p w14:paraId="6C98D49D" w14:textId="77777777" w:rsidR="000B0F3F" w:rsidRPr="003236F9" w:rsidRDefault="000B0F3F" w:rsidP="000B0F3F">
            <w:pPr>
              <w:spacing w:line="240" w:lineRule="exact"/>
              <w:jc w:val="left"/>
              <w:rPr>
                <w:iCs w:val="0"/>
              </w:rPr>
            </w:pPr>
          </w:p>
        </w:tc>
        <w:tc>
          <w:tcPr>
            <w:tcW w:w="900" w:type="dxa"/>
            <w:tcBorders>
              <w:right w:val="single" w:sz="12" w:space="0" w:color="auto"/>
            </w:tcBorders>
          </w:tcPr>
          <w:p w14:paraId="3E218B17" w14:textId="77777777" w:rsidR="000B0F3F" w:rsidRPr="003236F9" w:rsidRDefault="000B0F3F" w:rsidP="000B0F3F">
            <w:pPr>
              <w:spacing w:line="240" w:lineRule="exact"/>
              <w:jc w:val="left"/>
              <w:rPr>
                <w:iCs w:val="0"/>
              </w:rPr>
            </w:pPr>
          </w:p>
        </w:tc>
        <w:tc>
          <w:tcPr>
            <w:tcW w:w="810" w:type="dxa"/>
            <w:tcBorders>
              <w:left w:val="nil"/>
            </w:tcBorders>
          </w:tcPr>
          <w:p w14:paraId="27E1CC18" w14:textId="77777777" w:rsidR="000B0F3F" w:rsidRPr="003236F9" w:rsidRDefault="000B0F3F" w:rsidP="000B0F3F">
            <w:pPr>
              <w:spacing w:line="240" w:lineRule="exact"/>
              <w:jc w:val="left"/>
              <w:rPr>
                <w:iCs w:val="0"/>
              </w:rPr>
            </w:pPr>
          </w:p>
        </w:tc>
        <w:tc>
          <w:tcPr>
            <w:tcW w:w="810" w:type="dxa"/>
          </w:tcPr>
          <w:p w14:paraId="1C5F8D49"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18BBF7D3" w14:textId="77777777" w:rsidR="000B0F3F" w:rsidRPr="003236F9" w:rsidRDefault="000B0F3F" w:rsidP="000B0F3F">
            <w:pPr>
              <w:spacing w:line="240" w:lineRule="exact"/>
              <w:jc w:val="left"/>
              <w:rPr>
                <w:iCs w:val="0"/>
              </w:rPr>
            </w:pPr>
          </w:p>
        </w:tc>
        <w:tc>
          <w:tcPr>
            <w:tcW w:w="810" w:type="dxa"/>
            <w:tcBorders>
              <w:left w:val="nil"/>
            </w:tcBorders>
          </w:tcPr>
          <w:p w14:paraId="7E1F0602" w14:textId="77777777" w:rsidR="000B0F3F" w:rsidRPr="003236F9" w:rsidRDefault="000B0F3F" w:rsidP="000B0F3F">
            <w:pPr>
              <w:spacing w:line="240" w:lineRule="exact"/>
              <w:jc w:val="left"/>
              <w:rPr>
                <w:iCs w:val="0"/>
              </w:rPr>
            </w:pPr>
          </w:p>
        </w:tc>
        <w:tc>
          <w:tcPr>
            <w:tcW w:w="810" w:type="dxa"/>
          </w:tcPr>
          <w:p w14:paraId="073668F3"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4D64ED3F" w14:textId="77777777" w:rsidR="000B0F3F" w:rsidRPr="003236F9" w:rsidRDefault="000B0F3F" w:rsidP="000B0F3F">
            <w:pPr>
              <w:spacing w:line="240" w:lineRule="exact"/>
              <w:jc w:val="left"/>
              <w:rPr>
                <w:iCs w:val="0"/>
              </w:rPr>
            </w:pPr>
          </w:p>
        </w:tc>
        <w:tc>
          <w:tcPr>
            <w:tcW w:w="810" w:type="dxa"/>
            <w:tcBorders>
              <w:left w:val="nil"/>
            </w:tcBorders>
          </w:tcPr>
          <w:p w14:paraId="33EE61DB" w14:textId="77777777" w:rsidR="000B0F3F" w:rsidRPr="003236F9" w:rsidRDefault="000B0F3F" w:rsidP="000B0F3F">
            <w:pPr>
              <w:spacing w:line="240" w:lineRule="exact"/>
              <w:jc w:val="left"/>
              <w:rPr>
                <w:iCs w:val="0"/>
              </w:rPr>
            </w:pPr>
          </w:p>
        </w:tc>
        <w:tc>
          <w:tcPr>
            <w:tcW w:w="810" w:type="dxa"/>
          </w:tcPr>
          <w:p w14:paraId="5B2CCB79"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6086D4A5" w14:textId="77777777" w:rsidR="000B0F3F" w:rsidRPr="003236F9" w:rsidRDefault="000B0F3F" w:rsidP="000B0F3F">
            <w:pPr>
              <w:spacing w:line="240" w:lineRule="exact"/>
              <w:jc w:val="left"/>
              <w:rPr>
                <w:iCs w:val="0"/>
              </w:rPr>
            </w:pPr>
          </w:p>
        </w:tc>
        <w:tc>
          <w:tcPr>
            <w:tcW w:w="1293" w:type="dxa"/>
            <w:tcBorders>
              <w:left w:val="nil"/>
              <w:right w:val="single" w:sz="12" w:space="0" w:color="auto"/>
            </w:tcBorders>
          </w:tcPr>
          <w:p w14:paraId="2F98A92A" w14:textId="77777777" w:rsidR="000B0F3F" w:rsidRPr="003236F9" w:rsidRDefault="000B0F3F" w:rsidP="000B0F3F">
            <w:pPr>
              <w:spacing w:line="240" w:lineRule="exact"/>
              <w:jc w:val="left"/>
              <w:rPr>
                <w:iCs w:val="0"/>
              </w:rPr>
            </w:pPr>
          </w:p>
        </w:tc>
      </w:tr>
      <w:tr w:rsidR="000B0F3F" w:rsidRPr="003236F9" w14:paraId="033DDAA6" w14:textId="77777777" w:rsidTr="001F4A24">
        <w:trPr>
          <w:cantSplit/>
          <w:trHeight w:val="576"/>
        </w:trPr>
        <w:tc>
          <w:tcPr>
            <w:tcW w:w="2685" w:type="dxa"/>
            <w:tcBorders>
              <w:left w:val="single" w:sz="12" w:space="0" w:color="auto"/>
              <w:right w:val="single" w:sz="12" w:space="0" w:color="auto"/>
            </w:tcBorders>
            <w:vAlign w:val="center"/>
          </w:tcPr>
          <w:p w14:paraId="72BA5789" w14:textId="662B8622" w:rsidR="000B0F3F" w:rsidRPr="003236F9" w:rsidRDefault="000B0F3F" w:rsidP="000B0F3F">
            <w:pPr>
              <w:spacing w:line="240" w:lineRule="exact"/>
              <w:jc w:val="left"/>
              <w:rPr>
                <w:iCs w:val="0"/>
              </w:rPr>
            </w:pPr>
            <w:r w:rsidRPr="003236F9">
              <w:rPr>
                <w:iCs w:val="0"/>
              </w:rPr>
              <w:t xml:space="preserve">Dispenser </w:t>
            </w:r>
            <w:r w:rsidRPr="003236F9">
              <w:rPr>
                <w:iCs w:val="0"/>
                <w:u w:val="single"/>
              </w:rPr>
              <w:t xml:space="preserve">   </w:t>
            </w:r>
            <w:r w:rsidR="003236F9">
              <w:rPr>
                <w:iCs w:val="0"/>
                <w:u w:val="single"/>
              </w:rPr>
              <w:t xml:space="preserve"> </w:t>
            </w:r>
            <w:r w:rsidRPr="003236F9">
              <w:rPr>
                <w:iCs w:val="0"/>
                <w:u w:val="single"/>
              </w:rPr>
              <w:t xml:space="preserve">   </w:t>
            </w:r>
            <w:r w:rsidRPr="003236F9">
              <w:rPr>
                <w:iCs w:val="0"/>
              </w:rPr>
              <w:t xml:space="preserve"> sump</w:t>
            </w:r>
          </w:p>
        </w:tc>
        <w:tc>
          <w:tcPr>
            <w:tcW w:w="990" w:type="dxa"/>
            <w:tcBorders>
              <w:left w:val="nil"/>
            </w:tcBorders>
          </w:tcPr>
          <w:p w14:paraId="71BD218C" w14:textId="77777777" w:rsidR="000B0F3F" w:rsidRPr="003236F9" w:rsidRDefault="000B0F3F" w:rsidP="000B0F3F">
            <w:pPr>
              <w:spacing w:line="240" w:lineRule="exact"/>
              <w:jc w:val="left"/>
              <w:rPr>
                <w:iCs w:val="0"/>
              </w:rPr>
            </w:pPr>
          </w:p>
        </w:tc>
        <w:tc>
          <w:tcPr>
            <w:tcW w:w="900" w:type="dxa"/>
            <w:tcBorders>
              <w:right w:val="single" w:sz="12" w:space="0" w:color="auto"/>
            </w:tcBorders>
          </w:tcPr>
          <w:p w14:paraId="7FBCDE95" w14:textId="77777777" w:rsidR="000B0F3F" w:rsidRPr="003236F9" w:rsidRDefault="000B0F3F" w:rsidP="000B0F3F">
            <w:pPr>
              <w:spacing w:line="240" w:lineRule="exact"/>
              <w:jc w:val="left"/>
              <w:rPr>
                <w:iCs w:val="0"/>
              </w:rPr>
            </w:pPr>
          </w:p>
        </w:tc>
        <w:tc>
          <w:tcPr>
            <w:tcW w:w="810" w:type="dxa"/>
            <w:tcBorders>
              <w:left w:val="nil"/>
            </w:tcBorders>
          </w:tcPr>
          <w:p w14:paraId="0BB3FB89" w14:textId="77777777" w:rsidR="000B0F3F" w:rsidRPr="003236F9" w:rsidRDefault="000B0F3F" w:rsidP="000B0F3F">
            <w:pPr>
              <w:spacing w:line="240" w:lineRule="exact"/>
              <w:jc w:val="left"/>
              <w:rPr>
                <w:iCs w:val="0"/>
              </w:rPr>
            </w:pPr>
          </w:p>
        </w:tc>
        <w:tc>
          <w:tcPr>
            <w:tcW w:w="810" w:type="dxa"/>
          </w:tcPr>
          <w:p w14:paraId="12C55E8F"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38C958BC" w14:textId="77777777" w:rsidR="000B0F3F" w:rsidRPr="003236F9" w:rsidRDefault="000B0F3F" w:rsidP="000B0F3F">
            <w:pPr>
              <w:spacing w:line="240" w:lineRule="exact"/>
              <w:jc w:val="left"/>
              <w:rPr>
                <w:iCs w:val="0"/>
              </w:rPr>
            </w:pPr>
          </w:p>
        </w:tc>
        <w:tc>
          <w:tcPr>
            <w:tcW w:w="810" w:type="dxa"/>
            <w:tcBorders>
              <w:left w:val="nil"/>
            </w:tcBorders>
          </w:tcPr>
          <w:p w14:paraId="1F5DF466" w14:textId="77777777" w:rsidR="000B0F3F" w:rsidRPr="003236F9" w:rsidRDefault="000B0F3F" w:rsidP="000B0F3F">
            <w:pPr>
              <w:spacing w:line="240" w:lineRule="exact"/>
              <w:jc w:val="left"/>
              <w:rPr>
                <w:iCs w:val="0"/>
              </w:rPr>
            </w:pPr>
          </w:p>
        </w:tc>
        <w:tc>
          <w:tcPr>
            <w:tcW w:w="810" w:type="dxa"/>
          </w:tcPr>
          <w:p w14:paraId="7275A732"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269C2792" w14:textId="77777777" w:rsidR="000B0F3F" w:rsidRPr="003236F9" w:rsidRDefault="000B0F3F" w:rsidP="000B0F3F">
            <w:pPr>
              <w:spacing w:line="240" w:lineRule="exact"/>
              <w:jc w:val="left"/>
              <w:rPr>
                <w:iCs w:val="0"/>
              </w:rPr>
            </w:pPr>
          </w:p>
        </w:tc>
        <w:tc>
          <w:tcPr>
            <w:tcW w:w="810" w:type="dxa"/>
            <w:tcBorders>
              <w:left w:val="nil"/>
            </w:tcBorders>
          </w:tcPr>
          <w:p w14:paraId="4FA6D000" w14:textId="77777777" w:rsidR="000B0F3F" w:rsidRPr="003236F9" w:rsidRDefault="000B0F3F" w:rsidP="000B0F3F">
            <w:pPr>
              <w:spacing w:line="240" w:lineRule="exact"/>
              <w:jc w:val="left"/>
              <w:rPr>
                <w:iCs w:val="0"/>
              </w:rPr>
            </w:pPr>
          </w:p>
        </w:tc>
        <w:tc>
          <w:tcPr>
            <w:tcW w:w="810" w:type="dxa"/>
          </w:tcPr>
          <w:p w14:paraId="4D86602C"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37245F76" w14:textId="77777777" w:rsidR="000B0F3F" w:rsidRPr="003236F9" w:rsidRDefault="000B0F3F" w:rsidP="000B0F3F">
            <w:pPr>
              <w:spacing w:line="240" w:lineRule="exact"/>
              <w:jc w:val="left"/>
              <w:rPr>
                <w:iCs w:val="0"/>
              </w:rPr>
            </w:pPr>
          </w:p>
        </w:tc>
        <w:tc>
          <w:tcPr>
            <w:tcW w:w="1293" w:type="dxa"/>
            <w:tcBorders>
              <w:left w:val="nil"/>
              <w:right w:val="single" w:sz="12" w:space="0" w:color="auto"/>
            </w:tcBorders>
          </w:tcPr>
          <w:p w14:paraId="096F05CA" w14:textId="77777777" w:rsidR="000B0F3F" w:rsidRPr="003236F9" w:rsidRDefault="000B0F3F" w:rsidP="000B0F3F">
            <w:pPr>
              <w:spacing w:line="240" w:lineRule="exact"/>
              <w:jc w:val="left"/>
              <w:rPr>
                <w:iCs w:val="0"/>
              </w:rPr>
            </w:pPr>
          </w:p>
        </w:tc>
      </w:tr>
      <w:tr w:rsidR="000B0F3F" w:rsidRPr="003236F9" w14:paraId="2DA40892" w14:textId="77777777" w:rsidTr="001F4A24">
        <w:trPr>
          <w:cantSplit/>
          <w:trHeight w:val="576"/>
        </w:trPr>
        <w:tc>
          <w:tcPr>
            <w:tcW w:w="2685" w:type="dxa"/>
            <w:tcBorders>
              <w:left w:val="single" w:sz="12" w:space="0" w:color="auto"/>
              <w:right w:val="single" w:sz="12" w:space="0" w:color="auto"/>
            </w:tcBorders>
            <w:vAlign w:val="center"/>
          </w:tcPr>
          <w:p w14:paraId="76F9B19F" w14:textId="2EC5B506" w:rsidR="000B0F3F" w:rsidRPr="003236F9" w:rsidRDefault="000B0F3F" w:rsidP="000B0F3F">
            <w:pPr>
              <w:spacing w:line="240" w:lineRule="exact"/>
              <w:jc w:val="left"/>
              <w:rPr>
                <w:iCs w:val="0"/>
              </w:rPr>
            </w:pPr>
            <w:r w:rsidRPr="003236F9">
              <w:rPr>
                <w:iCs w:val="0"/>
              </w:rPr>
              <w:t xml:space="preserve">Dispenser </w:t>
            </w:r>
            <w:r w:rsidRPr="003236F9">
              <w:rPr>
                <w:iCs w:val="0"/>
                <w:u w:val="single"/>
              </w:rPr>
              <w:t xml:space="preserve">    </w:t>
            </w:r>
            <w:r w:rsidR="003236F9">
              <w:rPr>
                <w:iCs w:val="0"/>
                <w:u w:val="single"/>
              </w:rPr>
              <w:t xml:space="preserve"> </w:t>
            </w:r>
            <w:r w:rsidRPr="003236F9">
              <w:rPr>
                <w:iCs w:val="0"/>
                <w:u w:val="single"/>
              </w:rPr>
              <w:t xml:space="preserve">  </w:t>
            </w:r>
            <w:r w:rsidRPr="003236F9">
              <w:rPr>
                <w:iCs w:val="0"/>
              </w:rPr>
              <w:t xml:space="preserve"> sump</w:t>
            </w:r>
          </w:p>
        </w:tc>
        <w:tc>
          <w:tcPr>
            <w:tcW w:w="990" w:type="dxa"/>
            <w:tcBorders>
              <w:left w:val="nil"/>
            </w:tcBorders>
          </w:tcPr>
          <w:p w14:paraId="64201E1E" w14:textId="77777777" w:rsidR="000B0F3F" w:rsidRPr="003236F9" w:rsidRDefault="000B0F3F" w:rsidP="000B0F3F">
            <w:pPr>
              <w:spacing w:line="240" w:lineRule="exact"/>
              <w:jc w:val="left"/>
              <w:rPr>
                <w:iCs w:val="0"/>
              </w:rPr>
            </w:pPr>
          </w:p>
        </w:tc>
        <w:tc>
          <w:tcPr>
            <w:tcW w:w="900" w:type="dxa"/>
            <w:tcBorders>
              <w:right w:val="single" w:sz="12" w:space="0" w:color="auto"/>
            </w:tcBorders>
          </w:tcPr>
          <w:p w14:paraId="3F305152" w14:textId="77777777" w:rsidR="000B0F3F" w:rsidRPr="003236F9" w:rsidRDefault="000B0F3F" w:rsidP="000B0F3F">
            <w:pPr>
              <w:spacing w:line="240" w:lineRule="exact"/>
              <w:jc w:val="left"/>
              <w:rPr>
                <w:iCs w:val="0"/>
              </w:rPr>
            </w:pPr>
          </w:p>
        </w:tc>
        <w:tc>
          <w:tcPr>
            <w:tcW w:w="810" w:type="dxa"/>
            <w:tcBorders>
              <w:left w:val="nil"/>
            </w:tcBorders>
          </w:tcPr>
          <w:p w14:paraId="3BAC8A43" w14:textId="77777777" w:rsidR="000B0F3F" w:rsidRPr="003236F9" w:rsidRDefault="000B0F3F" w:rsidP="000B0F3F">
            <w:pPr>
              <w:spacing w:line="240" w:lineRule="exact"/>
              <w:jc w:val="left"/>
              <w:rPr>
                <w:iCs w:val="0"/>
              </w:rPr>
            </w:pPr>
          </w:p>
        </w:tc>
        <w:tc>
          <w:tcPr>
            <w:tcW w:w="810" w:type="dxa"/>
          </w:tcPr>
          <w:p w14:paraId="6540ED27"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06D6CF95" w14:textId="77777777" w:rsidR="000B0F3F" w:rsidRPr="003236F9" w:rsidRDefault="000B0F3F" w:rsidP="000B0F3F">
            <w:pPr>
              <w:spacing w:line="240" w:lineRule="exact"/>
              <w:jc w:val="left"/>
              <w:rPr>
                <w:iCs w:val="0"/>
              </w:rPr>
            </w:pPr>
          </w:p>
        </w:tc>
        <w:tc>
          <w:tcPr>
            <w:tcW w:w="810" w:type="dxa"/>
            <w:tcBorders>
              <w:left w:val="nil"/>
            </w:tcBorders>
          </w:tcPr>
          <w:p w14:paraId="79E63582" w14:textId="77777777" w:rsidR="000B0F3F" w:rsidRPr="003236F9" w:rsidRDefault="000B0F3F" w:rsidP="000B0F3F">
            <w:pPr>
              <w:spacing w:line="240" w:lineRule="exact"/>
              <w:jc w:val="left"/>
              <w:rPr>
                <w:iCs w:val="0"/>
              </w:rPr>
            </w:pPr>
          </w:p>
        </w:tc>
        <w:tc>
          <w:tcPr>
            <w:tcW w:w="810" w:type="dxa"/>
          </w:tcPr>
          <w:p w14:paraId="0F9FA6C7"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7ACDDF28" w14:textId="77777777" w:rsidR="000B0F3F" w:rsidRPr="003236F9" w:rsidRDefault="000B0F3F" w:rsidP="000B0F3F">
            <w:pPr>
              <w:spacing w:line="240" w:lineRule="exact"/>
              <w:jc w:val="left"/>
              <w:rPr>
                <w:iCs w:val="0"/>
              </w:rPr>
            </w:pPr>
          </w:p>
        </w:tc>
        <w:tc>
          <w:tcPr>
            <w:tcW w:w="810" w:type="dxa"/>
            <w:tcBorders>
              <w:left w:val="nil"/>
            </w:tcBorders>
          </w:tcPr>
          <w:p w14:paraId="46F6EA95" w14:textId="77777777" w:rsidR="000B0F3F" w:rsidRPr="003236F9" w:rsidRDefault="000B0F3F" w:rsidP="000B0F3F">
            <w:pPr>
              <w:spacing w:line="240" w:lineRule="exact"/>
              <w:jc w:val="left"/>
              <w:rPr>
                <w:iCs w:val="0"/>
              </w:rPr>
            </w:pPr>
          </w:p>
        </w:tc>
        <w:tc>
          <w:tcPr>
            <w:tcW w:w="810" w:type="dxa"/>
          </w:tcPr>
          <w:p w14:paraId="09922315" w14:textId="77777777" w:rsidR="000B0F3F" w:rsidRPr="003236F9" w:rsidRDefault="000B0F3F" w:rsidP="000B0F3F">
            <w:pPr>
              <w:spacing w:line="240" w:lineRule="exact"/>
              <w:jc w:val="left"/>
              <w:rPr>
                <w:iCs w:val="0"/>
              </w:rPr>
            </w:pPr>
          </w:p>
        </w:tc>
        <w:tc>
          <w:tcPr>
            <w:tcW w:w="810" w:type="dxa"/>
            <w:tcBorders>
              <w:right w:val="single" w:sz="12" w:space="0" w:color="auto"/>
            </w:tcBorders>
          </w:tcPr>
          <w:p w14:paraId="4658A502" w14:textId="77777777" w:rsidR="000B0F3F" w:rsidRPr="003236F9" w:rsidRDefault="000B0F3F" w:rsidP="000B0F3F">
            <w:pPr>
              <w:spacing w:line="240" w:lineRule="exact"/>
              <w:jc w:val="left"/>
              <w:rPr>
                <w:iCs w:val="0"/>
              </w:rPr>
            </w:pPr>
          </w:p>
        </w:tc>
        <w:tc>
          <w:tcPr>
            <w:tcW w:w="1293" w:type="dxa"/>
            <w:tcBorders>
              <w:left w:val="nil"/>
              <w:right w:val="single" w:sz="12" w:space="0" w:color="auto"/>
            </w:tcBorders>
          </w:tcPr>
          <w:p w14:paraId="51BF2966" w14:textId="77777777" w:rsidR="000B0F3F" w:rsidRPr="003236F9" w:rsidRDefault="000B0F3F" w:rsidP="000B0F3F">
            <w:pPr>
              <w:spacing w:line="240" w:lineRule="exact"/>
              <w:jc w:val="left"/>
              <w:rPr>
                <w:iCs w:val="0"/>
              </w:rPr>
            </w:pPr>
          </w:p>
        </w:tc>
      </w:tr>
      <w:tr w:rsidR="000B0F3F" w:rsidRPr="003236F9" w14:paraId="5D7B629B" w14:textId="77777777" w:rsidTr="001F4A24">
        <w:trPr>
          <w:cantSplit/>
          <w:trHeight w:val="576"/>
        </w:trPr>
        <w:tc>
          <w:tcPr>
            <w:tcW w:w="2685" w:type="dxa"/>
            <w:tcBorders>
              <w:left w:val="single" w:sz="12" w:space="0" w:color="auto"/>
              <w:bottom w:val="single" w:sz="4" w:space="0" w:color="auto"/>
              <w:right w:val="single" w:sz="12" w:space="0" w:color="auto"/>
            </w:tcBorders>
            <w:vAlign w:val="center"/>
          </w:tcPr>
          <w:p w14:paraId="08E98CB4" w14:textId="71BE6584" w:rsidR="000B0F3F" w:rsidRPr="003236F9" w:rsidRDefault="000B0F3F" w:rsidP="000B0F3F">
            <w:pPr>
              <w:spacing w:line="240" w:lineRule="exact"/>
              <w:jc w:val="left"/>
              <w:rPr>
                <w:iCs w:val="0"/>
              </w:rPr>
            </w:pPr>
            <w:r w:rsidRPr="003236F9">
              <w:rPr>
                <w:iCs w:val="0"/>
              </w:rPr>
              <w:t xml:space="preserve">Dispenser </w:t>
            </w:r>
            <w:r w:rsidRPr="003236F9">
              <w:rPr>
                <w:iCs w:val="0"/>
                <w:u w:val="single"/>
              </w:rPr>
              <w:t xml:space="preserve">  </w:t>
            </w:r>
            <w:r w:rsidR="003236F9">
              <w:rPr>
                <w:iCs w:val="0"/>
                <w:u w:val="single"/>
              </w:rPr>
              <w:t xml:space="preserve"> </w:t>
            </w:r>
            <w:r w:rsidRPr="003236F9">
              <w:rPr>
                <w:iCs w:val="0"/>
                <w:u w:val="single"/>
              </w:rPr>
              <w:t xml:space="preserve">    </w:t>
            </w:r>
            <w:r w:rsidRPr="003236F9">
              <w:rPr>
                <w:iCs w:val="0"/>
              </w:rPr>
              <w:t xml:space="preserve"> sump</w:t>
            </w:r>
          </w:p>
        </w:tc>
        <w:tc>
          <w:tcPr>
            <w:tcW w:w="990" w:type="dxa"/>
            <w:tcBorders>
              <w:left w:val="nil"/>
              <w:bottom w:val="single" w:sz="4" w:space="0" w:color="auto"/>
            </w:tcBorders>
          </w:tcPr>
          <w:p w14:paraId="02C789B2" w14:textId="77777777" w:rsidR="000B0F3F" w:rsidRPr="003236F9" w:rsidRDefault="000B0F3F" w:rsidP="000B0F3F">
            <w:pPr>
              <w:spacing w:line="240" w:lineRule="exact"/>
              <w:jc w:val="left"/>
              <w:rPr>
                <w:iCs w:val="0"/>
              </w:rPr>
            </w:pPr>
          </w:p>
        </w:tc>
        <w:tc>
          <w:tcPr>
            <w:tcW w:w="900" w:type="dxa"/>
            <w:tcBorders>
              <w:bottom w:val="single" w:sz="4" w:space="0" w:color="auto"/>
              <w:right w:val="single" w:sz="12" w:space="0" w:color="auto"/>
            </w:tcBorders>
          </w:tcPr>
          <w:p w14:paraId="3BFA1CE6" w14:textId="77777777" w:rsidR="000B0F3F" w:rsidRPr="003236F9" w:rsidRDefault="000B0F3F" w:rsidP="000B0F3F">
            <w:pPr>
              <w:spacing w:line="240" w:lineRule="exact"/>
              <w:jc w:val="left"/>
              <w:rPr>
                <w:iCs w:val="0"/>
              </w:rPr>
            </w:pPr>
          </w:p>
        </w:tc>
        <w:tc>
          <w:tcPr>
            <w:tcW w:w="810" w:type="dxa"/>
            <w:tcBorders>
              <w:left w:val="nil"/>
              <w:bottom w:val="single" w:sz="4" w:space="0" w:color="auto"/>
            </w:tcBorders>
          </w:tcPr>
          <w:p w14:paraId="053375FB" w14:textId="77777777" w:rsidR="000B0F3F" w:rsidRPr="003236F9" w:rsidRDefault="000B0F3F" w:rsidP="000B0F3F">
            <w:pPr>
              <w:spacing w:line="240" w:lineRule="exact"/>
              <w:jc w:val="left"/>
              <w:rPr>
                <w:iCs w:val="0"/>
              </w:rPr>
            </w:pPr>
          </w:p>
        </w:tc>
        <w:tc>
          <w:tcPr>
            <w:tcW w:w="810" w:type="dxa"/>
            <w:tcBorders>
              <w:bottom w:val="single" w:sz="4" w:space="0" w:color="auto"/>
            </w:tcBorders>
          </w:tcPr>
          <w:p w14:paraId="2241E12C" w14:textId="77777777" w:rsidR="000B0F3F" w:rsidRPr="003236F9" w:rsidRDefault="000B0F3F" w:rsidP="000B0F3F">
            <w:pPr>
              <w:spacing w:line="240" w:lineRule="exact"/>
              <w:jc w:val="left"/>
              <w:rPr>
                <w:iCs w:val="0"/>
              </w:rPr>
            </w:pPr>
          </w:p>
        </w:tc>
        <w:tc>
          <w:tcPr>
            <w:tcW w:w="810" w:type="dxa"/>
            <w:tcBorders>
              <w:bottom w:val="single" w:sz="4" w:space="0" w:color="auto"/>
              <w:right w:val="single" w:sz="12" w:space="0" w:color="auto"/>
            </w:tcBorders>
          </w:tcPr>
          <w:p w14:paraId="5468174C" w14:textId="77777777" w:rsidR="000B0F3F" w:rsidRPr="003236F9" w:rsidRDefault="000B0F3F" w:rsidP="000B0F3F">
            <w:pPr>
              <w:spacing w:line="240" w:lineRule="exact"/>
              <w:jc w:val="left"/>
              <w:rPr>
                <w:iCs w:val="0"/>
              </w:rPr>
            </w:pPr>
          </w:p>
        </w:tc>
        <w:tc>
          <w:tcPr>
            <w:tcW w:w="810" w:type="dxa"/>
            <w:tcBorders>
              <w:left w:val="nil"/>
              <w:bottom w:val="single" w:sz="4" w:space="0" w:color="auto"/>
            </w:tcBorders>
          </w:tcPr>
          <w:p w14:paraId="38528EEF" w14:textId="77777777" w:rsidR="000B0F3F" w:rsidRPr="003236F9" w:rsidRDefault="000B0F3F" w:rsidP="000B0F3F">
            <w:pPr>
              <w:spacing w:line="240" w:lineRule="exact"/>
              <w:jc w:val="left"/>
              <w:rPr>
                <w:iCs w:val="0"/>
              </w:rPr>
            </w:pPr>
          </w:p>
        </w:tc>
        <w:tc>
          <w:tcPr>
            <w:tcW w:w="810" w:type="dxa"/>
            <w:tcBorders>
              <w:bottom w:val="single" w:sz="4" w:space="0" w:color="auto"/>
            </w:tcBorders>
          </w:tcPr>
          <w:p w14:paraId="524235DF" w14:textId="77777777" w:rsidR="000B0F3F" w:rsidRPr="003236F9" w:rsidRDefault="000B0F3F" w:rsidP="000B0F3F">
            <w:pPr>
              <w:spacing w:line="240" w:lineRule="exact"/>
              <w:jc w:val="left"/>
              <w:rPr>
                <w:iCs w:val="0"/>
              </w:rPr>
            </w:pPr>
          </w:p>
        </w:tc>
        <w:tc>
          <w:tcPr>
            <w:tcW w:w="810" w:type="dxa"/>
            <w:tcBorders>
              <w:bottom w:val="single" w:sz="4" w:space="0" w:color="auto"/>
              <w:right w:val="single" w:sz="12" w:space="0" w:color="auto"/>
            </w:tcBorders>
          </w:tcPr>
          <w:p w14:paraId="51199E0D" w14:textId="77777777" w:rsidR="000B0F3F" w:rsidRPr="003236F9" w:rsidRDefault="000B0F3F" w:rsidP="000B0F3F">
            <w:pPr>
              <w:spacing w:line="240" w:lineRule="exact"/>
              <w:jc w:val="left"/>
              <w:rPr>
                <w:iCs w:val="0"/>
              </w:rPr>
            </w:pPr>
          </w:p>
        </w:tc>
        <w:tc>
          <w:tcPr>
            <w:tcW w:w="810" w:type="dxa"/>
            <w:tcBorders>
              <w:left w:val="nil"/>
              <w:bottom w:val="single" w:sz="4" w:space="0" w:color="auto"/>
            </w:tcBorders>
          </w:tcPr>
          <w:p w14:paraId="5ED14418" w14:textId="77777777" w:rsidR="000B0F3F" w:rsidRPr="003236F9" w:rsidRDefault="000B0F3F" w:rsidP="000B0F3F">
            <w:pPr>
              <w:spacing w:line="240" w:lineRule="exact"/>
              <w:jc w:val="left"/>
              <w:rPr>
                <w:iCs w:val="0"/>
              </w:rPr>
            </w:pPr>
          </w:p>
        </w:tc>
        <w:tc>
          <w:tcPr>
            <w:tcW w:w="810" w:type="dxa"/>
            <w:tcBorders>
              <w:bottom w:val="single" w:sz="4" w:space="0" w:color="auto"/>
            </w:tcBorders>
          </w:tcPr>
          <w:p w14:paraId="1D2E31B9" w14:textId="77777777" w:rsidR="000B0F3F" w:rsidRPr="003236F9" w:rsidRDefault="000B0F3F" w:rsidP="000B0F3F">
            <w:pPr>
              <w:spacing w:line="240" w:lineRule="exact"/>
              <w:jc w:val="left"/>
              <w:rPr>
                <w:iCs w:val="0"/>
              </w:rPr>
            </w:pPr>
          </w:p>
        </w:tc>
        <w:tc>
          <w:tcPr>
            <w:tcW w:w="810" w:type="dxa"/>
            <w:tcBorders>
              <w:bottom w:val="single" w:sz="4" w:space="0" w:color="auto"/>
              <w:right w:val="single" w:sz="12" w:space="0" w:color="auto"/>
            </w:tcBorders>
          </w:tcPr>
          <w:p w14:paraId="10365A5B" w14:textId="77777777" w:rsidR="000B0F3F" w:rsidRPr="003236F9" w:rsidRDefault="000B0F3F" w:rsidP="000B0F3F">
            <w:pPr>
              <w:spacing w:line="240" w:lineRule="exact"/>
              <w:jc w:val="left"/>
              <w:rPr>
                <w:iCs w:val="0"/>
              </w:rPr>
            </w:pPr>
          </w:p>
        </w:tc>
        <w:tc>
          <w:tcPr>
            <w:tcW w:w="1293" w:type="dxa"/>
            <w:tcBorders>
              <w:left w:val="nil"/>
              <w:bottom w:val="single" w:sz="4" w:space="0" w:color="auto"/>
              <w:right w:val="single" w:sz="12" w:space="0" w:color="auto"/>
            </w:tcBorders>
          </w:tcPr>
          <w:p w14:paraId="103507DD" w14:textId="77777777" w:rsidR="000B0F3F" w:rsidRPr="003236F9" w:rsidRDefault="000B0F3F" w:rsidP="000B0F3F">
            <w:pPr>
              <w:spacing w:line="240" w:lineRule="exact"/>
              <w:jc w:val="left"/>
              <w:rPr>
                <w:iCs w:val="0"/>
              </w:rPr>
            </w:pPr>
          </w:p>
        </w:tc>
      </w:tr>
      <w:tr w:rsidR="000B0F3F" w:rsidRPr="003236F9" w14:paraId="6D85C0C1" w14:textId="77777777" w:rsidTr="001F4A24">
        <w:trPr>
          <w:cantSplit/>
          <w:trHeight w:val="576"/>
        </w:trPr>
        <w:tc>
          <w:tcPr>
            <w:tcW w:w="2685" w:type="dxa"/>
            <w:tcBorders>
              <w:left w:val="single" w:sz="12" w:space="0" w:color="auto"/>
              <w:bottom w:val="single" w:sz="12" w:space="0" w:color="auto"/>
              <w:right w:val="single" w:sz="12" w:space="0" w:color="auto"/>
            </w:tcBorders>
            <w:vAlign w:val="center"/>
          </w:tcPr>
          <w:p w14:paraId="6182AC6C" w14:textId="30497DF4" w:rsidR="000B0F3F" w:rsidRPr="003236F9" w:rsidRDefault="000B0F3F" w:rsidP="000B0F3F">
            <w:pPr>
              <w:spacing w:line="240" w:lineRule="exact"/>
              <w:jc w:val="left"/>
              <w:rPr>
                <w:iCs w:val="0"/>
              </w:rPr>
            </w:pPr>
            <w:r w:rsidRPr="003236F9">
              <w:rPr>
                <w:iCs w:val="0"/>
              </w:rPr>
              <w:t xml:space="preserve">Dispenser </w:t>
            </w:r>
            <w:r w:rsidRPr="003236F9">
              <w:rPr>
                <w:iCs w:val="0"/>
                <w:u w:val="single"/>
              </w:rPr>
              <w:t xml:space="preserve">  </w:t>
            </w:r>
            <w:r w:rsidR="003236F9">
              <w:rPr>
                <w:iCs w:val="0"/>
                <w:u w:val="single"/>
              </w:rPr>
              <w:t xml:space="preserve"> </w:t>
            </w:r>
            <w:r w:rsidRPr="003236F9">
              <w:rPr>
                <w:iCs w:val="0"/>
                <w:u w:val="single"/>
              </w:rPr>
              <w:t xml:space="preserve">   </w:t>
            </w:r>
            <w:r w:rsidRPr="003236F9">
              <w:rPr>
                <w:iCs w:val="0"/>
              </w:rPr>
              <w:t xml:space="preserve"> sump</w:t>
            </w:r>
          </w:p>
        </w:tc>
        <w:tc>
          <w:tcPr>
            <w:tcW w:w="990" w:type="dxa"/>
            <w:tcBorders>
              <w:left w:val="nil"/>
              <w:bottom w:val="single" w:sz="12" w:space="0" w:color="auto"/>
            </w:tcBorders>
          </w:tcPr>
          <w:p w14:paraId="6D1D9C73" w14:textId="77777777" w:rsidR="000B0F3F" w:rsidRPr="003236F9" w:rsidRDefault="000B0F3F" w:rsidP="000B0F3F">
            <w:pPr>
              <w:spacing w:line="240" w:lineRule="exact"/>
              <w:jc w:val="left"/>
              <w:rPr>
                <w:iCs w:val="0"/>
              </w:rPr>
            </w:pPr>
          </w:p>
        </w:tc>
        <w:tc>
          <w:tcPr>
            <w:tcW w:w="900" w:type="dxa"/>
            <w:tcBorders>
              <w:bottom w:val="single" w:sz="12" w:space="0" w:color="auto"/>
              <w:right w:val="single" w:sz="12" w:space="0" w:color="auto"/>
            </w:tcBorders>
          </w:tcPr>
          <w:p w14:paraId="2407D33A" w14:textId="77777777" w:rsidR="000B0F3F" w:rsidRPr="003236F9" w:rsidRDefault="000B0F3F" w:rsidP="000B0F3F">
            <w:pPr>
              <w:spacing w:line="240" w:lineRule="exact"/>
              <w:jc w:val="left"/>
              <w:rPr>
                <w:iCs w:val="0"/>
              </w:rPr>
            </w:pPr>
          </w:p>
        </w:tc>
        <w:tc>
          <w:tcPr>
            <w:tcW w:w="810" w:type="dxa"/>
            <w:tcBorders>
              <w:left w:val="nil"/>
              <w:bottom w:val="single" w:sz="12" w:space="0" w:color="auto"/>
            </w:tcBorders>
          </w:tcPr>
          <w:p w14:paraId="5B3F1DD4" w14:textId="77777777" w:rsidR="000B0F3F" w:rsidRPr="003236F9" w:rsidRDefault="000B0F3F" w:rsidP="000B0F3F">
            <w:pPr>
              <w:spacing w:line="240" w:lineRule="exact"/>
              <w:jc w:val="left"/>
              <w:rPr>
                <w:iCs w:val="0"/>
              </w:rPr>
            </w:pPr>
          </w:p>
        </w:tc>
        <w:tc>
          <w:tcPr>
            <w:tcW w:w="810" w:type="dxa"/>
            <w:tcBorders>
              <w:bottom w:val="single" w:sz="12" w:space="0" w:color="auto"/>
            </w:tcBorders>
          </w:tcPr>
          <w:p w14:paraId="1F682BFA" w14:textId="77777777" w:rsidR="000B0F3F" w:rsidRPr="003236F9" w:rsidRDefault="000B0F3F" w:rsidP="000B0F3F">
            <w:pPr>
              <w:spacing w:line="240" w:lineRule="exact"/>
              <w:jc w:val="left"/>
              <w:rPr>
                <w:iCs w:val="0"/>
              </w:rPr>
            </w:pPr>
          </w:p>
        </w:tc>
        <w:tc>
          <w:tcPr>
            <w:tcW w:w="810" w:type="dxa"/>
            <w:tcBorders>
              <w:bottom w:val="single" w:sz="12" w:space="0" w:color="auto"/>
              <w:right w:val="single" w:sz="12" w:space="0" w:color="auto"/>
            </w:tcBorders>
          </w:tcPr>
          <w:p w14:paraId="7A6BE71D" w14:textId="77777777" w:rsidR="000B0F3F" w:rsidRPr="003236F9" w:rsidRDefault="000B0F3F" w:rsidP="000B0F3F">
            <w:pPr>
              <w:spacing w:line="240" w:lineRule="exact"/>
              <w:jc w:val="left"/>
              <w:rPr>
                <w:iCs w:val="0"/>
              </w:rPr>
            </w:pPr>
          </w:p>
        </w:tc>
        <w:tc>
          <w:tcPr>
            <w:tcW w:w="810" w:type="dxa"/>
            <w:tcBorders>
              <w:left w:val="nil"/>
              <w:bottom w:val="single" w:sz="12" w:space="0" w:color="auto"/>
            </w:tcBorders>
          </w:tcPr>
          <w:p w14:paraId="188E46D0" w14:textId="77777777" w:rsidR="000B0F3F" w:rsidRPr="003236F9" w:rsidRDefault="000B0F3F" w:rsidP="000B0F3F">
            <w:pPr>
              <w:spacing w:line="240" w:lineRule="exact"/>
              <w:jc w:val="left"/>
              <w:rPr>
                <w:iCs w:val="0"/>
              </w:rPr>
            </w:pPr>
          </w:p>
        </w:tc>
        <w:tc>
          <w:tcPr>
            <w:tcW w:w="810" w:type="dxa"/>
            <w:tcBorders>
              <w:bottom w:val="single" w:sz="12" w:space="0" w:color="auto"/>
            </w:tcBorders>
          </w:tcPr>
          <w:p w14:paraId="253F5608" w14:textId="77777777" w:rsidR="000B0F3F" w:rsidRPr="003236F9" w:rsidRDefault="000B0F3F" w:rsidP="000B0F3F">
            <w:pPr>
              <w:spacing w:line="240" w:lineRule="exact"/>
              <w:jc w:val="left"/>
              <w:rPr>
                <w:iCs w:val="0"/>
              </w:rPr>
            </w:pPr>
          </w:p>
        </w:tc>
        <w:tc>
          <w:tcPr>
            <w:tcW w:w="810" w:type="dxa"/>
            <w:tcBorders>
              <w:bottom w:val="single" w:sz="12" w:space="0" w:color="auto"/>
              <w:right w:val="single" w:sz="12" w:space="0" w:color="auto"/>
            </w:tcBorders>
          </w:tcPr>
          <w:p w14:paraId="09D43ACA" w14:textId="77777777" w:rsidR="000B0F3F" w:rsidRPr="003236F9" w:rsidRDefault="000B0F3F" w:rsidP="000B0F3F">
            <w:pPr>
              <w:spacing w:line="240" w:lineRule="exact"/>
              <w:jc w:val="left"/>
              <w:rPr>
                <w:iCs w:val="0"/>
              </w:rPr>
            </w:pPr>
          </w:p>
        </w:tc>
        <w:tc>
          <w:tcPr>
            <w:tcW w:w="810" w:type="dxa"/>
            <w:tcBorders>
              <w:left w:val="nil"/>
              <w:bottom w:val="single" w:sz="12" w:space="0" w:color="auto"/>
            </w:tcBorders>
          </w:tcPr>
          <w:p w14:paraId="2DE00E9B" w14:textId="77777777" w:rsidR="000B0F3F" w:rsidRPr="003236F9" w:rsidRDefault="000B0F3F" w:rsidP="000B0F3F">
            <w:pPr>
              <w:spacing w:line="240" w:lineRule="exact"/>
              <w:jc w:val="left"/>
              <w:rPr>
                <w:iCs w:val="0"/>
              </w:rPr>
            </w:pPr>
          </w:p>
        </w:tc>
        <w:tc>
          <w:tcPr>
            <w:tcW w:w="810" w:type="dxa"/>
            <w:tcBorders>
              <w:bottom w:val="single" w:sz="12" w:space="0" w:color="auto"/>
            </w:tcBorders>
          </w:tcPr>
          <w:p w14:paraId="079D2522" w14:textId="77777777" w:rsidR="000B0F3F" w:rsidRPr="003236F9" w:rsidRDefault="000B0F3F" w:rsidP="000B0F3F">
            <w:pPr>
              <w:spacing w:line="240" w:lineRule="exact"/>
              <w:jc w:val="left"/>
              <w:rPr>
                <w:iCs w:val="0"/>
              </w:rPr>
            </w:pPr>
          </w:p>
        </w:tc>
        <w:tc>
          <w:tcPr>
            <w:tcW w:w="810" w:type="dxa"/>
            <w:tcBorders>
              <w:bottom w:val="single" w:sz="12" w:space="0" w:color="auto"/>
              <w:right w:val="single" w:sz="12" w:space="0" w:color="auto"/>
            </w:tcBorders>
          </w:tcPr>
          <w:p w14:paraId="32A62E24" w14:textId="77777777" w:rsidR="000B0F3F" w:rsidRPr="003236F9" w:rsidRDefault="000B0F3F" w:rsidP="000B0F3F">
            <w:pPr>
              <w:spacing w:line="240" w:lineRule="exact"/>
              <w:jc w:val="left"/>
              <w:rPr>
                <w:iCs w:val="0"/>
              </w:rPr>
            </w:pPr>
          </w:p>
        </w:tc>
        <w:tc>
          <w:tcPr>
            <w:tcW w:w="1293" w:type="dxa"/>
            <w:tcBorders>
              <w:left w:val="nil"/>
              <w:bottom w:val="single" w:sz="12" w:space="0" w:color="auto"/>
              <w:right w:val="single" w:sz="12" w:space="0" w:color="auto"/>
            </w:tcBorders>
          </w:tcPr>
          <w:p w14:paraId="2C44FC09" w14:textId="77777777" w:rsidR="000B0F3F" w:rsidRPr="003236F9" w:rsidRDefault="000B0F3F" w:rsidP="000B0F3F">
            <w:pPr>
              <w:spacing w:line="240" w:lineRule="exact"/>
              <w:jc w:val="left"/>
              <w:rPr>
                <w:iCs w:val="0"/>
              </w:rPr>
            </w:pPr>
          </w:p>
        </w:tc>
      </w:tr>
    </w:tbl>
    <w:p w14:paraId="3F40A400" w14:textId="77777777" w:rsidR="000B0F3F" w:rsidRPr="003236F9" w:rsidRDefault="000B0F3F" w:rsidP="000B0F3F">
      <w:pPr>
        <w:spacing w:line="240" w:lineRule="exact"/>
        <w:jc w:val="left"/>
        <w:rPr>
          <w:iCs w:val="0"/>
        </w:rPr>
      </w:pPr>
    </w:p>
    <w:p w14:paraId="2DE05F74" w14:textId="77777777" w:rsidR="000B0F3F" w:rsidRPr="003236F9" w:rsidRDefault="000B0F3F" w:rsidP="000B0F3F">
      <w:pPr>
        <w:spacing w:line="240" w:lineRule="exact"/>
        <w:jc w:val="left"/>
        <w:rPr>
          <w:iCs w:val="0"/>
        </w:rPr>
      </w:pPr>
    </w:p>
    <w:p w14:paraId="13BABB9C" w14:textId="77777777" w:rsidR="000B0F3F" w:rsidRPr="003236F9" w:rsidRDefault="000B0F3F" w:rsidP="000B0F3F">
      <w:pPr>
        <w:spacing w:line="240" w:lineRule="exact"/>
        <w:jc w:val="left"/>
        <w:rPr>
          <w:iCs w:val="0"/>
        </w:rPr>
      </w:pPr>
    </w:p>
    <w:p w14:paraId="7DBC1AAC" w14:textId="1CA8F207" w:rsidR="000B0F3F" w:rsidRPr="003236F9" w:rsidRDefault="000B0F3F" w:rsidP="000B0F3F">
      <w:pPr>
        <w:jc w:val="left"/>
        <w:rPr>
          <w:iCs w:val="0"/>
          <w:u w:val="single"/>
        </w:rPr>
      </w:pPr>
      <w:r w:rsidRPr="003236F9">
        <w:rPr>
          <w:iCs w:val="0"/>
        </w:rPr>
        <w:t>Comments or Issues Encountered:</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00593B1C">
        <w:rPr>
          <w:iCs w:val="0"/>
          <w:u w:val="single"/>
        </w:rPr>
        <w:tab/>
      </w:r>
      <w:r w:rsidRPr="003236F9">
        <w:rPr>
          <w:iCs w:val="0"/>
          <w:u w:val="single"/>
        </w:rPr>
        <w:tab/>
      </w:r>
      <w:r w:rsidRPr="003236F9">
        <w:rPr>
          <w:iCs w:val="0"/>
          <w:u w:val="single"/>
        </w:rPr>
        <w:tab/>
      </w:r>
      <w:r w:rsidRPr="003236F9">
        <w:rPr>
          <w:iCs w:val="0"/>
          <w:u w:val="single"/>
        </w:rPr>
        <w:tab/>
      </w:r>
    </w:p>
    <w:p w14:paraId="345831DF" w14:textId="77777777" w:rsidR="000B0F3F" w:rsidRPr="003236F9" w:rsidRDefault="000B0F3F" w:rsidP="000B0F3F">
      <w:pPr>
        <w:jc w:val="left"/>
        <w:rPr>
          <w:iCs w:val="0"/>
        </w:rPr>
      </w:pPr>
    </w:p>
    <w:p w14:paraId="367DF561" w14:textId="77777777" w:rsidR="000B0F3F" w:rsidRPr="003236F9" w:rsidRDefault="000B0F3F" w:rsidP="000B0F3F">
      <w:pPr>
        <w:jc w:val="left"/>
        <w:rPr>
          <w:iCs w:val="0"/>
          <w:u w:val="single"/>
        </w:rPr>
      </w:pP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193B5B04" w14:textId="77777777" w:rsidR="000B0F3F" w:rsidRPr="003236F9" w:rsidRDefault="000B0F3F" w:rsidP="000B0F3F">
      <w:pPr>
        <w:jc w:val="left"/>
        <w:rPr>
          <w:iCs w:val="0"/>
          <w:u w:val="single"/>
        </w:rPr>
      </w:pPr>
    </w:p>
    <w:p w14:paraId="151F5497" w14:textId="77777777" w:rsidR="000B0F3F" w:rsidRPr="003236F9" w:rsidRDefault="000B0F3F" w:rsidP="000B0F3F">
      <w:pPr>
        <w:jc w:val="left"/>
        <w:rPr>
          <w:iCs w:val="0"/>
          <w:u w:val="single"/>
        </w:rPr>
      </w:pP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6DFCD7CE" w14:textId="77777777" w:rsidR="000B0F3F" w:rsidRPr="003236F9" w:rsidRDefault="000B0F3F" w:rsidP="000B0F3F">
      <w:pPr>
        <w:jc w:val="left"/>
        <w:rPr>
          <w:iCs w:val="0"/>
        </w:rPr>
      </w:pPr>
    </w:p>
    <w:p w14:paraId="17EFE775" w14:textId="77777777" w:rsidR="000B0F3F" w:rsidRPr="003236F9" w:rsidRDefault="000B0F3F" w:rsidP="000B0F3F">
      <w:pPr>
        <w:jc w:val="left"/>
        <w:rPr>
          <w:iCs w:val="0"/>
        </w:rPr>
      </w:pPr>
    </w:p>
    <w:p w14:paraId="057CCB34" w14:textId="5CF064AE" w:rsidR="0065603E" w:rsidRPr="003236F9" w:rsidRDefault="000B0F3F" w:rsidP="000B0F3F">
      <w:pPr>
        <w:spacing w:line="240" w:lineRule="exact"/>
        <w:jc w:val="left"/>
        <w:rPr>
          <w:rFonts w:eastAsiaTheme="minorHAnsi"/>
          <w:iCs w:val="0"/>
        </w:rPr>
      </w:pPr>
      <w:r w:rsidRPr="003236F9">
        <w:rPr>
          <w:iCs w:val="0"/>
        </w:rPr>
        <w:t xml:space="preserve">Any deficiencies noted during the inspection must be corrected as soon as possible.  </w:t>
      </w:r>
      <w:r w:rsidR="00391462" w:rsidRPr="00106EC8">
        <w:rPr>
          <w:b/>
          <w:bCs/>
        </w:rPr>
        <w:t xml:space="preserve">Facility personnel must contact EHS to review all </w:t>
      </w:r>
      <w:r w:rsidR="00391462">
        <w:rPr>
          <w:b/>
          <w:bCs/>
        </w:rPr>
        <w:t xml:space="preserve">tank </w:t>
      </w:r>
      <w:r w:rsidR="00391462" w:rsidRPr="00106EC8">
        <w:rPr>
          <w:b/>
          <w:bCs/>
        </w:rPr>
        <w:t>maintenance and needed repairs with the exception of replacing hoses and fuel filters.</w:t>
      </w:r>
      <w:r w:rsidR="00391462">
        <w:t xml:space="preserve"> </w:t>
      </w:r>
      <w:r w:rsidR="00391462">
        <w:t xml:space="preserve"> </w:t>
      </w:r>
      <w:r w:rsidRPr="003236F9">
        <w:rPr>
          <w:iCs w:val="0"/>
        </w:rPr>
        <w:t>If there are any questions, call the Department of Environmental Health and Safety at 814/865-6391</w:t>
      </w:r>
    </w:p>
    <w:p w14:paraId="29D68B6D" w14:textId="438396E3" w:rsidR="0065603E" w:rsidRPr="003236F9" w:rsidRDefault="0065603E" w:rsidP="0065603E">
      <w:pPr>
        <w:rPr>
          <w:rFonts w:eastAsiaTheme="minorHAnsi"/>
          <w:iCs w:val="0"/>
          <w:u w:val="single"/>
        </w:rPr>
      </w:pPr>
    </w:p>
    <w:p w14:paraId="12B22ABE" w14:textId="77777777" w:rsidR="0065603E" w:rsidRPr="003236F9" w:rsidRDefault="0065603E" w:rsidP="0065603E">
      <w:pPr>
        <w:rPr>
          <w:u w:val="single"/>
        </w:rPr>
      </w:pPr>
    </w:p>
    <w:p w14:paraId="501EF825" w14:textId="509E2D5C" w:rsidR="00750407" w:rsidRPr="003236F9" w:rsidRDefault="00750407" w:rsidP="00CD19EA">
      <w:pPr>
        <w:pStyle w:val="ListParagraph"/>
      </w:pPr>
    </w:p>
    <w:sectPr w:rsidR="00750407" w:rsidRPr="003236F9" w:rsidSect="000B0F3F">
      <w:footerReference w:type="default" r:id="rId22"/>
      <w:pgSz w:w="15840" w:h="12240" w:orient="landscape"/>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20A79" w14:textId="77777777" w:rsidR="002E0A91" w:rsidRDefault="002E0A91" w:rsidP="004F1385">
      <w:r>
        <w:separator/>
      </w:r>
    </w:p>
    <w:p w14:paraId="0F218BE2" w14:textId="77777777" w:rsidR="002E0A91" w:rsidRDefault="002E0A91" w:rsidP="004F1385"/>
    <w:p w14:paraId="55A1C85A" w14:textId="77777777" w:rsidR="002E0A91" w:rsidRDefault="002E0A91" w:rsidP="004F1385"/>
    <w:p w14:paraId="69F34F01" w14:textId="77777777" w:rsidR="002E0A91" w:rsidRDefault="002E0A91" w:rsidP="004F1385"/>
  </w:endnote>
  <w:endnote w:type="continuationSeparator" w:id="0">
    <w:p w14:paraId="0294983D" w14:textId="77777777" w:rsidR="002E0A91" w:rsidRDefault="002E0A91" w:rsidP="004F1385">
      <w:r>
        <w:continuationSeparator/>
      </w:r>
    </w:p>
    <w:p w14:paraId="3364173C" w14:textId="77777777" w:rsidR="002E0A91" w:rsidRDefault="002E0A91" w:rsidP="004F1385"/>
    <w:p w14:paraId="09B68CDB" w14:textId="77777777" w:rsidR="002E0A91" w:rsidRDefault="002E0A91" w:rsidP="004F1385"/>
    <w:p w14:paraId="647BB956" w14:textId="77777777" w:rsidR="002E0A91" w:rsidRDefault="002E0A91" w:rsidP="004F1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274B" w14:textId="5D2C838E" w:rsidR="002E0A91" w:rsidRPr="00024B5C" w:rsidRDefault="002E0A91" w:rsidP="0015639C">
    <w:pPr>
      <w:pStyle w:val="Footer"/>
      <w:pBdr>
        <w:top w:val="single" w:sz="4" w:space="1" w:color="auto"/>
      </w:pBdr>
      <w:jc w:val="center"/>
      <w:rPr>
        <w:rFonts w:eastAsiaTheme="majorEastAsia"/>
      </w:rPr>
    </w:pPr>
    <w:r w:rsidRPr="00024B5C">
      <w:rPr>
        <w:rFonts w:eastAsiaTheme="majorEastAsia"/>
      </w:rPr>
      <w:t xml:space="preserve">Page </w:t>
    </w:r>
    <w:r w:rsidRPr="00024B5C">
      <w:rPr>
        <w:rFonts w:eastAsiaTheme="minorEastAsia"/>
      </w:rPr>
      <w:fldChar w:fldCharType="begin"/>
    </w:r>
    <w:r w:rsidRPr="00024B5C">
      <w:instrText xml:space="preserve"> PAGE   \* MERGEFORMAT </w:instrText>
    </w:r>
    <w:r w:rsidRPr="00024B5C">
      <w:rPr>
        <w:rFonts w:eastAsiaTheme="minorEastAsia"/>
      </w:rPr>
      <w:fldChar w:fldCharType="separate"/>
    </w:r>
    <w:r w:rsidRPr="00024B5C">
      <w:rPr>
        <w:rFonts w:eastAsiaTheme="majorEastAsia"/>
        <w:noProof/>
      </w:rPr>
      <w:t>1</w:t>
    </w:r>
    <w:r w:rsidRPr="00024B5C">
      <w:rPr>
        <w:rFonts w:eastAsiaTheme="majorEastAsia"/>
        <w:noProof/>
      </w:rPr>
      <w:fldChar w:fldCharType="end"/>
    </w:r>
  </w:p>
  <w:p w14:paraId="2E3B63A8" w14:textId="77777777" w:rsidR="002E0A91" w:rsidRDefault="002E0A91" w:rsidP="004F13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EC51" w14:textId="6A1312AA" w:rsidR="007A1A73" w:rsidRPr="001A0F1A" w:rsidRDefault="007A1A73" w:rsidP="001A0F1A">
    <w:pPr>
      <w:pStyle w:val="Footer"/>
    </w:pPr>
    <w:r>
      <w:t>Document #: EHS-070</w:t>
    </w:r>
    <w:r w:rsidR="000864D8" w:rsidRPr="000864D8">
      <w:t>, Revised 5/7/2021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3319" w14:textId="1DCC9A5D" w:rsidR="002E0A91" w:rsidRPr="00024B5C" w:rsidRDefault="002E0A91" w:rsidP="0015639C">
    <w:pPr>
      <w:pStyle w:val="Footer"/>
      <w:pBdr>
        <w:top w:val="single" w:sz="4" w:space="1" w:color="auto"/>
      </w:pBdr>
      <w:jc w:val="center"/>
      <w:rPr>
        <w:rFonts w:eastAsiaTheme="majorEastAsia"/>
      </w:rPr>
    </w:pPr>
    <w:r w:rsidRPr="00024B5C">
      <w:rPr>
        <w:rFonts w:eastAsiaTheme="majorEastAsia"/>
      </w:rPr>
      <w:t xml:space="preserve">Page </w:t>
    </w:r>
    <w:r w:rsidRPr="00024B5C">
      <w:rPr>
        <w:rFonts w:eastAsiaTheme="minorEastAsia"/>
      </w:rPr>
      <w:fldChar w:fldCharType="begin"/>
    </w:r>
    <w:r w:rsidRPr="00024B5C">
      <w:instrText xml:space="preserve"> PAGE   \* MERGEFORMAT </w:instrText>
    </w:r>
    <w:r w:rsidRPr="00024B5C">
      <w:rPr>
        <w:rFonts w:eastAsiaTheme="minorEastAsia"/>
      </w:rPr>
      <w:fldChar w:fldCharType="separate"/>
    </w:r>
    <w:r w:rsidRPr="00024B5C">
      <w:rPr>
        <w:rFonts w:eastAsiaTheme="majorEastAsia"/>
        <w:noProof/>
      </w:rPr>
      <w:t>1</w:t>
    </w:r>
    <w:r w:rsidRPr="00024B5C">
      <w:rPr>
        <w:rFonts w:eastAsiaTheme="majorEastAsia"/>
        <w:noProof/>
      </w:rPr>
      <w:fldChar w:fldCharType="end"/>
    </w:r>
    <w:r>
      <w:rPr>
        <w:rFonts w:eastAsiaTheme="majorEastAsia"/>
        <w:noProof/>
      </w:rPr>
      <w:t xml:space="preserve"> of </w:t>
    </w:r>
    <w:r>
      <w:rPr>
        <w:rFonts w:eastAsiaTheme="majorEastAsia"/>
        <w:noProof/>
      </w:rPr>
      <w:fldChar w:fldCharType="begin"/>
    </w:r>
    <w:r>
      <w:rPr>
        <w:rFonts w:eastAsiaTheme="majorEastAsia"/>
        <w:noProof/>
      </w:rPr>
      <w:instrText xml:space="preserve"> NUMPAGES   \* MERGEFORMAT </w:instrText>
    </w:r>
    <w:r>
      <w:rPr>
        <w:rFonts w:eastAsiaTheme="majorEastAsia"/>
        <w:noProof/>
      </w:rPr>
      <w:fldChar w:fldCharType="separate"/>
    </w:r>
    <w:r>
      <w:rPr>
        <w:rFonts w:eastAsiaTheme="majorEastAsia"/>
        <w:noProof/>
      </w:rPr>
      <w:t>26</w:t>
    </w:r>
    <w:r>
      <w:rPr>
        <w:rFonts w:eastAsiaTheme="majorEastAsia"/>
        <w:noProof/>
      </w:rPr>
      <w:fldChar w:fldCharType="end"/>
    </w:r>
  </w:p>
  <w:p w14:paraId="169F976D" w14:textId="77777777" w:rsidR="002E0A91" w:rsidRDefault="002E0A91" w:rsidP="004F1385"/>
  <w:p w14:paraId="145C7E9F" w14:textId="77777777" w:rsidR="002E0A91" w:rsidRDefault="002E0A91" w:rsidP="004F13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1349" w14:textId="29A69162" w:rsidR="002E0A91" w:rsidRPr="006C0191" w:rsidRDefault="007A1A73" w:rsidP="001F4A24">
    <w:pPr>
      <w:pStyle w:val="Footer"/>
    </w:pPr>
    <w:r>
      <w:t>Document #: EHS-062</w:t>
    </w:r>
    <w:bookmarkStart w:id="98" w:name="_Hlk71286902"/>
    <w:bookmarkStart w:id="99" w:name="_Hlk71286903"/>
    <w:bookmarkStart w:id="100" w:name="_Hlk71286975"/>
    <w:bookmarkStart w:id="101" w:name="_Hlk71286976"/>
    <w:bookmarkStart w:id="102" w:name="_Hlk71286981"/>
    <w:bookmarkStart w:id="103" w:name="_Hlk71286982"/>
    <w:bookmarkStart w:id="104" w:name="_Hlk71286983"/>
    <w:bookmarkStart w:id="105" w:name="_Hlk71286984"/>
    <w:r w:rsidR="000864D8">
      <w:t>, Revised 5/7/2021</w:t>
    </w:r>
    <w:bookmarkEnd w:id="98"/>
    <w:bookmarkEnd w:id="99"/>
    <w:bookmarkEnd w:id="100"/>
    <w:bookmarkEnd w:id="101"/>
    <w:bookmarkEnd w:id="102"/>
    <w:bookmarkEnd w:id="103"/>
    <w:bookmarkEnd w:id="104"/>
    <w:bookmarkEnd w:id="10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801A" w14:textId="6942F94C" w:rsidR="007A1A73" w:rsidRPr="006C0191" w:rsidRDefault="007A1A73" w:rsidP="001F4A24">
    <w:pPr>
      <w:pStyle w:val="Footer"/>
    </w:pPr>
    <w:r>
      <w:t>Document #: EHS-063</w:t>
    </w:r>
    <w:r w:rsidR="000864D8">
      <w:t>, Revised 5/7/2021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E602" w14:textId="747DA80C" w:rsidR="002E0A91" w:rsidRPr="006C0191" w:rsidRDefault="007A1A73" w:rsidP="000864D8">
    <w:pPr>
      <w:pStyle w:val="Footer"/>
      <w:jc w:val="left"/>
    </w:pPr>
    <w:r>
      <w:t>Document #: EHS-064</w:t>
    </w:r>
    <w:r w:rsidR="000864D8">
      <w:t>, Revised 5/7/202</w:t>
    </w:r>
    <w:r w:rsidR="000864D8">
      <w:t>1</w:t>
    </w:r>
    <w:r w:rsidR="000864D8">
      <w:tab/>
      <w:t xml:space="preserve"> </w:t>
    </w:r>
    <w:r w:rsidR="002E0A91">
      <w:t xml:space="preserve">Page </w:t>
    </w:r>
    <w:r w:rsidR="002E0A91">
      <w:fldChar w:fldCharType="begin"/>
    </w:r>
    <w:r w:rsidR="002E0A91">
      <w:instrText xml:space="preserve"> PAGE   \* MERGEFORMAT </w:instrText>
    </w:r>
    <w:r w:rsidR="002E0A91">
      <w:fldChar w:fldCharType="separate"/>
    </w:r>
    <w:r w:rsidR="002E0A91">
      <w:rPr>
        <w:noProof/>
      </w:rPr>
      <w:t>1</w:t>
    </w:r>
    <w:r w:rsidR="002E0A91">
      <w:rPr>
        <w:noProof/>
      </w:rPr>
      <w:fldChar w:fldCharType="end"/>
    </w:r>
    <w:r w:rsidR="002E0A91">
      <w:rPr>
        <w:noProof/>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B35B" w14:textId="4ADF0673" w:rsidR="002E0A91" w:rsidRPr="001A0F1A" w:rsidRDefault="007A1A73" w:rsidP="001A0F1A">
    <w:pPr>
      <w:pStyle w:val="Footer"/>
    </w:pPr>
    <w:r>
      <w:t>Document #: EHS-065</w:t>
    </w:r>
    <w:r w:rsidR="000864D8" w:rsidRPr="000864D8">
      <w:t>, Revised 5/7/2021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A34C" w14:textId="7225861C" w:rsidR="007A1A73" w:rsidRPr="001A0F1A" w:rsidRDefault="007A1A73" w:rsidP="001A0F1A">
    <w:pPr>
      <w:pStyle w:val="Footer"/>
    </w:pPr>
    <w:r>
      <w:t>Document #: EHS-067</w:t>
    </w:r>
    <w:r w:rsidR="000864D8" w:rsidRPr="000864D8">
      <w:t>, Revised 5/7/2021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FF60" w14:textId="6586C965" w:rsidR="007A1A73" w:rsidRPr="001A0F1A" w:rsidRDefault="007A1A73" w:rsidP="001A0F1A">
    <w:pPr>
      <w:pStyle w:val="Footer"/>
    </w:pPr>
    <w:r>
      <w:t>Document #: EHS-068</w:t>
    </w:r>
    <w:r w:rsidR="000864D8" w:rsidRPr="000864D8">
      <w:t>, Revised 5/7/2021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1695" w14:textId="77777777" w:rsidR="000864D8" w:rsidRPr="000864D8" w:rsidRDefault="007A1A73" w:rsidP="000864D8">
    <w:pPr>
      <w:pStyle w:val="Footer"/>
    </w:pPr>
    <w:r>
      <w:t>Document #: EHS-069</w:t>
    </w:r>
    <w:r w:rsidR="000864D8" w:rsidRPr="000864D8">
      <w:t>, Revised 5/7/2021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1C74" w14:textId="77777777" w:rsidR="002E0A91" w:rsidRDefault="002E0A91" w:rsidP="004F1385">
      <w:r>
        <w:separator/>
      </w:r>
    </w:p>
    <w:p w14:paraId="1AB6BE2B" w14:textId="77777777" w:rsidR="002E0A91" w:rsidRDefault="002E0A91" w:rsidP="004F1385"/>
    <w:p w14:paraId="0FF0F9F5" w14:textId="77777777" w:rsidR="002E0A91" w:rsidRDefault="002E0A91" w:rsidP="004F1385"/>
    <w:p w14:paraId="2C21C2D6" w14:textId="77777777" w:rsidR="002E0A91" w:rsidRDefault="002E0A91" w:rsidP="004F1385"/>
  </w:footnote>
  <w:footnote w:type="continuationSeparator" w:id="0">
    <w:p w14:paraId="412064B8" w14:textId="77777777" w:rsidR="002E0A91" w:rsidRDefault="002E0A91" w:rsidP="004F1385">
      <w:r>
        <w:continuationSeparator/>
      </w:r>
    </w:p>
    <w:p w14:paraId="23FBB1C6" w14:textId="77777777" w:rsidR="002E0A91" w:rsidRDefault="002E0A91" w:rsidP="004F1385"/>
    <w:p w14:paraId="24323360" w14:textId="77777777" w:rsidR="002E0A91" w:rsidRDefault="002E0A91" w:rsidP="004F1385"/>
    <w:p w14:paraId="0D885534" w14:textId="77777777" w:rsidR="002E0A91" w:rsidRDefault="002E0A91" w:rsidP="004F1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C4A5" w14:textId="008B4BAF" w:rsidR="002E0A91" w:rsidRDefault="002E0A91" w:rsidP="0015639C">
    <w:pPr>
      <w:pStyle w:val="Header"/>
      <w:pBdr>
        <w:bottom w:val="single" w:sz="4" w:space="1" w:color="auto"/>
      </w:pBdr>
      <w:jc w:val="right"/>
    </w:pPr>
    <w:r w:rsidRPr="004A60D8">
      <w:t>Storage Tank Management Program</w:t>
    </w:r>
  </w:p>
  <w:p w14:paraId="7AE32F0B" w14:textId="2D14F456" w:rsidR="002E0A91" w:rsidRPr="004A60D8" w:rsidRDefault="002E0A91" w:rsidP="0015639C">
    <w:pPr>
      <w:pStyle w:val="Header"/>
      <w:pBdr>
        <w:bottom w:val="single" w:sz="4" w:space="1" w:color="auto"/>
      </w:pBdr>
      <w:jc w:val="right"/>
    </w:pPr>
    <w:r>
      <w:t>Document #: EHS-058</w:t>
    </w:r>
  </w:p>
  <w:p w14:paraId="137F4D19" w14:textId="77777777" w:rsidR="002E0A91" w:rsidRPr="00E62DA7" w:rsidRDefault="002E0A91" w:rsidP="004F1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E696" w14:textId="77777777" w:rsidR="002E0A91" w:rsidRPr="006C0191" w:rsidRDefault="002E0A91" w:rsidP="001F4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7C09" w14:textId="77777777" w:rsidR="002E0A91" w:rsidRPr="003236F9" w:rsidRDefault="002E0A91" w:rsidP="001F4A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807C" w14:textId="77777777" w:rsidR="002E0A91" w:rsidRPr="0065603E" w:rsidRDefault="002E0A91" w:rsidP="00656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1E8D"/>
    <w:multiLevelType w:val="hybridMultilevel"/>
    <w:tmpl w:val="D5B89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975FA"/>
    <w:multiLevelType w:val="multilevel"/>
    <w:tmpl w:val="36C47C5C"/>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6957584"/>
    <w:multiLevelType w:val="hybridMultilevel"/>
    <w:tmpl w:val="D7E04D9A"/>
    <w:lvl w:ilvl="0" w:tplc="5FFA98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C65527"/>
    <w:multiLevelType w:val="hybridMultilevel"/>
    <w:tmpl w:val="0CC8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A27FC"/>
    <w:multiLevelType w:val="multilevel"/>
    <w:tmpl w:val="4CCE11C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F716E0"/>
    <w:multiLevelType w:val="multilevel"/>
    <w:tmpl w:val="D26652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A8C220F"/>
    <w:multiLevelType w:val="hybridMultilevel"/>
    <w:tmpl w:val="C15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424FD"/>
    <w:multiLevelType w:val="hybridMultilevel"/>
    <w:tmpl w:val="4008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96257"/>
    <w:multiLevelType w:val="hybridMultilevel"/>
    <w:tmpl w:val="EBC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908F9"/>
    <w:multiLevelType w:val="hybridMultilevel"/>
    <w:tmpl w:val="A5AE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6628"/>
    <w:multiLevelType w:val="hybridMultilevel"/>
    <w:tmpl w:val="CFA2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D2A94"/>
    <w:multiLevelType w:val="hybridMultilevel"/>
    <w:tmpl w:val="01C40FA8"/>
    <w:lvl w:ilvl="0" w:tplc="0D1C2F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A35DA"/>
    <w:multiLevelType w:val="hybridMultilevel"/>
    <w:tmpl w:val="55482580"/>
    <w:lvl w:ilvl="0" w:tplc="8CF8714E">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17886"/>
    <w:multiLevelType w:val="hybridMultilevel"/>
    <w:tmpl w:val="BF4C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B228F"/>
    <w:multiLevelType w:val="hybridMultilevel"/>
    <w:tmpl w:val="FC4A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647C3"/>
    <w:multiLevelType w:val="hybridMultilevel"/>
    <w:tmpl w:val="5590EACE"/>
    <w:lvl w:ilvl="0" w:tplc="7FCA008A">
      <w:start w:val="1"/>
      <w:numFmt w:val="decimal"/>
      <w:pStyle w:val="Heading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A420088"/>
    <w:multiLevelType w:val="hybridMultilevel"/>
    <w:tmpl w:val="067AEDF6"/>
    <w:lvl w:ilvl="0" w:tplc="8CF8714E">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31527"/>
    <w:multiLevelType w:val="hybridMultilevel"/>
    <w:tmpl w:val="B4CE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8"/>
  </w:num>
  <w:num w:numId="6">
    <w:abstractNumId w:val="10"/>
  </w:num>
  <w:num w:numId="7">
    <w:abstractNumId w:val="17"/>
  </w:num>
  <w:num w:numId="8">
    <w:abstractNumId w:val="9"/>
  </w:num>
  <w:num w:numId="9">
    <w:abstractNumId w:val="7"/>
  </w:num>
  <w:num w:numId="10">
    <w:abstractNumId w:val="6"/>
  </w:num>
  <w:num w:numId="11">
    <w:abstractNumId w:val="14"/>
  </w:num>
  <w:num w:numId="12">
    <w:abstractNumId w:val="16"/>
  </w:num>
  <w:num w:numId="13">
    <w:abstractNumId w:val="12"/>
  </w:num>
  <w:num w:numId="14">
    <w:abstractNumId w:val="13"/>
  </w:num>
  <w:num w:numId="15">
    <w:abstractNumId w:val="1"/>
  </w:num>
  <w:num w:numId="16">
    <w:abstractNumId w:val="1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29"/>
    <w:rsid w:val="00004626"/>
    <w:rsid w:val="00006265"/>
    <w:rsid w:val="0002341F"/>
    <w:rsid w:val="00024B5C"/>
    <w:rsid w:val="00027091"/>
    <w:rsid w:val="00067D40"/>
    <w:rsid w:val="000864D8"/>
    <w:rsid w:val="0008743A"/>
    <w:rsid w:val="00092F29"/>
    <w:rsid w:val="00093C5E"/>
    <w:rsid w:val="000A126F"/>
    <w:rsid w:val="000B0F3F"/>
    <w:rsid w:val="000B6774"/>
    <w:rsid w:val="000E3688"/>
    <w:rsid w:val="00102908"/>
    <w:rsid w:val="00106EC8"/>
    <w:rsid w:val="001155BF"/>
    <w:rsid w:val="00120BA9"/>
    <w:rsid w:val="00121C11"/>
    <w:rsid w:val="001353C5"/>
    <w:rsid w:val="001520DF"/>
    <w:rsid w:val="0015639C"/>
    <w:rsid w:val="00164FB0"/>
    <w:rsid w:val="0016517E"/>
    <w:rsid w:val="00177B88"/>
    <w:rsid w:val="00184E51"/>
    <w:rsid w:val="001913D9"/>
    <w:rsid w:val="001A0F1A"/>
    <w:rsid w:val="001C24FD"/>
    <w:rsid w:val="001C4EA7"/>
    <w:rsid w:val="001C52DB"/>
    <w:rsid w:val="001C79C1"/>
    <w:rsid w:val="001E1965"/>
    <w:rsid w:val="001E567F"/>
    <w:rsid w:val="001F11F9"/>
    <w:rsid w:val="001F4A24"/>
    <w:rsid w:val="0020332C"/>
    <w:rsid w:val="00216665"/>
    <w:rsid w:val="00236975"/>
    <w:rsid w:val="00240188"/>
    <w:rsid w:val="002465F7"/>
    <w:rsid w:val="00267BF3"/>
    <w:rsid w:val="002739D8"/>
    <w:rsid w:val="002970D8"/>
    <w:rsid w:val="002E0A91"/>
    <w:rsid w:val="002F5984"/>
    <w:rsid w:val="003130F8"/>
    <w:rsid w:val="00316CB4"/>
    <w:rsid w:val="00322FAF"/>
    <w:rsid w:val="003236F9"/>
    <w:rsid w:val="00346126"/>
    <w:rsid w:val="00380C9E"/>
    <w:rsid w:val="003905ED"/>
    <w:rsid w:val="00391462"/>
    <w:rsid w:val="003A0566"/>
    <w:rsid w:val="003A1C05"/>
    <w:rsid w:val="003D5C86"/>
    <w:rsid w:val="003F0CF3"/>
    <w:rsid w:val="003F2D3D"/>
    <w:rsid w:val="004071ED"/>
    <w:rsid w:val="004439DB"/>
    <w:rsid w:val="004512D4"/>
    <w:rsid w:val="00483DDF"/>
    <w:rsid w:val="00487C80"/>
    <w:rsid w:val="004A60D8"/>
    <w:rsid w:val="004B6D14"/>
    <w:rsid w:val="004F1385"/>
    <w:rsid w:val="004F207F"/>
    <w:rsid w:val="00572730"/>
    <w:rsid w:val="00593B1C"/>
    <w:rsid w:val="00596CF3"/>
    <w:rsid w:val="005B4811"/>
    <w:rsid w:val="005B59F0"/>
    <w:rsid w:val="005C11E1"/>
    <w:rsid w:val="005D2980"/>
    <w:rsid w:val="005D3445"/>
    <w:rsid w:val="005E6602"/>
    <w:rsid w:val="005E7991"/>
    <w:rsid w:val="005F6F89"/>
    <w:rsid w:val="00601BC9"/>
    <w:rsid w:val="0060648F"/>
    <w:rsid w:val="006073E9"/>
    <w:rsid w:val="0065603E"/>
    <w:rsid w:val="006609D8"/>
    <w:rsid w:val="00666666"/>
    <w:rsid w:val="00680FA4"/>
    <w:rsid w:val="0068770D"/>
    <w:rsid w:val="00691436"/>
    <w:rsid w:val="006A5EC1"/>
    <w:rsid w:val="006E10B4"/>
    <w:rsid w:val="00711283"/>
    <w:rsid w:val="00750407"/>
    <w:rsid w:val="0075402E"/>
    <w:rsid w:val="00754892"/>
    <w:rsid w:val="007656F1"/>
    <w:rsid w:val="0077139A"/>
    <w:rsid w:val="00785282"/>
    <w:rsid w:val="007A1A73"/>
    <w:rsid w:val="007C2586"/>
    <w:rsid w:val="007C4813"/>
    <w:rsid w:val="00801157"/>
    <w:rsid w:val="00816DAB"/>
    <w:rsid w:val="0082521A"/>
    <w:rsid w:val="00890970"/>
    <w:rsid w:val="008910F1"/>
    <w:rsid w:val="008931F7"/>
    <w:rsid w:val="00897D7A"/>
    <w:rsid w:val="008A1951"/>
    <w:rsid w:val="00910A51"/>
    <w:rsid w:val="00916F24"/>
    <w:rsid w:val="0092236A"/>
    <w:rsid w:val="00954090"/>
    <w:rsid w:val="00954A59"/>
    <w:rsid w:val="00960951"/>
    <w:rsid w:val="00967389"/>
    <w:rsid w:val="00997AA3"/>
    <w:rsid w:val="009B5745"/>
    <w:rsid w:val="009C76C0"/>
    <w:rsid w:val="009E7719"/>
    <w:rsid w:val="009F1F3D"/>
    <w:rsid w:val="00A07097"/>
    <w:rsid w:val="00A506E7"/>
    <w:rsid w:val="00A655EA"/>
    <w:rsid w:val="00A7057E"/>
    <w:rsid w:val="00A80EC8"/>
    <w:rsid w:val="00A85324"/>
    <w:rsid w:val="00A861C2"/>
    <w:rsid w:val="00AB1546"/>
    <w:rsid w:val="00AD1DD0"/>
    <w:rsid w:val="00AD3F18"/>
    <w:rsid w:val="00AE4447"/>
    <w:rsid w:val="00AF6DA7"/>
    <w:rsid w:val="00B049E1"/>
    <w:rsid w:val="00B128B8"/>
    <w:rsid w:val="00B179D1"/>
    <w:rsid w:val="00B26189"/>
    <w:rsid w:val="00B276F0"/>
    <w:rsid w:val="00B27CB4"/>
    <w:rsid w:val="00B33E7F"/>
    <w:rsid w:val="00B43733"/>
    <w:rsid w:val="00B437F2"/>
    <w:rsid w:val="00B44EDA"/>
    <w:rsid w:val="00B617DE"/>
    <w:rsid w:val="00B62A07"/>
    <w:rsid w:val="00B80ED4"/>
    <w:rsid w:val="00B81A59"/>
    <w:rsid w:val="00B96670"/>
    <w:rsid w:val="00BC7B79"/>
    <w:rsid w:val="00BF001B"/>
    <w:rsid w:val="00C070B6"/>
    <w:rsid w:val="00C17319"/>
    <w:rsid w:val="00C17EF7"/>
    <w:rsid w:val="00C456B5"/>
    <w:rsid w:val="00C456D3"/>
    <w:rsid w:val="00C5081D"/>
    <w:rsid w:val="00C5336B"/>
    <w:rsid w:val="00C60709"/>
    <w:rsid w:val="00C752C4"/>
    <w:rsid w:val="00C818D5"/>
    <w:rsid w:val="00CD19EA"/>
    <w:rsid w:val="00CF7B50"/>
    <w:rsid w:val="00D03B23"/>
    <w:rsid w:val="00D03EBB"/>
    <w:rsid w:val="00D042F8"/>
    <w:rsid w:val="00D32230"/>
    <w:rsid w:val="00D4193A"/>
    <w:rsid w:val="00D5326A"/>
    <w:rsid w:val="00D67DE1"/>
    <w:rsid w:val="00DA1F2E"/>
    <w:rsid w:val="00DA56D7"/>
    <w:rsid w:val="00DD5853"/>
    <w:rsid w:val="00DE3020"/>
    <w:rsid w:val="00E15037"/>
    <w:rsid w:val="00E41B9E"/>
    <w:rsid w:val="00E443A3"/>
    <w:rsid w:val="00E446BF"/>
    <w:rsid w:val="00E55450"/>
    <w:rsid w:val="00E57CD8"/>
    <w:rsid w:val="00E6134D"/>
    <w:rsid w:val="00E62DA7"/>
    <w:rsid w:val="00E8088D"/>
    <w:rsid w:val="00E833DC"/>
    <w:rsid w:val="00E86B7C"/>
    <w:rsid w:val="00EA49AC"/>
    <w:rsid w:val="00EB05F6"/>
    <w:rsid w:val="00EB0695"/>
    <w:rsid w:val="00EC00F8"/>
    <w:rsid w:val="00ED46D0"/>
    <w:rsid w:val="00EF7047"/>
    <w:rsid w:val="00F13090"/>
    <w:rsid w:val="00F16E2C"/>
    <w:rsid w:val="00F31499"/>
    <w:rsid w:val="00F36CAB"/>
    <w:rsid w:val="00F37060"/>
    <w:rsid w:val="00F37A4F"/>
    <w:rsid w:val="00F56FBC"/>
    <w:rsid w:val="00F63C46"/>
    <w:rsid w:val="00F87F9D"/>
    <w:rsid w:val="00F96DDF"/>
    <w:rsid w:val="00FA19ED"/>
    <w:rsid w:val="00FB13C9"/>
    <w:rsid w:val="00FB76E3"/>
    <w:rsid w:val="00FC029F"/>
    <w:rsid w:val="00FC24E4"/>
    <w:rsid w:val="00FD49EE"/>
    <w:rsid w:val="00FE24FF"/>
    <w:rsid w:val="00FE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13ACBEF"/>
  <w15:docId w15:val="{D638F492-B576-40A3-B078-26CE2958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85"/>
    <w:pPr>
      <w:spacing w:line="240" w:lineRule="auto"/>
      <w:jc w:val="both"/>
    </w:pPr>
    <w:rPr>
      <w:rFonts w:asciiTheme="minorHAnsi" w:eastAsia="Times New Roman" w:hAnsiTheme="minorHAnsi" w:cstheme="minorHAnsi"/>
      <w:iCs/>
    </w:rPr>
  </w:style>
  <w:style w:type="paragraph" w:styleId="Heading1">
    <w:name w:val="heading 1"/>
    <w:basedOn w:val="Normal"/>
    <w:next w:val="Normal"/>
    <w:link w:val="Heading1Char"/>
    <w:autoRedefine/>
    <w:qFormat/>
    <w:rsid w:val="00177B88"/>
    <w:pPr>
      <w:numPr>
        <w:numId w:val="18"/>
      </w:numPr>
      <w:outlineLvl w:val="0"/>
    </w:pPr>
    <w:rPr>
      <w:b/>
      <w:sz w:val="24"/>
      <w:szCs w:val="28"/>
    </w:rPr>
  </w:style>
  <w:style w:type="paragraph" w:styleId="Heading2">
    <w:name w:val="heading 2"/>
    <w:basedOn w:val="Normal"/>
    <w:next w:val="Normal"/>
    <w:link w:val="Heading2Char"/>
    <w:qFormat/>
    <w:rsid w:val="00164FB0"/>
    <w:pPr>
      <w:tabs>
        <w:tab w:val="left" w:pos="1440"/>
      </w:tabs>
      <w:spacing w:after="240"/>
      <w:outlineLvl w:val="1"/>
    </w:pPr>
    <w:rPr>
      <w:bCs/>
      <w:i/>
      <w:iCs w:val="0"/>
      <w:kern w:val="28"/>
      <w:szCs w:val="18"/>
    </w:rPr>
  </w:style>
  <w:style w:type="paragraph" w:styleId="Heading3">
    <w:name w:val="heading 3"/>
    <w:basedOn w:val="Normal"/>
    <w:next w:val="Normal"/>
    <w:link w:val="Heading3Char"/>
    <w:autoRedefine/>
    <w:qFormat/>
    <w:rsid w:val="007C4813"/>
    <w:pPr>
      <w:ind w:firstLine="720"/>
      <w:outlineLvl w:val="2"/>
    </w:pPr>
    <w:rPr>
      <w:iCs w:val="0"/>
    </w:rPr>
  </w:style>
  <w:style w:type="paragraph" w:styleId="Heading4">
    <w:name w:val="heading 4"/>
    <w:basedOn w:val="Normal"/>
    <w:next w:val="Normal"/>
    <w:link w:val="Heading4Char"/>
    <w:autoRedefine/>
    <w:qFormat/>
    <w:rsid w:val="004512D4"/>
    <w:pPr>
      <w:ind w:left="360"/>
      <w:jc w:val="center"/>
      <w:outlineLvl w:val="3"/>
    </w:pPr>
    <w:rPr>
      <w:rFonts w:eastAsiaTheme="minorHAnsi"/>
      <w:b/>
      <w:bCs/>
      <w:sz w:val="28"/>
      <w:szCs w:val="20"/>
    </w:rPr>
  </w:style>
  <w:style w:type="paragraph" w:styleId="Heading5">
    <w:name w:val="heading 5"/>
    <w:basedOn w:val="Normal"/>
    <w:next w:val="Normal"/>
    <w:link w:val="Heading5Char"/>
    <w:qFormat/>
    <w:rsid w:val="00092F29"/>
    <w:pPr>
      <w:numPr>
        <w:ilvl w:val="4"/>
        <w:numId w:val="1"/>
      </w:numPr>
      <w:spacing w:after="240"/>
      <w:outlineLvl w:val="4"/>
    </w:pPr>
    <w:rPr>
      <w:kern w:val="28"/>
    </w:rPr>
  </w:style>
  <w:style w:type="paragraph" w:styleId="Heading6">
    <w:name w:val="heading 6"/>
    <w:basedOn w:val="Normal"/>
    <w:next w:val="Normal"/>
    <w:link w:val="Heading6Char"/>
    <w:qFormat/>
    <w:rsid w:val="00092F29"/>
    <w:pPr>
      <w:numPr>
        <w:ilvl w:val="5"/>
        <w:numId w:val="1"/>
      </w:numPr>
      <w:spacing w:after="240"/>
      <w:outlineLvl w:val="5"/>
    </w:pPr>
    <w:rPr>
      <w:kern w:val="28"/>
    </w:rPr>
  </w:style>
  <w:style w:type="paragraph" w:styleId="Heading7">
    <w:name w:val="heading 7"/>
    <w:basedOn w:val="Normal"/>
    <w:next w:val="Normal"/>
    <w:link w:val="Heading7Char"/>
    <w:qFormat/>
    <w:rsid w:val="00092F29"/>
    <w:pPr>
      <w:numPr>
        <w:ilvl w:val="6"/>
        <w:numId w:val="1"/>
      </w:numPr>
      <w:spacing w:after="240"/>
      <w:outlineLvl w:val="6"/>
    </w:pPr>
    <w:rPr>
      <w:kern w:val="28"/>
    </w:rPr>
  </w:style>
  <w:style w:type="paragraph" w:styleId="Heading8">
    <w:name w:val="heading 8"/>
    <w:basedOn w:val="Normal"/>
    <w:next w:val="Normal"/>
    <w:link w:val="Heading8Char"/>
    <w:qFormat/>
    <w:rsid w:val="00092F29"/>
    <w:pPr>
      <w:numPr>
        <w:ilvl w:val="7"/>
        <w:numId w:val="1"/>
      </w:numPr>
      <w:spacing w:after="240"/>
      <w:outlineLvl w:val="7"/>
    </w:pPr>
    <w:rPr>
      <w:kern w:val="28"/>
    </w:rPr>
  </w:style>
  <w:style w:type="paragraph" w:styleId="Heading9">
    <w:name w:val="heading 9"/>
    <w:basedOn w:val="Normal"/>
    <w:next w:val="Normal"/>
    <w:link w:val="Heading9Char"/>
    <w:qFormat/>
    <w:rsid w:val="00092F29"/>
    <w:pPr>
      <w:numPr>
        <w:ilvl w:val="8"/>
        <w:numId w:val="1"/>
      </w:numPr>
      <w:spacing w:after="240"/>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B88"/>
    <w:rPr>
      <w:rFonts w:asciiTheme="minorHAnsi" w:eastAsia="Times New Roman" w:hAnsiTheme="minorHAnsi" w:cstheme="minorHAnsi"/>
      <w:b/>
      <w:iCs/>
      <w:sz w:val="24"/>
      <w:szCs w:val="28"/>
    </w:rPr>
  </w:style>
  <w:style w:type="character" w:customStyle="1" w:styleId="Heading2Char">
    <w:name w:val="Heading 2 Char"/>
    <w:basedOn w:val="DefaultParagraphFont"/>
    <w:link w:val="Heading2"/>
    <w:rsid w:val="00164FB0"/>
    <w:rPr>
      <w:rFonts w:asciiTheme="minorHAnsi" w:eastAsia="Times New Roman" w:hAnsiTheme="minorHAnsi" w:cstheme="minorHAnsi"/>
      <w:bCs/>
      <w:i/>
      <w:iCs/>
      <w:kern w:val="28"/>
      <w:szCs w:val="18"/>
    </w:rPr>
  </w:style>
  <w:style w:type="character" w:customStyle="1" w:styleId="Heading3Char">
    <w:name w:val="Heading 3 Char"/>
    <w:basedOn w:val="DefaultParagraphFont"/>
    <w:link w:val="Heading3"/>
    <w:rsid w:val="007C4813"/>
    <w:rPr>
      <w:rFonts w:asciiTheme="minorHAnsi" w:eastAsia="Times New Roman" w:hAnsiTheme="minorHAnsi" w:cstheme="minorHAnsi"/>
      <w:iCs/>
    </w:rPr>
  </w:style>
  <w:style w:type="character" w:customStyle="1" w:styleId="Heading4Char">
    <w:name w:val="Heading 4 Char"/>
    <w:basedOn w:val="DefaultParagraphFont"/>
    <w:link w:val="Heading4"/>
    <w:rsid w:val="004512D4"/>
    <w:rPr>
      <w:rFonts w:asciiTheme="minorHAnsi" w:hAnsiTheme="minorHAnsi" w:cstheme="minorHAnsi"/>
      <w:b/>
      <w:bCs/>
      <w:iCs/>
      <w:sz w:val="28"/>
      <w:szCs w:val="20"/>
    </w:rPr>
  </w:style>
  <w:style w:type="character" w:customStyle="1" w:styleId="Heading5Char">
    <w:name w:val="Heading 5 Char"/>
    <w:basedOn w:val="DefaultParagraphFont"/>
    <w:link w:val="Heading5"/>
    <w:rsid w:val="00092F29"/>
    <w:rPr>
      <w:rFonts w:eastAsia="Times New Roman" w:cs="Times New Roman"/>
      <w:kern w:val="28"/>
      <w:sz w:val="24"/>
      <w:szCs w:val="20"/>
    </w:rPr>
  </w:style>
  <w:style w:type="character" w:customStyle="1" w:styleId="Heading6Char">
    <w:name w:val="Heading 6 Char"/>
    <w:basedOn w:val="DefaultParagraphFont"/>
    <w:link w:val="Heading6"/>
    <w:rsid w:val="00092F29"/>
    <w:rPr>
      <w:rFonts w:eastAsia="Times New Roman" w:cs="Times New Roman"/>
      <w:kern w:val="28"/>
      <w:sz w:val="24"/>
      <w:szCs w:val="20"/>
    </w:rPr>
  </w:style>
  <w:style w:type="character" w:customStyle="1" w:styleId="Heading7Char">
    <w:name w:val="Heading 7 Char"/>
    <w:basedOn w:val="DefaultParagraphFont"/>
    <w:link w:val="Heading7"/>
    <w:rsid w:val="00092F29"/>
    <w:rPr>
      <w:rFonts w:eastAsia="Times New Roman" w:cs="Times New Roman"/>
      <w:kern w:val="28"/>
      <w:sz w:val="24"/>
      <w:szCs w:val="20"/>
    </w:rPr>
  </w:style>
  <w:style w:type="character" w:customStyle="1" w:styleId="Heading8Char">
    <w:name w:val="Heading 8 Char"/>
    <w:basedOn w:val="DefaultParagraphFont"/>
    <w:link w:val="Heading8"/>
    <w:rsid w:val="00092F29"/>
    <w:rPr>
      <w:rFonts w:eastAsia="Times New Roman" w:cs="Times New Roman"/>
      <w:kern w:val="28"/>
      <w:sz w:val="24"/>
      <w:szCs w:val="20"/>
    </w:rPr>
  </w:style>
  <w:style w:type="character" w:customStyle="1" w:styleId="Heading9Char">
    <w:name w:val="Heading 9 Char"/>
    <w:basedOn w:val="DefaultParagraphFont"/>
    <w:link w:val="Heading9"/>
    <w:rsid w:val="00092F29"/>
    <w:rPr>
      <w:rFonts w:eastAsia="Times New Roman" w:cs="Times New Roman"/>
      <w:kern w:val="28"/>
      <w:sz w:val="24"/>
      <w:szCs w:val="20"/>
    </w:rPr>
  </w:style>
  <w:style w:type="paragraph" w:styleId="BodyText">
    <w:name w:val="Body Text"/>
    <w:basedOn w:val="Normal"/>
    <w:link w:val="BodyTextChar"/>
    <w:rsid w:val="00092F29"/>
    <w:pPr>
      <w:spacing w:after="120"/>
    </w:pPr>
  </w:style>
  <w:style w:type="character" w:customStyle="1" w:styleId="BodyTextChar">
    <w:name w:val="Body Text Char"/>
    <w:basedOn w:val="DefaultParagraphFont"/>
    <w:link w:val="BodyText"/>
    <w:rsid w:val="00092F29"/>
    <w:rPr>
      <w:rFonts w:eastAsia="Times New Roman" w:cs="Times New Roman"/>
      <w:sz w:val="24"/>
      <w:szCs w:val="20"/>
    </w:rPr>
  </w:style>
  <w:style w:type="paragraph" w:customStyle="1" w:styleId="ONE">
    <w:name w:val="ONE"/>
    <w:basedOn w:val="Normal"/>
    <w:rsid w:val="00092F29"/>
    <w:pPr>
      <w:overflowPunct w:val="0"/>
      <w:autoSpaceDE w:val="0"/>
      <w:autoSpaceDN w:val="0"/>
      <w:adjustRightInd w:val="0"/>
      <w:spacing w:before="240" w:after="120"/>
      <w:ind w:left="360" w:hanging="360"/>
      <w:textAlignment w:val="baseline"/>
    </w:pPr>
    <w:rPr>
      <w:u w:val="words"/>
    </w:rPr>
  </w:style>
  <w:style w:type="table" w:styleId="TableGrid">
    <w:name w:val="Table Grid"/>
    <w:basedOn w:val="TableNormal"/>
    <w:uiPriority w:val="59"/>
    <w:rsid w:val="00092F29"/>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F29"/>
    <w:rPr>
      <w:rFonts w:ascii="Tahoma" w:hAnsi="Tahoma" w:cs="Tahoma"/>
      <w:sz w:val="16"/>
      <w:szCs w:val="16"/>
    </w:rPr>
  </w:style>
  <w:style w:type="character" w:customStyle="1" w:styleId="BalloonTextChar">
    <w:name w:val="Balloon Text Char"/>
    <w:basedOn w:val="DefaultParagraphFont"/>
    <w:link w:val="BalloonText"/>
    <w:uiPriority w:val="99"/>
    <w:semiHidden/>
    <w:rsid w:val="00092F29"/>
    <w:rPr>
      <w:rFonts w:ascii="Tahoma" w:eastAsia="Times New Roman" w:hAnsi="Tahoma" w:cs="Tahoma"/>
      <w:sz w:val="16"/>
      <w:szCs w:val="16"/>
    </w:rPr>
  </w:style>
  <w:style w:type="paragraph" w:styleId="Header">
    <w:name w:val="header"/>
    <w:basedOn w:val="Normal"/>
    <w:link w:val="HeaderChar"/>
    <w:uiPriority w:val="99"/>
    <w:unhideWhenUsed/>
    <w:rsid w:val="00A7057E"/>
    <w:pPr>
      <w:tabs>
        <w:tab w:val="center" w:pos="4680"/>
        <w:tab w:val="right" w:pos="9360"/>
      </w:tabs>
    </w:pPr>
  </w:style>
  <w:style w:type="character" w:customStyle="1" w:styleId="HeaderChar">
    <w:name w:val="Header Char"/>
    <w:basedOn w:val="DefaultParagraphFont"/>
    <w:link w:val="Header"/>
    <w:uiPriority w:val="99"/>
    <w:rsid w:val="00A7057E"/>
    <w:rPr>
      <w:rFonts w:eastAsia="Times New Roman" w:cs="Times New Roman"/>
      <w:sz w:val="24"/>
      <w:szCs w:val="20"/>
    </w:rPr>
  </w:style>
  <w:style w:type="paragraph" w:styleId="Footer">
    <w:name w:val="footer"/>
    <w:basedOn w:val="Normal"/>
    <w:link w:val="FooterChar"/>
    <w:uiPriority w:val="99"/>
    <w:unhideWhenUsed/>
    <w:rsid w:val="00A7057E"/>
    <w:pPr>
      <w:tabs>
        <w:tab w:val="center" w:pos="4680"/>
        <w:tab w:val="right" w:pos="9360"/>
      </w:tabs>
    </w:pPr>
  </w:style>
  <w:style w:type="character" w:customStyle="1" w:styleId="FooterChar">
    <w:name w:val="Footer Char"/>
    <w:basedOn w:val="DefaultParagraphFont"/>
    <w:link w:val="Footer"/>
    <w:uiPriority w:val="99"/>
    <w:rsid w:val="00A7057E"/>
    <w:rPr>
      <w:rFonts w:eastAsia="Times New Roman" w:cs="Times New Roman"/>
      <w:sz w:val="24"/>
      <w:szCs w:val="20"/>
    </w:rPr>
  </w:style>
  <w:style w:type="paragraph" w:styleId="TOCHeading">
    <w:name w:val="TOC Heading"/>
    <w:basedOn w:val="Heading1"/>
    <w:next w:val="Normal"/>
    <w:uiPriority w:val="39"/>
    <w:unhideWhenUsed/>
    <w:qFormat/>
    <w:rsid w:val="004A60D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520DF"/>
    <w:pPr>
      <w:spacing w:after="100"/>
    </w:pPr>
    <w:rPr>
      <w:b/>
      <w:sz w:val="24"/>
    </w:rPr>
  </w:style>
  <w:style w:type="character" w:styleId="Hyperlink">
    <w:name w:val="Hyperlink"/>
    <w:basedOn w:val="DefaultParagraphFont"/>
    <w:uiPriority w:val="99"/>
    <w:unhideWhenUsed/>
    <w:rsid w:val="004A60D8"/>
    <w:rPr>
      <w:color w:val="0000FF" w:themeColor="hyperlink"/>
      <w:u w:val="single"/>
    </w:rPr>
  </w:style>
  <w:style w:type="paragraph" w:styleId="ListParagraph">
    <w:name w:val="List Paragraph"/>
    <w:basedOn w:val="Normal"/>
    <w:uiPriority w:val="34"/>
    <w:qFormat/>
    <w:rsid w:val="00D042F8"/>
    <w:pPr>
      <w:ind w:left="720"/>
      <w:contextualSpacing/>
    </w:pPr>
  </w:style>
  <w:style w:type="paragraph" w:styleId="TOC2">
    <w:name w:val="toc 2"/>
    <w:basedOn w:val="Normal"/>
    <w:next w:val="Normal"/>
    <w:autoRedefine/>
    <w:uiPriority w:val="39"/>
    <w:unhideWhenUsed/>
    <w:rsid w:val="00816DAB"/>
    <w:pPr>
      <w:spacing w:after="100"/>
      <w:ind w:left="240"/>
    </w:pPr>
    <w:rPr>
      <w:i/>
    </w:rPr>
  </w:style>
  <w:style w:type="paragraph" w:styleId="TOC3">
    <w:name w:val="toc 3"/>
    <w:basedOn w:val="Normal"/>
    <w:next w:val="Normal"/>
    <w:autoRedefine/>
    <w:uiPriority w:val="39"/>
    <w:unhideWhenUsed/>
    <w:rsid w:val="004A60D8"/>
    <w:pPr>
      <w:spacing w:after="100"/>
      <w:ind w:left="480"/>
    </w:pPr>
  </w:style>
  <w:style w:type="table" w:styleId="GridTable4-Accent1">
    <w:name w:val="Grid Table 4 Accent 1"/>
    <w:basedOn w:val="TableNormal"/>
    <w:uiPriority w:val="49"/>
    <w:rsid w:val="00954A5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0B0F3F"/>
    <w:pPr>
      <w:spacing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27114">
      <w:bodyDiv w:val="1"/>
      <w:marLeft w:val="0"/>
      <w:marRight w:val="0"/>
      <w:marTop w:val="0"/>
      <w:marBottom w:val="0"/>
      <w:divBdr>
        <w:top w:val="none" w:sz="0" w:space="0" w:color="auto"/>
        <w:left w:val="none" w:sz="0" w:space="0" w:color="auto"/>
        <w:bottom w:val="none" w:sz="0" w:space="0" w:color="auto"/>
        <w:right w:val="none" w:sz="0" w:space="0" w:color="auto"/>
      </w:divBdr>
      <w:divsChild>
        <w:div w:id="776025617">
          <w:marLeft w:val="0"/>
          <w:marRight w:val="0"/>
          <w:marTop w:val="0"/>
          <w:marBottom w:val="0"/>
          <w:divBdr>
            <w:top w:val="none" w:sz="0" w:space="0" w:color="auto"/>
            <w:left w:val="none" w:sz="0" w:space="0" w:color="auto"/>
            <w:bottom w:val="none" w:sz="0" w:space="0" w:color="auto"/>
            <w:right w:val="none" w:sz="0" w:space="0" w:color="auto"/>
          </w:divBdr>
          <w:divsChild>
            <w:div w:id="940379331">
              <w:marLeft w:val="0"/>
              <w:marRight w:val="0"/>
              <w:marTop w:val="0"/>
              <w:marBottom w:val="0"/>
              <w:divBdr>
                <w:top w:val="none" w:sz="0" w:space="0" w:color="auto"/>
                <w:left w:val="none" w:sz="0" w:space="0" w:color="auto"/>
                <w:bottom w:val="none" w:sz="0" w:space="0" w:color="auto"/>
                <w:right w:val="none" w:sz="0" w:space="0" w:color="auto"/>
              </w:divBdr>
            </w:div>
          </w:divsChild>
        </w:div>
        <w:div w:id="1215849663">
          <w:marLeft w:val="0"/>
          <w:marRight w:val="0"/>
          <w:marTop w:val="0"/>
          <w:marBottom w:val="0"/>
          <w:divBdr>
            <w:top w:val="none" w:sz="0" w:space="0" w:color="auto"/>
            <w:left w:val="none" w:sz="0" w:space="0" w:color="auto"/>
            <w:bottom w:val="none" w:sz="0" w:space="0" w:color="auto"/>
            <w:right w:val="none" w:sz="0" w:space="0" w:color="auto"/>
          </w:divBdr>
          <w:divsChild>
            <w:div w:id="1262496246">
              <w:marLeft w:val="0"/>
              <w:marRight w:val="0"/>
              <w:marTop w:val="0"/>
              <w:marBottom w:val="0"/>
              <w:divBdr>
                <w:top w:val="none" w:sz="0" w:space="0" w:color="auto"/>
                <w:left w:val="none" w:sz="0" w:space="0" w:color="auto"/>
                <w:bottom w:val="none" w:sz="0" w:space="0" w:color="auto"/>
                <w:right w:val="none" w:sz="0" w:space="0" w:color="auto"/>
              </w:divBdr>
            </w:div>
          </w:divsChild>
        </w:div>
        <w:div w:id="1848909806">
          <w:marLeft w:val="0"/>
          <w:marRight w:val="0"/>
          <w:marTop w:val="0"/>
          <w:marBottom w:val="0"/>
          <w:divBdr>
            <w:top w:val="none" w:sz="0" w:space="0" w:color="auto"/>
            <w:left w:val="none" w:sz="0" w:space="0" w:color="auto"/>
            <w:bottom w:val="none" w:sz="0" w:space="0" w:color="auto"/>
            <w:right w:val="none" w:sz="0" w:space="0" w:color="auto"/>
          </w:divBdr>
          <w:divsChild>
            <w:div w:id="265700329">
              <w:marLeft w:val="0"/>
              <w:marRight w:val="0"/>
              <w:marTop w:val="0"/>
              <w:marBottom w:val="0"/>
              <w:divBdr>
                <w:top w:val="none" w:sz="0" w:space="0" w:color="auto"/>
                <w:left w:val="none" w:sz="0" w:space="0" w:color="auto"/>
                <w:bottom w:val="none" w:sz="0" w:space="0" w:color="auto"/>
                <w:right w:val="none" w:sz="0" w:space="0" w:color="auto"/>
              </w:divBdr>
            </w:div>
          </w:divsChild>
        </w:div>
        <w:div w:id="303506996">
          <w:marLeft w:val="0"/>
          <w:marRight w:val="0"/>
          <w:marTop w:val="0"/>
          <w:marBottom w:val="0"/>
          <w:divBdr>
            <w:top w:val="none" w:sz="0" w:space="0" w:color="auto"/>
            <w:left w:val="none" w:sz="0" w:space="0" w:color="auto"/>
            <w:bottom w:val="none" w:sz="0" w:space="0" w:color="auto"/>
            <w:right w:val="none" w:sz="0" w:space="0" w:color="auto"/>
          </w:divBdr>
          <w:divsChild>
            <w:div w:id="2140950828">
              <w:marLeft w:val="0"/>
              <w:marRight w:val="0"/>
              <w:marTop w:val="0"/>
              <w:marBottom w:val="0"/>
              <w:divBdr>
                <w:top w:val="none" w:sz="0" w:space="0" w:color="auto"/>
                <w:left w:val="none" w:sz="0" w:space="0" w:color="auto"/>
                <w:bottom w:val="none" w:sz="0" w:space="0" w:color="auto"/>
                <w:right w:val="none" w:sz="0" w:space="0" w:color="auto"/>
              </w:divBdr>
            </w:div>
          </w:divsChild>
        </w:div>
        <w:div w:id="211041068">
          <w:marLeft w:val="0"/>
          <w:marRight w:val="0"/>
          <w:marTop w:val="0"/>
          <w:marBottom w:val="0"/>
          <w:divBdr>
            <w:top w:val="none" w:sz="0" w:space="0" w:color="auto"/>
            <w:left w:val="none" w:sz="0" w:space="0" w:color="auto"/>
            <w:bottom w:val="none" w:sz="0" w:space="0" w:color="auto"/>
            <w:right w:val="none" w:sz="0" w:space="0" w:color="auto"/>
          </w:divBdr>
          <w:divsChild>
            <w:div w:id="1032538097">
              <w:marLeft w:val="0"/>
              <w:marRight w:val="0"/>
              <w:marTop w:val="0"/>
              <w:marBottom w:val="0"/>
              <w:divBdr>
                <w:top w:val="none" w:sz="0" w:space="0" w:color="auto"/>
                <w:left w:val="none" w:sz="0" w:space="0" w:color="auto"/>
                <w:bottom w:val="none" w:sz="0" w:space="0" w:color="auto"/>
                <w:right w:val="none" w:sz="0" w:space="0" w:color="auto"/>
              </w:divBdr>
            </w:div>
          </w:divsChild>
        </w:div>
        <w:div w:id="382868364">
          <w:marLeft w:val="0"/>
          <w:marRight w:val="0"/>
          <w:marTop w:val="0"/>
          <w:marBottom w:val="0"/>
          <w:divBdr>
            <w:top w:val="none" w:sz="0" w:space="0" w:color="auto"/>
            <w:left w:val="none" w:sz="0" w:space="0" w:color="auto"/>
            <w:bottom w:val="none" w:sz="0" w:space="0" w:color="auto"/>
            <w:right w:val="none" w:sz="0" w:space="0" w:color="auto"/>
          </w:divBdr>
          <w:divsChild>
            <w:div w:id="744646967">
              <w:marLeft w:val="0"/>
              <w:marRight w:val="0"/>
              <w:marTop w:val="0"/>
              <w:marBottom w:val="0"/>
              <w:divBdr>
                <w:top w:val="none" w:sz="0" w:space="0" w:color="auto"/>
                <w:left w:val="none" w:sz="0" w:space="0" w:color="auto"/>
                <w:bottom w:val="none" w:sz="0" w:space="0" w:color="auto"/>
                <w:right w:val="none" w:sz="0" w:space="0" w:color="auto"/>
              </w:divBdr>
            </w:div>
          </w:divsChild>
        </w:div>
        <w:div w:id="1711106042">
          <w:marLeft w:val="0"/>
          <w:marRight w:val="0"/>
          <w:marTop w:val="0"/>
          <w:marBottom w:val="0"/>
          <w:divBdr>
            <w:top w:val="none" w:sz="0" w:space="0" w:color="auto"/>
            <w:left w:val="none" w:sz="0" w:space="0" w:color="auto"/>
            <w:bottom w:val="none" w:sz="0" w:space="0" w:color="auto"/>
            <w:right w:val="none" w:sz="0" w:space="0" w:color="auto"/>
          </w:divBdr>
          <w:divsChild>
            <w:div w:id="1363021781">
              <w:marLeft w:val="0"/>
              <w:marRight w:val="0"/>
              <w:marTop w:val="0"/>
              <w:marBottom w:val="0"/>
              <w:divBdr>
                <w:top w:val="none" w:sz="0" w:space="0" w:color="auto"/>
                <w:left w:val="none" w:sz="0" w:space="0" w:color="auto"/>
                <w:bottom w:val="none" w:sz="0" w:space="0" w:color="auto"/>
                <w:right w:val="none" w:sz="0" w:space="0" w:color="auto"/>
              </w:divBdr>
            </w:div>
          </w:divsChild>
        </w:div>
        <w:div w:id="926575483">
          <w:marLeft w:val="0"/>
          <w:marRight w:val="0"/>
          <w:marTop w:val="0"/>
          <w:marBottom w:val="0"/>
          <w:divBdr>
            <w:top w:val="none" w:sz="0" w:space="0" w:color="auto"/>
            <w:left w:val="none" w:sz="0" w:space="0" w:color="auto"/>
            <w:bottom w:val="none" w:sz="0" w:space="0" w:color="auto"/>
            <w:right w:val="none" w:sz="0" w:space="0" w:color="auto"/>
          </w:divBdr>
          <w:divsChild>
            <w:div w:id="360204885">
              <w:marLeft w:val="0"/>
              <w:marRight w:val="0"/>
              <w:marTop w:val="0"/>
              <w:marBottom w:val="0"/>
              <w:divBdr>
                <w:top w:val="none" w:sz="0" w:space="0" w:color="auto"/>
                <w:left w:val="none" w:sz="0" w:space="0" w:color="auto"/>
                <w:bottom w:val="none" w:sz="0" w:space="0" w:color="auto"/>
                <w:right w:val="none" w:sz="0" w:space="0" w:color="auto"/>
              </w:divBdr>
            </w:div>
          </w:divsChild>
        </w:div>
        <w:div w:id="1839924835">
          <w:marLeft w:val="0"/>
          <w:marRight w:val="0"/>
          <w:marTop w:val="0"/>
          <w:marBottom w:val="0"/>
          <w:divBdr>
            <w:top w:val="none" w:sz="0" w:space="0" w:color="auto"/>
            <w:left w:val="none" w:sz="0" w:space="0" w:color="auto"/>
            <w:bottom w:val="none" w:sz="0" w:space="0" w:color="auto"/>
            <w:right w:val="none" w:sz="0" w:space="0" w:color="auto"/>
          </w:divBdr>
          <w:divsChild>
            <w:div w:id="1670716437">
              <w:marLeft w:val="0"/>
              <w:marRight w:val="0"/>
              <w:marTop w:val="0"/>
              <w:marBottom w:val="0"/>
              <w:divBdr>
                <w:top w:val="none" w:sz="0" w:space="0" w:color="auto"/>
                <w:left w:val="none" w:sz="0" w:space="0" w:color="auto"/>
                <w:bottom w:val="none" w:sz="0" w:space="0" w:color="auto"/>
                <w:right w:val="none" w:sz="0" w:space="0" w:color="auto"/>
              </w:divBdr>
            </w:div>
          </w:divsChild>
        </w:div>
        <w:div w:id="1404258890">
          <w:marLeft w:val="0"/>
          <w:marRight w:val="0"/>
          <w:marTop w:val="0"/>
          <w:marBottom w:val="0"/>
          <w:divBdr>
            <w:top w:val="none" w:sz="0" w:space="0" w:color="auto"/>
            <w:left w:val="none" w:sz="0" w:space="0" w:color="auto"/>
            <w:bottom w:val="none" w:sz="0" w:space="0" w:color="auto"/>
            <w:right w:val="none" w:sz="0" w:space="0" w:color="auto"/>
          </w:divBdr>
          <w:divsChild>
            <w:div w:id="2057654376">
              <w:marLeft w:val="0"/>
              <w:marRight w:val="0"/>
              <w:marTop w:val="0"/>
              <w:marBottom w:val="0"/>
              <w:divBdr>
                <w:top w:val="none" w:sz="0" w:space="0" w:color="auto"/>
                <w:left w:val="none" w:sz="0" w:space="0" w:color="auto"/>
                <w:bottom w:val="none" w:sz="0" w:space="0" w:color="auto"/>
                <w:right w:val="none" w:sz="0" w:space="0" w:color="auto"/>
              </w:divBdr>
            </w:div>
          </w:divsChild>
        </w:div>
        <w:div w:id="377317500">
          <w:marLeft w:val="0"/>
          <w:marRight w:val="0"/>
          <w:marTop w:val="0"/>
          <w:marBottom w:val="0"/>
          <w:divBdr>
            <w:top w:val="none" w:sz="0" w:space="0" w:color="auto"/>
            <w:left w:val="none" w:sz="0" w:space="0" w:color="auto"/>
            <w:bottom w:val="none" w:sz="0" w:space="0" w:color="auto"/>
            <w:right w:val="none" w:sz="0" w:space="0" w:color="auto"/>
          </w:divBdr>
          <w:divsChild>
            <w:div w:id="438336808">
              <w:marLeft w:val="0"/>
              <w:marRight w:val="0"/>
              <w:marTop w:val="0"/>
              <w:marBottom w:val="0"/>
              <w:divBdr>
                <w:top w:val="none" w:sz="0" w:space="0" w:color="auto"/>
                <w:left w:val="none" w:sz="0" w:space="0" w:color="auto"/>
                <w:bottom w:val="none" w:sz="0" w:space="0" w:color="auto"/>
                <w:right w:val="none" w:sz="0" w:space="0" w:color="auto"/>
              </w:divBdr>
            </w:div>
          </w:divsChild>
        </w:div>
        <w:div w:id="1391422277">
          <w:marLeft w:val="0"/>
          <w:marRight w:val="0"/>
          <w:marTop w:val="0"/>
          <w:marBottom w:val="0"/>
          <w:divBdr>
            <w:top w:val="none" w:sz="0" w:space="0" w:color="auto"/>
            <w:left w:val="none" w:sz="0" w:space="0" w:color="auto"/>
            <w:bottom w:val="none" w:sz="0" w:space="0" w:color="auto"/>
            <w:right w:val="none" w:sz="0" w:space="0" w:color="auto"/>
          </w:divBdr>
          <w:divsChild>
            <w:div w:id="2040665078">
              <w:marLeft w:val="0"/>
              <w:marRight w:val="0"/>
              <w:marTop w:val="0"/>
              <w:marBottom w:val="0"/>
              <w:divBdr>
                <w:top w:val="none" w:sz="0" w:space="0" w:color="auto"/>
                <w:left w:val="none" w:sz="0" w:space="0" w:color="auto"/>
                <w:bottom w:val="none" w:sz="0" w:space="0" w:color="auto"/>
                <w:right w:val="none" w:sz="0" w:space="0" w:color="auto"/>
              </w:divBdr>
            </w:div>
          </w:divsChild>
        </w:div>
        <w:div w:id="1792900010">
          <w:marLeft w:val="0"/>
          <w:marRight w:val="0"/>
          <w:marTop w:val="0"/>
          <w:marBottom w:val="0"/>
          <w:divBdr>
            <w:top w:val="none" w:sz="0" w:space="0" w:color="auto"/>
            <w:left w:val="none" w:sz="0" w:space="0" w:color="auto"/>
            <w:bottom w:val="none" w:sz="0" w:space="0" w:color="auto"/>
            <w:right w:val="none" w:sz="0" w:space="0" w:color="auto"/>
          </w:divBdr>
          <w:divsChild>
            <w:div w:id="1516380352">
              <w:marLeft w:val="0"/>
              <w:marRight w:val="0"/>
              <w:marTop w:val="0"/>
              <w:marBottom w:val="0"/>
              <w:divBdr>
                <w:top w:val="none" w:sz="0" w:space="0" w:color="auto"/>
                <w:left w:val="none" w:sz="0" w:space="0" w:color="auto"/>
                <w:bottom w:val="none" w:sz="0" w:space="0" w:color="auto"/>
                <w:right w:val="none" w:sz="0" w:space="0" w:color="auto"/>
              </w:divBdr>
            </w:div>
          </w:divsChild>
        </w:div>
        <w:div w:id="1451631747">
          <w:marLeft w:val="0"/>
          <w:marRight w:val="0"/>
          <w:marTop w:val="0"/>
          <w:marBottom w:val="0"/>
          <w:divBdr>
            <w:top w:val="none" w:sz="0" w:space="0" w:color="auto"/>
            <w:left w:val="none" w:sz="0" w:space="0" w:color="auto"/>
            <w:bottom w:val="none" w:sz="0" w:space="0" w:color="auto"/>
            <w:right w:val="none" w:sz="0" w:space="0" w:color="auto"/>
          </w:divBdr>
          <w:divsChild>
            <w:div w:id="1480876184">
              <w:marLeft w:val="0"/>
              <w:marRight w:val="0"/>
              <w:marTop w:val="0"/>
              <w:marBottom w:val="0"/>
              <w:divBdr>
                <w:top w:val="none" w:sz="0" w:space="0" w:color="auto"/>
                <w:left w:val="none" w:sz="0" w:space="0" w:color="auto"/>
                <w:bottom w:val="none" w:sz="0" w:space="0" w:color="auto"/>
                <w:right w:val="none" w:sz="0" w:space="0" w:color="auto"/>
              </w:divBdr>
            </w:div>
          </w:divsChild>
        </w:div>
        <w:div w:id="1558663528">
          <w:marLeft w:val="0"/>
          <w:marRight w:val="0"/>
          <w:marTop w:val="0"/>
          <w:marBottom w:val="0"/>
          <w:divBdr>
            <w:top w:val="none" w:sz="0" w:space="0" w:color="auto"/>
            <w:left w:val="none" w:sz="0" w:space="0" w:color="auto"/>
            <w:bottom w:val="none" w:sz="0" w:space="0" w:color="auto"/>
            <w:right w:val="none" w:sz="0" w:space="0" w:color="auto"/>
          </w:divBdr>
          <w:divsChild>
            <w:div w:id="1505706758">
              <w:marLeft w:val="0"/>
              <w:marRight w:val="0"/>
              <w:marTop w:val="0"/>
              <w:marBottom w:val="0"/>
              <w:divBdr>
                <w:top w:val="none" w:sz="0" w:space="0" w:color="auto"/>
                <w:left w:val="none" w:sz="0" w:space="0" w:color="auto"/>
                <w:bottom w:val="none" w:sz="0" w:space="0" w:color="auto"/>
                <w:right w:val="none" w:sz="0" w:space="0" w:color="auto"/>
              </w:divBdr>
            </w:div>
          </w:divsChild>
        </w:div>
        <w:div w:id="171723741">
          <w:marLeft w:val="0"/>
          <w:marRight w:val="0"/>
          <w:marTop w:val="0"/>
          <w:marBottom w:val="0"/>
          <w:divBdr>
            <w:top w:val="none" w:sz="0" w:space="0" w:color="auto"/>
            <w:left w:val="none" w:sz="0" w:space="0" w:color="auto"/>
            <w:bottom w:val="none" w:sz="0" w:space="0" w:color="auto"/>
            <w:right w:val="none" w:sz="0" w:space="0" w:color="auto"/>
          </w:divBdr>
          <w:divsChild>
            <w:div w:id="628046779">
              <w:marLeft w:val="0"/>
              <w:marRight w:val="0"/>
              <w:marTop w:val="0"/>
              <w:marBottom w:val="0"/>
              <w:divBdr>
                <w:top w:val="none" w:sz="0" w:space="0" w:color="auto"/>
                <w:left w:val="none" w:sz="0" w:space="0" w:color="auto"/>
                <w:bottom w:val="none" w:sz="0" w:space="0" w:color="auto"/>
                <w:right w:val="none" w:sz="0" w:space="0" w:color="auto"/>
              </w:divBdr>
            </w:div>
          </w:divsChild>
        </w:div>
        <w:div w:id="240143083">
          <w:marLeft w:val="0"/>
          <w:marRight w:val="0"/>
          <w:marTop w:val="0"/>
          <w:marBottom w:val="0"/>
          <w:divBdr>
            <w:top w:val="none" w:sz="0" w:space="0" w:color="auto"/>
            <w:left w:val="none" w:sz="0" w:space="0" w:color="auto"/>
            <w:bottom w:val="none" w:sz="0" w:space="0" w:color="auto"/>
            <w:right w:val="none" w:sz="0" w:space="0" w:color="auto"/>
          </w:divBdr>
          <w:divsChild>
            <w:div w:id="1946384880">
              <w:marLeft w:val="0"/>
              <w:marRight w:val="0"/>
              <w:marTop w:val="0"/>
              <w:marBottom w:val="0"/>
              <w:divBdr>
                <w:top w:val="none" w:sz="0" w:space="0" w:color="auto"/>
                <w:left w:val="none" w:sz="0" w:space="0" w:color="auto"/>
                <w:bottom w:val="none" w:sz="0" w:space="0" w:color="auto"/>
                <w:right w:val="none" w:sz="0" w:space="0" w:color="auto"/>
              </w:divBdr>
            </w:div>
          </w:divsChild>
        </w:div>
        <w:div w:id="677076200">
          <w:marLeft w:val="0"/>
          <w:marRight w:val="0"/>
          <w:marTop w:val="0"/>
          <w:marBottom w:val="0"/>
          <w:divBdr>
            <w:top w:val="none" w:sz="0" w:space="0" w:color="auto"/>
            <w:left w:val="none" w:sz="0" w:space="0" w:color="auto"/>
            <w:bottom w:val="none" w:sz="0" w:space="0" w:color="auto"/>
            <w:right w:val="none" w:sz="0" w:space="0" w:color="auto"/>
          </w:divBdr>
          <w:divsChild>
            <w:div w:id="1065877752">
              <w:marLeft w:val="0"/>
              <w:marRight w:val="0"/>
              <w:marTop w:val="0"/>
              <w:marBottom w:val="0"/>
              <w:divBdr>
                <w:top w:val="none" w:sz="0" w:space="0" w:color="auto"/>
                <w:left w:val="none" w:sz="0" w:space="0" w:color="auto"/>
                <w:bottom w:val="none" w:sz="0" w:space="0" w:color="auto"/>
                <w:right w:val="none" w:sz="0" w:space="0" w:color="auto"/>
              </w:divBdr>
            </w:div>
          </w:divsChild>
        </w:div>
        <w:div w:id="292906168">
          <w:marLeft w:val="0"/>
          <w:marRight w:val="0"/>
          <w:marTop w:val="0"/>
          <w:marBottom w:val="0"/>
          <w:divBdr>
            <w:top w:val="none" w:sz="0" w:space="0" w:color="auto"/>
            <w:left w:val="none" w:sz="0" w:space="0" w:color="auto"/>
            <w:bottom w:val="none" w:sz="0" w:space="0" w:color="auto"/>
            <w:right w:val="none" w:sz="0" w:space="0" w:color="auto"/>
          </w:divBdr>
          <w:divsChild>
            <w:div w:id="1133671329">
              <w:marLeft w:val="0"/>
              <w:marRight w:val="0"/>
              <w:marTop w:val="0"/>
              <w:marBottom w:val="0"/>
              <w:divBdr>
                <w:top w:val="none" w:sz="0" w:space="0" w:color="auto"/>
                <w:left w:val="none" w:sz="0" w:space="0" w:color="auto"/>
                <w:bottom w:val="none" w:sz="0" w:space="0" w:color="auto"/>
                <w:right w:val="none" w:sz="0" w:space="0" w:color="auto"/>
              </w:divBdr>
            </w:div>
          </w:divsChild>
        </w:div>
        <w:div w:id="214044063">
          <w:marLeft w:val="0"/>
          <w:marRight w:val="0"/>
          <w:marTop w:val="0"/>
          <w:marBottom w:val="0"/>
          <w:divBdr>
            <w:top w:val="none" w:sz="0" w:space="0" w:color="auto"/>
            <w:left w:val="none" w:sz="0" w:space="0" w:color="auto"/>
            <w:bottom w:val="none" w:sz="0" w:space="0" w:color="auto"/>
            <w:right w:val="none" w:sz="0" w:space="0" w:color="auto"/>
          </w:divBdr>
          <w:divsChild>
            <w:div w:id="276186334">
              <w:marLeft w:val="0"/>
              <w:marRight w:val="0"/>
              <w:marTop w:val="0"/>
              <w:marBottom w:val="0"/>
              <w:divBdr>
                <w:top w:val="none" w:sz="0" w:space="0" w:color="auto"/>
                <w:left w:val="none" w:sz="0" w:space="0" w:color="auto"/>
                <w:bottom w:val="none" w:sz="0" w:space="0" w:color="auto"/>
                <w:right w:val="none" w:sz="0" w:space="0" w:color="auto"/>
              </w:divBdr>
            </w:div>
          </w:divsChild>
        </w:div>
        <w:div w:id="380591800">
          <w:marLeft w:val="0"/>
          <w:marRight w:val="0"/>
          <w:marTop w:val="0"/>
          <w:marBottom w:val="0"/>
          <w:divBdr>
            <w:top w:val="none" w:sz="0" w:space="0" w:color="auto"/>
            <w:left w:val="none" w:sz="0" w:space="0" w:color="auto"/>
            <w:bottom w:val="none" w:sz="0" w:space="0" w:color="auto"/>
            <w:right w:val="none" w:sz="0" w:space="0" w:color="auto"/>
          </w:divBdr>
          <w:divsChild>
            <w:div w:id="440997293">
              <w:marLeft w:val="0"/>
              <w:marRight w:val="0"/>
              <w:marTop w:val="0"/>
              <w:marBottom w:val="0"/>
              <w:divBdr>
                <w:top w:val="none" w:sz="0" w:space="0" w:color="auto"/>
                <w:left w:val="none" w:sz="0" w:space="0" w:color="auto"/>
                <w:bottom w:val="none" w:sz="0" w:space="0" w:color="auto"/>
                <w:right w:val="none" w:sz="0" w:space="0" w:color="auto"/>
              </w:divBdr>
            </w:div>
          </w:divsChild>
        </w:div>
        <w:div w:id="1233539169">
          <w:marLeft w:val="0"/>
          <w:marRight w:val="0"/>
          <w:marTop w:val="0"/>
          <w:marBottom w:val="0"/>
          <w:divBdr>
            <w:top w:val="none" w:sz="0" w:space="0" w:color="auto"/>
            <w:left w:val="none" w:sz="0" w:space="0" w:color="auto"/>
            <w:bottom w:val="none" w:sz="0" w:space="0" w:color="auto"/>
            <w:right w:val="none" w:sz="0" w:space="0" w:color="auto"/>
          </w:divBdr>
          <w:divsChild>
            <w:div w:id="1413887478">
              <w:marLeft w:val="0"/>
              <w:marRight w:val="0"/>
              <w:marTop w:val="0"/>
              <w:marBottom w:val="0"/>
              <w:divBdr>
                <w:top w:val="none" w:sz="0" w:space="0" w:color="auto"/>
                <w:left w:val="none" w:sz="0" w:space="0" w:color="auto"/>
                <w:bottom w:val="none" w:sz="0" w:space="0" w:color="auto"/>
                <w:right w:val="none" w:sz="0" w:space="0" w:color="auto"/>
              </w:divBdr>
            </w:div>
          </w:divsChild>
        </w:div>
        <w:div w:id="2117866397">
          <w:marLeft w:val="0"/>
          <w:marRight w:val="0"/>
          <w:marTop w:val="0"/>
          <w:marBottom w:val="0"/>
          <w:divBdr>
            <w:top w:val="none" w:sz="0" w:space="0" w:color="auto"/>
            <w:left w:val="none" w:sz="0" w:space="0" w:color="auto"/>
            <w:bottom w:val="none" w:sz="0" w:space="0" w:color="auto"/>
            <w:right w:val="none" w:sz="0" w:space="0" w:color="auto"/>
          </w:divBdr>
          <w:divsChild>
            <w:div w:id="1015766513">
              <w:marLeft w:val="0"/>
              <w:marRight w:val="0"/>
              <w:marTop w:val="0"/>
              <w:marBottom w:val="0"/>
              <w:divBdr>
                <w:top w:val="none" w:sz="0" w:space="0" w:color="auto"/>
                <w:left w:val="none" w:sz="0" w:space="0" w:color="auto"/>
                <w:bottom w:val="none" w:sz="0" w:space="0" w:color="auto"/>
                <w:right w:val="none" w:sz="0" w:space="0" w:color="auto"/>
              </w:divBdr>
            </w:div>
          </w:divsChild>
        </w:div>
        <w:div w:id="1758164740">
          <w:marLeft w:val="0"/>
          <w:marRight w:val="0"/>
          <w:marTop w:val="0"/>
          <w:marBottom w:val="0"/>
          <w:divBdr>
            <w:top w:val="none" w:sz="0" w:space="0" w:color="auto"/>
            <w:left w:val="none" w:sz="0" w:space="0" w:color="auto"/>
            <w:bottom w:val="none" w:sz="0" w:space="0" w:color="auto"/>
            <w:right w:val="none" w:sz="0" w:space="0" w:color="auto"/>
          </w:divBdr>
          <w:divsChild>
            <w:div w:id="2088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589">
      <w:bodyDiv w:val="1"/>
      <w:marLeft w:val="0"/>
      <w:marRight w:val="0"/>
      <w:marTop w:val="0"/>
      <w:marBottom w:val="0"/>
      <w:divBdr>
        <w:top w:val="none" w:sz="0" w:space="0" w:color="auto"/>
        <w:left w:val="none" w:sz="0" w:space="0" w:color="auto"/>
        <w:bottom w:val="none" w:sz="0" w:space="0" w:color="auto"/>
        <w:right w:val="none" w:sz="0" w:space="0" w:color="auto"/>
      </w:divBdr>
    </w:div>
    <w:div w:id="1129082343">
      <w:bodyDiv w:val="1"/>
      <w:marLeft w:val="0"/>
      <w:marRight w:val="0"/>
      <w:marTop w:val="0"/>
      <w:marBottom w:val="0"/>
      <w:divBdr>
        <w:top w:val="none" w:sz="0" w:space="0" w:color="auto"/>
        <w:left w:val="none" w:sz="0" w:space="0" w:color="auto"/>
        <w:bottom w:val="none" w:sz="0" w:space="0" w:color="auto"/>
        <w:right w:val="none" w:sz="0" w:space="0" w:color="auto"/>
      </w:divBdr>
      <w:divsChild>
        <w:div w:id="2015912638">
          <w:marLeft w:val="0"/>
          <w:marRight w:val="0"/>
          <w:marTop w:val="0"/>
          <w:marBottom w:val="0"/>
          <w:divBdr>
            <w:top w:val="none" w:sz="0" w:space="0" w:color="auto"/>
            <w:left w:val="none" w:sz="0" w:space="0" w:color="auto"/>
            <w:bottom w:val="none" w:sz="0" w:space="0" w:color="auto"/>
            <w:right w:val="none" w:sz="0" w:space="0" w:color="auto"/>
          </w:divBdr>
          <w:divsChild>
            <w:div w:id="988553058">
              <w:marLeft w:val="0"/>
              <w:marRight w:val="0"/>
              <w:marTop w:val="0"/>
              <w:marBottom w:val="0"/>
              <w:divBdr>
                <w:top w:val="none" w:sz="0" w:space="0" w:color="auto"/>
                <w:left w:val="none" w:sz="0" w:space="0" w:color="auto"/>
                <w:bottom w:val="none" w:sz="0" w:space="0" w:color="auto"/>
                <w:right w:val="none" w:sz="0" w:space="0" w:color="auto"/>
              </w:divBdr>
              <w:divsChild>
                <w:div w:id="1193223122">
                  <w:marLeft w:val="0"/>
                  <w:marRight w:val="0"/>
                  <w:marTop w:val="0"/>
                  <w:marBottom w:val="0"/>
                  <w:divBdr>
                    <w:top w:val="none" w:sz="0" w:space="0" w:color="auto"/>
                    <w:left w:val="none" w:sz="0" w:space="0" w:color="auto"/>
                    <w:bottom w:val="none" w:sz="0" w:space="0" w:color="auto"/>
                    <w:right w:val="none" w:sz="0" w:space="0" w:color="auto"/>
                  </w:divBdr>
                  <w:divsChild>
                    <w:div w:id="1619677325">
                      <w:marLeft w:val="0"/>
                      <w:marRight w:val="0"/>
                      <w:marTop w:val="0"/>
                      <w:marBottom w:val="0"/>
                      <w:divBdr>
                        <w:top w:val="none" w:sz="0" w:space="0" w:color="auto"/>
                        <w:left w:val="none" w:sz="0" w:space="0" w:color="auto"/>
                        <w:bottom w:val="none" w:sz="0" w:space="0" w:color="auto"/>
                        <w:right w:val="none" w:sz="0" w:space="0" w:color="auto"/>
                      </w:divBdr>
                      <w:divsChild>
                        <w:div w:id="2007317954">
                          <w:marLeft w:val="0"/>
                          <w:marRight w:val="0"/>
                          <w:marTop w:val="45"/>
                          <w:marBottom w:val="0"/>
                          <w:divBdr>
                            <w:top w:val="none" w:sz="0" w:space="0" w:color="auto"/>
                            <w:left w:val="none" w:sz="0" w:space="0" w:color="auto"/>
                            <w:bottom w:val="none" w:sz="0" w:space="0" w:color="auto"/>
                            <w:right w:val="none" w:sz="0" w:space="0" w:color="auto"/>
                          </w:divBdr>
                          <w:divsChild>
                            <w:div w:id="1512069182">
                              <w:marLeft w:val="0"/>
                              <w:marRight w:val="0"/>
                              <w:marTop w:val="0"/>
                              <w:marBottom w:val="0"/>
                              <w:divBdr>
                                <w:top w:val="none" w:sz="0" w:space="0" w:color="auto"/>
                                <w:left w:val="none" w:sz="0" w:space="0" w:color="auto"/>
                                <w:bottom w:val="none" w:sz="0" w:space="0" w:color="auto"/>
                                <w:right w:val="none" w:sz="0" w:space="0" w:color="auto"/>
                              </w:divBdr>
                              <w:divsChild>
                                <w:div w:id="1877158514">
                                  <w:marLeft w:val="2070"/>
                                  <w:marRight w:val="3810"/>
                                  <w:marTop w:val="0"/>
                                  <w:marBottom w:val="0"/>
                                  <w:divBdr>
                                    <w:top w:val="none" w:sz="0" w:space="0" w:color="auto"/>
                                    <w:left w:val="none" w:sz="0" w:space="0" w:color="auto"/>
                                    <w:bottom w:val="none" w:sz="0" w:space="0" w:color="auto"/>
                                    <w:right w:val="none" w:sz="0" w:space="0" w:color="auto"/>
                                  </w:divBdr>
                                  <w:divsChild>
                                    <w:div w:id="916092999">
                                      <w:marLeft w:val="0"/>
                                      <w:marRight w:val="0"/>
                                      <w:marTop w:val="0"/>
                                      <w:marBottom w:val="0"/>
                                      <w:divBdr>
                                        <w:top w:val="none" w:sz="0" w:space="0" w:color="auto"/>
                                        <w:left w:val="none" w:sz="0" w:space="0" w:color="auto"/>
                                        <w:bottom w:val="none" w:sz="0" w:space="0" w:color="auto"/>
                                        <w:right w:val="none" w:sz="0" w:space="0" w:color="auto"/>
                                      </w:divBdr>
                                      <w:divsChild>
                                        <w:div w:id="1654606521">
                                          <w:marLeft w:val="0"/>
                                          <w:marRight w:val="0"/>
                                          <w:marTop w:val="0"/>
                                          <w:marBottom w:val="0"/>
                                          <w:divBdr>
                                            <w:top w:val="none" w:sz="0" w:space="0" w:color="auto"/>
                                            <w:left w:val="none" w:sz="0" w:space="0" w:color="auto"/>
                                            <w:bottom w:val="none" w:sz="0" w:space="0" w:color="auto"/>
                                            <w:right w:val="none" w:sz="0" w:space="0" w:color="auto"/>
                                          </w:divBdr>
                                          <w:divsChild>
                                            <w:div w:id="245923268">
                                              <w:marLeft w:val="0"/>
                                              <w:marRight w:val="0"/>
                                              <w:marTop w:val="0"/>
                                              <w:marBottom w:val="0"/>
                                              <w:divBdr>
                                                <w:top w:val="none" w:sz="0" w:space="0" w:color="auto"/>
                                                <w:left w:val="none" w:sz="0" w:space="0" w:color="auto"/>
                                                <w:bottom w:val="none" w:sz="0" w:space="0" w:color="auto"/>
                                                <w:right w:val="none" w:sz="0" w:space="0" w:color="auto"/>
                                              </w:divBdr>
                                              <w:divsChild>
                                                <w:div w:id="553930030">
                                                  <w:marLeft w:val="0"/>
                                                  <w:marRight w:val="0"/>
                                                  <w:marTop w:val="0"/>
                                                  <w:marBottom w:val="0"/>
                                                  <w:divBdr>
                                                    <w:top w:val="none" w:sz="0" w:space="0" w:color="auto"/>
                                                    <w:left w:val="none" w:sz="0" w:space="0" w:color="auto"/>
                                                    <w:bottom w:val="none" w:sz="0" w:space="0" w:color="auto"/>
                                                    <w:right w:val="none" w:sz="0" w:space="0" w:color="auto"/>
                                                  </w:divBdr>
                                                  <w:divsChild>
                                                    <w:div w:id="196357588">
                                                      <w:marLeft w:val="0"/>
                                                      <w:marRight w:val="0"/>
                                                      <w:marTop w:val="0"/>
                                                      <w:marBottom w:val="0"/>
                                                      <w:divBdr>
                                                        <w:top w:val="none" w:sz="0" w:space="0" w:color="auto"/>
                                                        <w:left w:val="none" w:sz="0" w:space="0" w:color="auto"/>
                                                        <w:bottom w:val="none" w:sz="0" w:space="0" w:color="auto"/>
                                                        <w:right w:val="none" w:sz="0" w:space="0" w:color="auto"/>
                                                      </w:divBdr>
                                                      <w:divsChild>
                                                        <w:div w:id="2077898292">
                                                          <w:marLeft w:val="0"/>
                                                          <w:marRight w:val="0"/>
                                                          <w:marTop w:val="0"/>
                                                          <w:marBottom w:val="345"/>
                                                          <w:divBdr>
                                                            <w:top w:val="none" w:sz="0" w:space="0" w:color="auto"/>
                                                            <w:left w:val="none" w:sz="0" w:space="0" w:color="auto"/>
                                                            <w:bottom w:val="none" w:sz="0" w:space="0" w:color="auto"/>
                                                            <w:right w:val="none" w:sz="0" w:space="0" w:color="auto"/>
                                                          </w:divBdr>
                                                          <w:divsChild>
                                                            <w:div w:id="1292518521">
                                                              <w:marLeft w:val="0"/>
                                                              <w:marRight w:val="0"/>
                                                              <w:marTop w:val="0"/>
                                                              <w:marBottom w:val="0"/>
                                                              <w:divBdr>
                                                                <w:top w:val="none" w:sz="0" w:space="0" w:color="auto"/>
                                                                <w:left w:val="none" w:sz="0" w:space="0" w:color="auto"/>
                                                                <w:bottom w:val="none" w:sz="0" w:space="0" w:color="auto"/>
                                                                <w:right w:val="none" w:sz="0" w:space="0" w:color="auto"/>
                                                              </w:divBdr>
                                                              <w:divsChild>
                                                                <w:div w:id="1835559892">
                                                                  <w:marLeft w:val="0"/>
                                                                  <w:marRight w:val="0"/>
                                                                  <w:marTop w:val="0"/>
                                                                  <w:marBottom w:val="0"/>
                                                                  <w:divBdr>
                                                                    <w:top w:val="none" w:sz="0" w:space="0" w:color="auto"/>
                                                                    <w:left w:val="none" w:sz="0" w:space="0" w:color="auto"/>
                                                                    <w:bottom w:val="none" w:sz="0" w:space="0" w:color="auto"/>
                                                                    <w:right w:val="none" w:sz="0" w:space="0" w:color="auto"/>
                                                                  </w:divBdr>
                                                                  <w:divsChild>
                                                                    <w:div w:id="2050647123">
                                                                      <w:marLeft w:val="0"/>
                                                                      <w:marRight w:val="0"/>
                                                                      <w:marTop w:val="0"/>
                                                                      <w:marBottom w:val="0"/>
                                                                      <w:divBdr>
                                                                        <w:top w:val="none" w:sz="0" w:space="0" w:color="auto"/>
                                                                        <w:left w:val="none" w:sz="0" w:space="0" w:color="auto"/>
                                                                        <w:bottom w:val="none" w:sz="0" w:space="0" w:color="auto"/>
                                                                        <w:right w:val="none" w:sz="0" w:space="0" w:color="auto"/>
                                                                      </w:divBdr>
                                                                      <w:divsChild>
                                                                        <w:div w:id="1965848100">
                                                                          <w:marLeft w:val="0"/>
                                                                          <w:marRight w:val="0"/>
                                                                          <w:marTop w:val="0"/>
                                                                          <w:marBottom w:val="0"/>
                                                                          <w:divBdr>
                                                                            <w:top w:val="none" w:sz="0" w:space="0" w:color="auto"/>
                                                                            <w:left w:val="none" w:sz="0" w:space="0" w:color="auto"/>
                                                                            <w:bottom w:val="none" w:sz="0" w:space="0" w:color="auto"/>
                                                                            <w:right w:val="none" w:sz="0" w:space="0" w:color="auto"/>
                                                                          </w:divBdr>
                                                                          <w:divsChild>
                                                                            <w:div w:id="954672484">
                                                                              <w:marLeft w:val="0"/>
                                                                              <w:marRight w:val="0"/>
                                                                              <w:marTop w:val="0"/>
                                                                              <w:marBottom w:val="0"/>
                                                                              <w:divBdr>
                                                                                <w:top w:val="none" w:sz="0" w:space="0" w:color="auto"/>
                                                                                <w:left w:val="none" w:sz="0" w:space="0" w:color="auto"/>
                                                                                <w:bottom w:val="none" w:sz="0" w:space="0" w:color="auto"/>
                                                                                <w:right w:val="none" w:sz="0" w:space="0" w:color="auto"/>
                                                                              </w:divBdr>
                                                                              <w:divsChild>
                                                                                <w:div w:id="1365207983">
                                                                                  <w:marLeft w:val="0"/>
                                                                                  <w:marRight w:val="0"/>
                                                                                  <w:marTop w:val="0"/>
                                                                                  <w:marBottom w:val="0"/>
                                                                                  <w:divBdr>
                                                                                    <w:top w:val="none" w:sz="0" w:space="0" w:color="auto"/>
                                                                                    <w:left w:val="none" w:sz="0" w:space="0" w:color="auto"/>
                                                                                    <w:bottom w:val="none" w:sz="0" w:space="0" w:color="auto"/>
                                                                                    <w:right w:val="none" w:sz="0" w:space="0" w:color="auto"/>
                                                                                  </w:divBdr>
                                                                                  <w:divsChild>
                                                                                    <w:div w:id="1632521086">
                                                                                      <w:marLeft w:val="0"/>
                                                                                      <w:marRight w:val="0"/>
                                                                                      <w:marTop w:val="0"/>
                                                                                      <w:marBottom w:val="0"/>
                                                                                      <w:divBdr>
                                                                                        <w:top w:val="none" w:sz="0" w:space="0" w:color="auto"/>
                                                                                        <w:left w:val="none" w:sz="0" w:space="0" w:color="auto"/>
                                                                                        <w:bottom w:val="none" w:sz="0" w:space="0" w:color="auto"/>
                                                                                        <w:right w:val="none" w:sz="0" w:space="0" w:color="auto"/>
                                                                                      </w:divBdr>
                                                                                      <w:divsChild>
                                                                                        <w:div w:id="493032048">
                                                                                          <w:marLeft w:val="0"/>
                                                                                          <w:marRight w:val="0"/>
                                                                                          <w:marTop w:val="0"/>
                                                                                          <w:marBottom w:val="0"/>
                                                                                          <w:divBdr>
                                                                                            <w:top w:val="none" w:sz="0" w:space="0" w:color="auto"/>
                                                                                            <w:left w:val="none" w:sz="0" w:space="0" w:color="auto"/>
                                                                                            <w:bottom w:val="none" w:sz="0" w:space="0" w:color="auto"/>
                                                                                            <w:right w:val="none" w:sz="0" w:space="0" w:color="auto"/>
                                                                                          </w:divBdr>
                                                                                          <w:divsChild>
                                                                                            <w:div w:id="1210649531">
                                                                                              <w:marLeft w:val="0"/>
                                                                                              <w:marRight w:val="0"/>
                                                                                              <w:marTop w:val="0"/>
                                                                                              <w:marBottom w:val="0"/>
                                                                                              <w:divBdr>
                                                                                                <w:top w:val="none" w:sz="0" w:space="0" w:color="auto"/>
                                                                                                <w:left w:val="none" w:sz="0" w:space="0" w:color="auto"/>
                                                                                                <w:bottom w:val="none" w:sz="0" w:space="0" w:color="auto"/>
                                                                                                <w:right w:val="none" w:sz="0" w:space="0" w:color="auto"/>
                                                                                              </w:divBdr>
                                                                                              <w:divsChild>
                                                                                                <w:div w:id="486241527">
                                                                                                  <w:marLeft w:val="0"/>
                                                                                                  <w:marRight w:val="0"/>
                                                                                                  <w:marTop w:val="0"/>
                                                                                                  <w:marBottom w:val="0"/>
                                                                                                  <w:divBdr>
                                                                                                    <w:top w:val="none" w:sz="0" w:space="0" w:color="auto"/>
                                                                                                    <w:left w:val="none" w:sz="0" w:space="0" w:color="auto"/>
                                                                                                    <w:bottom w:val="none" w:sz="0" w:space="0" w:color="auto"/>
                                                                                                    <w:right w:val="none" w:sz="0" w:space="0" w:color="auto"/>
                                                                                                  </w:divBdr>
                                                                                                  <w:divsChild>
                                                                                                    <w:div w:id="654988098">
                                                                                                      <w:marLeft w:val="300"/>
                                                                                                      <w:marRight w:val="0"/>
                                                                                                      <w:marTop w:val="0"/>
                                                                                                      <w:marBottom w:val="0"/>
                                                                                                      <w:divBdr>
                                                                                                        <w:top w:val="none" w:sz="0" w:space="0" w:color="auto"/>
                                                                                                        <w:left w:val="none" w:sz="0" w:space="0" w:color="auto"/>
                                                                                                        <w:bottom w:val="none" w:sz="0" w:space="0" w:color="auto"/>
                                                                                                        <w:right w:val="none" w:sz="0" w:space="0" w:color="auto"/>
                                                                                                      </w:divBdr>
                                                                                                      <w:divsChild>
                                                                                                        <w:div w:id="1421483948">
                                                                                                          <w:marLeft w:val="0"/>
                                                                                                          <w:marRight w:val="0"/>
                                                                                                          <w:marTop w:val="0"/>
                                                                                                          <w:marBottom w:val="0"/>
                                                                                                          <w:divBdr>
                                                                                                            <w:top w:val="none" w:sz="0" w:space="0" w:color="auto"/>
                                                                                                            <w:left w:val="none" w:sz="0" w:space="0" w:color="auto"/>
                                                                                                            <w:bottom w:val="none" w:sz="0" w:space="0" w:color="auto"/>
                                                                                                            <w:right w:val="none" w:sz="0" w:space="0" w:color="auto"/>
                                                                                                          </w:divBdr>
                                                                                                          <w:divsChild>
                                                                                                            <w:div w:id="45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563287">
      <w:bodyDiv w:val="1"/>
      <w:marLeft w:val="0"/>
      <w:marRight w:val="0"/>
      <w:marTop w:val="0"/>
      <w:marBottom w:val="0"/>
      <w:divBdr>
        <w:top w:val="none" w:sz="0" w:space="0" w:color="auto"/>
        <w:left w:val="none" w:sz="0" w:space="0" w:color="auto"/>
        <w:bottom w:val="none" w:sz="0" w:space="0" w:color="auto"/>
        <w:right w:val="none" w:sz="0" w:space="0" w:color="auto"/>
      </w:divBdr>
    </w:div>
    <w:div w:id="2010253730">
      <w:bodyDiv w:val="1"/>
      <w:marLeft w:val="0"/>
      <w:marRight w:val="0"/>
      <w:marTop w:val="0"/>
      <w:marBottom w:val="0"/>
      <w:divBdr>
        <w:top w:val="none" w:sz="0" w:space="0" w:color="auto"/>
        <w:left w:val="none" w:sz="0" w:space="0" w:color="auto"/>
        <w:bottom w:val="none" w:sz="0" w:space="0" w:color="auto"/>
        <w:right w:val="none" w:sz="0" w:space="0" w:color="auto"/>
      </w:divBdr>
      <w:divsChild>
        <w:div w:id="298807287">
          <w:marLeft w:val="0"/>
          <w:marRight w:val="0"/>
          <w:marTop w:val="0"/>
          <w:marBottom w:val="0"/>
          <w:divBdr>
            <w:top w:val="none" w:sz="0" w:space="0" w:color="auto"/>
            <w:left w:val="none" w:sz="0" w:space="0" w:color="auto"/>
            <w:bottom w:val="none" w:sz="0" w:space="0" w:color="auto"/>
            <w:right w:val="none" w:sz="0" w:space="0" w:color="auto"/>
          </w:divBdr>
          <w:divsChild>
            <w:div w:id="1221281857">
              <w:marLeft w:val="0"/>
              <w:marRight w:val="0"/>
              <w:marTop w:val="0"/>
              <w:marBottom w:val="0"/>
              <w:divBdr>
                <w:top w:val="none" w:sz="0" w:space="0" w:color="auto"/>
                <w:left w:val="none" w:sz="0" w:space="0" w:color="auto"/>
                <w:bottom w:val="none" w:sz="0" w:space="0" w:color="auto"/>
                <w:right w:val="none" w:sz="0" w:space="0" w:color="auto"/>
              </w:divBdr>
              <w:divsChild>
                <w:div w:id="2056199852">
                  <w:marLeft w:val="0"/>
                  <w:marRight w:val="0"/>
                  <w:marTop w:val="0"/>
                  <w:marBottom w:val="0"/>
                  <w:divBdr>
                    <w:top w:val="none" w:sz="0" w:space="0" w:color="auto"/>
                    <w:left w:val="none" w:sz="0" w:space="0" w:color="auto"/>
                    <w:bottom w:val="none" w:sz="0" w:space="0" w:color="auto"/>
                    <w:right w:val="none" w:sz="0" w:space="0" w:color="auto"/>
                  </w:divBdr>
                  <w:divsChild>
                    <w:div w:id="780958528">
                      <w:marLeft w:val="0"/>
                      <w:marRight w:val="0"/>
                      <w:marTop w:val="0"/>
                      <w:marBottom w:val="0"/>
                      <w:divBdr>
                        <w:top w:val="none" w:sz="0" w:space="0" w:color="auto"/>
                        <w:left w:val="none" w:sz="0" w:space="0" w:color="auto"/>
                        <w:bottom w:val="none" w:sz="0" w:space="0" w:color="auto"/>
                        <w:right w:val="none" w:sz="0" w:space="0" w:color="auto"/>
                      </w:divBdr>
                      <w:divsChild>
                        <w:div w:id="581447751">
                          <w:marLeft w:val="0"/>
                          <w:marRight w:val="0"/>
                          <w:marTop w:val="45"/>
                          <w:marBottom w:val="0"/>
                          <w:divBdr>
                            <w:top w:val="none" w:sz="0" w:space="0" w:color="auto"/>
                            <w:left w:val="none" w:sz="0" w:space="0" w:color="auto"/>
                            <w:bottom w:val="none" w:sz="0" w:space="0" w:color="auto"/>
                            <w:right w:val="none" w:sz="0" w:space="0" w:color="auto"/>
                          </w:divBdr>
                          <w:divsChild>
                            <w:div w:id="1943999727">
                              <w:marLeft w:val="0"/>
                              <w:marRight w:val="0"/>
                              <w:marTop w:val="0"/>
                              <w:marBottom w:val="0"/>
                              <w:divBdr>
                                <w:top w:val="none" w:sz="0" w:space="0" w:color="auto"/>
                                <w:left w:val="none" w:sz="0" w:space="0" w:color="auto"/>
                                <w:bottom w:val="none" w:sz="0" w:space="0" w:color="auto"/>
                                <w:right w:val="none" w:sz="0" w:space="0" w:color="auto"/>
                              </w:divBdr>
                              <w:divsChild>
                                <w:div w:id="108790927">
                                  <w:marLeft w:val="2070"/>
                                  <w:marRight w:val="3810"/>
                                  <w:marTop w:val="0"/>
                                  <w:marBottom w:val="0"/>
                                  <w:divBdr>
                                    <w:top w:val="none" w:sz="0" w:space="0" w:color="auto"/>
                                    <w:left w:val="none" w:sz="0" w:space="0" w:color="auto"/>
                                    <w:bottom w:val="none" w:sz="0" w:space="0" w:color="auto"/>
                                    <w:right w:val="none" w:sz="0" w:space="0" w:color="auto"/>
                                  </w:divBdr>
                                  <w:divsChild>
                                    <w:div w:id="694505801">
                                      <w:marLeft w:val="0"/>
                                      <w:marRight w:val="0"/>
                                      <w:marTop w:val="0"/>
                                      <w:marBottom w:val="0"/>
                                      <w:divBdr>
                                        <w:top w:val="none" w:sz="0" w:space="0" w:color="auto"/>
                                        <w:left w:val="none" w:sz="0" w:space="0" w:color="auto"/>
                                        <w:bottom w:val="none" w:sz="0" w:space="0" w:color="auto"/>
                                        <w:right w:val="none" w:sz="0" w:space="0" w:color="auto"/>
                                      </w:divBdr>
                                      <w:divsChild>
                                        <w:div w:id="1007295818">
                                          <w:marLeft w:val="0"/>
                                          <w:marRight w:val="0"/>
                                          <w:marTop w:val="0"/>
                                          <w:marBottom w:val="0"/>
                                          <w:divBdr>
                                            <w:top w:val="none" w:sz="0" w:space="0" w:color="auto"/>
                                            <w:left w:val="none" w:sz="0" w:space="0" w:color="auto"/>
                                            <w:bottom w:val="none" w:sz="0" w:space="0" w:color="auto"/>
                                            <w:right w:val="none" w:sz="0" w:space="0" w:color="auto"/>
                                          </w:divBdr>
                                          <w:divsChild>
                                            <w:div w:id="471992929">
                                              <w:marLeft w:val="0"/>
                                              <w:marRight w:val="0"/>
                                              <w:marTop w:val="0"/>
                                              <w:marBottom w:val="0"/>
                                              <w:divBdr>
                                                <w:top w:val="none" w:sz="0" w:space="0" w:color="auto"/>
                                                <w:left w:val="none" w:sz="0" w:space="0" w:color="auto"/>
                                                <w:bottom w:val="none" w:sz="0" w:space="0" w:color="auto"/>
                                                <w:right w:val="none" w:sz="0" w:space="0" w:color="auto"/>
                                              </w:divBdr>
                                              <w:divsChild>
                                                <w:div w:id="399522914">
                                                  <w:marLeft w:val="0"/>
                                                  <w:marRight w:val="0"/>
                                                  <w:marTop w:val="0"/>
                                                  <w:marBottom w:val="0"/>
                                                  <w:divBdr>
                                                    <w:top w:val="none" w:sz="0" w:space="0" w:color="auto"/>
                                                    <w:left w:val="none" w:sz="0" w:space="0" w:color="auto"/>
                                                    <w:bottom w:val="none" w:sz="0" w:space="0" w:color="auto"/>
                                                    <w:right w:val="none" w:sz="0" w:space="0" w:color="auto"/>
                                                  </w:divBdr>
                                                  <w:divsChild>
                                                    <w:div w:id="1570579062">
                                                      <w:marLeft w:val="0"/>
                                                      <w:marRight w:val="0"/>
                                                      <w:marTop w:val="0"/>
                                                      <w:marBottom w:val="0"/>
                                                      <w:divBdr>
                                                        <w:top w:val="none" w:sz="0" w:space="0" w:color="auto"/>
                                                        <w:left w:val="none" w:sz="0" w:space="0" w:color="auto"/>
                                                        <w:bottom w:val="none" w:sz="0" w:space="0" w:color="auto"/>
                                                        <w:right w:val="none" w:sz="0" w:space="0" w:color="auto"/>
                                                      </w:divBdr>
                                                      <w:divsChild>
                                                        <w:div w:id="1075082240">
                                                          <w:marLeft w:val="0"/>
                                                          <w:marRight w:val="0"/>
                                                          <w:marTop w:val="0"/>
                                                          <w:marBottom w:val="345"/>
                                                          <w:divBdr>
                                                            <w:top w:val="none" w:sz="0" w:space="0" w:color="auto"/>
                                                            <w:left w:val="none" w:sz="0" w:space="0" w:color="auto"/>
                                                            <w:bottom w:val="none" w:sz="0" w:space="0" w:color="auto"/>
                                                            <w:right w:val="none" w:sz="0" w:space="0" w:color="auto"/>
                                                          </w:divBdr>
                                                          <w:divsChild>
                                                            <w:div w:id="1896307680">
                                                              <w:marLeft w:val="0"/>
                                                              <w:marRight w:val="0"/>
                                                              <w:marTop w:val="0"/>
                                                              <w:marBottom w:val="0"/>
                                                              <w:divBdr>
                                                                <w:top w:val="none" w:sz="0" w:space="0" w:color="auto"/>
                                                                <w:left w:val="none" w:sz="0" w:space="0" w:color="auto"/>
                                                                <w:bottom w:val="none" w:sz="0" w:space="0" w:color="auto"/>
                                                                <w:right w:val="none" w:sz="0" w:space="0" w:color="auto"/>
                                                              </w:divBdr>
                                                              <w:divsChild>
                                                                <w:div w:id="1145128688">
                                                                  <w:marLeft w:val="0"/>
                                                                  <w:marRight w:val="0"/>
                                                                  <w:marTop w:val="0"/>
                                                                  <w:marBottom w:val="0"/>
                                                                  <w:divBdr>
                                                                    <w:top w:val="none" w:sz="0" w:space="0" w:color="auto"/>
                                                                    <w:left w:val="none" w:sz="0" w:space="0" w:color="auto"/>
                                                                    <w:bottom w:val="none" w:sz="0" w:space="0" w:color="auto"/>
                                                                    <w:right w:val="none" w:sz="0" w:space="0" w:color="auto"/>
                                                                  </w:divBdr>
                                                                  <w:divsChild>
                                                                    <w:div w:id="1913809592">
                                                                      <w:marLeft w:val="0"/>
                                                                      <w:marRight w:val="0"/>
                                                                      <w:marTop w:val="0"/>
                                                                      <w:marBottom w:val="0"/>
                                                                      <w:divBdr>
                                                                        <w:top w:val="none" w:sz="0" w:space="0" w:color="auto"/>
                                                                        <w:left w:val="none" w:sz="0" w:space="0" w:color="auto"/>
                                                                        <w:bottom w:val="none" w:sz="0" w:space="0" w:color="auto"/>
                                                                        <w:right w:val="none" w:sz="0" w:space="0" w:color="auto"/>
                                                                      </w:divBdr>
                                                                      <w:divsChild>
                                                                        <w:div w:id="1718512140">
                                                                          <w:marLeft w:val="0"/>
                                                                          <w:marRight w:val="0"/>
                                                                          <w:marTop w:val="0"/>
                                                                          <w:marBottom w:val="0"/>
                                                                          <w:divBdr>
                                                                            <w:top w:val="none" w:sz="0" w:space="0" w:color="auto"/>
                                                                            <w:left w:val="none" w:sz="0" w:space="0" w:color="auto"/>
                                                                            <w:bottom w:val="none" w:sz="0" w:space="0" w:color="auto"/>
                                                                            <w:right w:val="none" w:sz="0" w:space="0" w:color="auto"/>
                                                                          </w:divBdr>
                                                                          <w:divsChild>
                                                                            <w:div w:id="1586305489">
                                                                              <w:marLeft w:val="0"/>
                                                                              <w:marRight w:val="0"/>
                                                                              <w:marTop w:val="0"/>
                                                                              <w:marBottom w:val="0"/>
                                                                              <w:divBdr>
                                                                                <w:top w:val="none" w:sz="0" w:space="0" w:color="auto"/>
                                                                                <w:left w:val="none" w:sz="0" w:space="0" w:color="auto"/>
                                                                                <w:bottom w:val="none" w:sz="0" w:space="0" w:color="auto"/>
                                                                                <w:right w:val="none" w:sz="0" w:space="0" w:color="auto"/>
                                                                              </w:divBdr>
                                                                              <w:divsChild>
                                                                                <w:div w:id="1723283939">
                                                                                  <w:marLeft w:val="0"/>
                                                                                  <w:marRight w:val="0"/>
                                                                                  <w:marTop w:val="0"/>
                                                                                  <w:marBottom w:val="0"/>
                                                                                  <w:divBdr>
                                                                                    <w:top w:val="none" w:sz="0" w:space="0" w:color="auto"/>
                                                                                    <w:left w:val="none" w:sz="0" w:space="0" w:color="auto"/>
                                                                                    <w:bottom w:val="none" w:sz="0" w:space="0" w:color="auto"/>
                                                                                    <w:right w:val="none" w:sz="0" w:space="0" w:color="auto"/>
                                                                                  </w:divBdr>
                                                                                  <w:divsChild>
                                                                                    <w:div w:id="552084432">
                                                                                      <w:marLeft w:val="0"/>
                                                                                      <w:marRight w:val="0"/>
                                                                                      <w:marTop w:val="0"/>
                                                                                      <w:marBottom w:val="0"/>
                                                                                      <w:divBdr>
                                                                                        <w:top w:val="none" w:sz="0" w:space="0" w:color="auto"/>
                                                                                        <w:left w:val="none" w:sz="0" w:space="0" w:color="auto"/>
                                                                                        <w:bottom w:val="none" w:sz="0" w:space="0" w:color="auto"/>
                                                                                        <w:right w:val="none" w:sz="0" w:space="0" w:color="auto"/>
                                                                                      </w:divBdr>
                                                                                      <w:divsChild>
                                                                                        <w:div w:id="1037390634">
                                                                                          <w:marLeft w:val="0"/>
                                                                                          <w:marRight w:val="0"/>
                                                                                          <w:marTop w:val="0"/>
                                                                                          <w:marBottom w:val="0"/>
                                                                                          <w:divBdr>
                                                                                            <w:top w:val="none" w:sz="0" w:space="0" w:color="auto"/>
                                                                                            <w:left w:val="none" w:sz="0" w:space="0" w:color="auto"/>
                                                                                            <w:bottom w:val="none" w:sz="0" w:space="0" w:color="auto"/>
                                                                                            <w:right w:val="none" w:sz="0" w:space="0" w:color="auto"/>
                                                                                          </w:divBdr>
                                                                                          <w:divsChild>
                                                                                            <w:div w:id="733360303">
                                                                                              <w:marLeft w:val="0"/>
                                                                                              <w:marRight w:val="0"/>
                                                                                              <w:marTop w:val="0"/>
                                                                                              <w:marBottom w:val="0"/>
                                                                                              <w:divBdr>
                                                                                                <w:top w:val="none" w:sz="0" w:space="0" w:color="auto"/>
                                                                                                <w:left w:val="none" w:sz="0" w:space="0" w:color="auto"/>
                                                                                                <w:bottom w:val="none" w:sz="0" w:space="0" w:color="auto"/>
                                                                                                <w:right w:val="none" w:sz="0" w:space="0" w:color="auto"/>
                                                                                              </w:divBdr>
                                                                                              <w:divsChild>
                                                                                                <w:div w:id="1110662832">
                                                                                                  <w:marLeft w:val="0"/>
                                                                                                  <w:marRight w:val="0"/>
                                                                                                  <w:marTop w:val="0"/>
                                                                                                  <w:marBottom w:val="0"/>
                                                                                                  <w:divBdr>
                                                                                                    <w:top w:val="none" w:sz="0" w:space="0" w:color="auto"/>
                                                                                                    <w:left w:val="none" w:sz="0" w:space="0" w:color="auto"/>
                                                                                                    <w:bottom w:val="none" w:sz="0" w:space="0" w:color="auto"/>
                                                                                                    <w:right w:val="none" w:sz="0" w:space="0" w:color="auto"/>
                                                                                                  </w:divBdr>
                                                                                                  <w:divsChild>
                                                                                                    <w:div w:id="1232732762">
                                                                                                      <w:marLeft w:val="300"/>
                                                                                                      <w:marRight w:val="0"/>
                                                                                                      <w:marTop w:val="0"/>
                                                                                                      <w:marBottom w:val="0"/>
                                                                                                      <w:divBdr>
                                                                                                        <w:top w:val="none" w:sz="0" w:space="0" w:color="auto"/>
                                                                                                        <w:left w:val="none" w:sz="0" w:space="0" w:color="auto"/>
                                                                                                        <w:bottom w:val="none" w:sz="0" w:space="0" w:color="auto"/>
                                                                                                        <w:right w:val="none" w:sz="0" w:space="0" w:color="auto"/>
                                                                                                      </w:divBdr>
                                                                                                      <w:divsChild>
                                                                                                        <w:div w:id="1707482556">
                                                                                                          <w:marLeft w:val="0"/>
                                                                                                          <w:marRight w:val="0"/>
                                                                                                          <w:marTop w:val="0"/>
                                                                                                          <w:marBottom w:val="0"/>
                                                                                                          <w:divBdr>
                                                                                                            <w:top w:val="none" w:sz="0" w:space="0" w:color="auto"/>
                                                                                                            <w:left w:val="none" w:sz="0" w:space="0" w:color="auto"/>
                                                                                                            <w:bottom w:val="none" w:sz="0" w:space="0" w:color="auto"/>
                                                                                                            <w:right w:val="none" w:sz="0" w:space="0" w:color="auto"/>
                                                                                                          </w:divBdr>
                                                                                                          <w:divsChild>
                                                                                                            <w:div w:id="9039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0AC9-0C6E-4002-A925-07050EB2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11438</Words>
  <Characters>65199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 Williams</dc:creator>
  <cp:lastModifiedBy>Holland, Lysa J</cp:lastModifiedBy>
  <cp:revision>2</cp:revision>
  <cp:lastPrinted>2021-05-07T15:31:00Z</cp:lastPrinted>
  <dcterms:created xsi:type="dcterms:W3CDTF">2021-05-07T18:13:00Z</dcterms:created>
  <dcterms:modified xsi:type="dcterms:W3CDTF">2021-05-07T18:13:00Z</dcterms:modified>
</cp:coreProperties>
</file>