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Pr="007B078A" w:rsidRDefault="008E5F17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227965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Pr="007B078A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5F17" w:rsidRDefault="008E5F17" w:rsidP="008E5F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8E5F17" w:rsidRDefault="008E5F17" w:rsidP="008E5F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7B078A" w:rsidRDefault="00921915" w:rsidP="00210441">
      <w:pPr>
        <w:spacing w:after="0" w:line="240" w:lineRule="auto"/>
        <w:jc w:val="right"/>
        <w:rPr>
          <w:b/>
          <w:sz w:val="40"/>
          <w:szCs w:val="40"/>
        </w:rPr>
      </w:pPr>
      <w:r w:rsidRPr="007B078A">
        <w:rPr>
          <w:b/>
          <w:sz w:val="40"/>
          <w:szCs w:val="40"/>
        </w:rPr>
        <w:t>Regulatory Inspections</w:t>
      </w:r>
    </w:p>
    <w:p w:rsidR="00534C32" w:rsidRPr="007B078A" w:rsidRDefault="00534C32" w:rsidP="00210441">
      <w:pPr>
        <w:spacing w:after="0"/>
        <w:jc w:val="right"/>
        <w:rPr>
          <w:b/>
        </w:rPr>
      </w:pPr>
    </w:p>
    <w:p w:rsidR="00534C32" w:rsidRPr="007B078A" w:rsidRDefault="00132C4B" w:rsidP="00210441">
      <w:pPr>
        <w:spacing w:after="0"/>
        <w:ind w:left="2700"/>
        <w:jc w:val="right"/>
        <w:rPr>
          <w:b/>
        </w:rPr>
      </w:pPr>
      <w:r w:rsidRPr="007B078A">
        <w:rPr>
          <w:b/>
        </w:rPr>
        <w:t xml:space="preserve">     </w:t>
      </w:r>
      <w:r w:rsidR="00534C32" w:rsidRPr="007B078A">
        <w:rPr>
          <w:b/>
        </w:rPr>
        <w:t>EHS</w:t>
      </w:r>
      <w:r w:rsidR="00500531" w:rsidRPr="007B078A">
        <w:rPr>
          <w:b/>
        </w:rPr>
        <w:t>: 814-865-6391</w:t>
      </w:r>
      <w:r w:rsidR="00534C32" w:rsidRPr="007B078A">
        <w:rPr>
          <w:b/>
        </w:rPr>
        <w:t xml:space="preserve"> </w:t>
      </w:r>
    </w:p>
    <w:p w:rsidR="00534C32" w:rsidRPr="007B078A" w:rsidRDefault="00534C32" w:rsidP="00534C32">
      <w:pPr>
        <w:spacing w:after="0" w:line="240" w:lineRule="auto"/>
        <w:rPr>
          <w:b/>
          <w:sz w:val="28"/>
          <w:szCs w:val="28"/>
        </w:rPr>
      </w:pPr>
    </w:p>
    <w:p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>Who does this program apply to?</w:t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</w:p>
    <w:p w:rsidR="00500531" w:rsidRPr="007B078A" w:rsidRDefault="00500531" w:rsidP="0050053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21915" w:rsidRPr="007B078A" w:rsidRDefault="00921915" w:rsidP="00921915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>This applies to all PSU employees.</w:t>
      </w:r>
    </w:p>
    <w:p w:rsidR="00921915" w:rsidRPr="007B078A" w:rsidRDefault="00921915" w:rsidP="00921915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>PSU is subject to regulatory oversight by</w:t>
      </w:r>
      <w:r w:rsidR="00500531" w:rsidRPr="007B078A">
        <w:rPr>
          <w:rFonts w:ascii="Times New Roman" w:hAnsi="Times New Roman" w:cs="Times New Roman"/>
          <w:sz w:val="22"/>
          <w:szCs w:val="22"/>
        </w:rPr>
        <w:t xml:space="preserve"> a number of agencies, </w:t>
      </w:r>
      <w:r w:rsidR="00500531" w:rsidRPr="007B078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B078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00531" w:rsidRPr="007B078A"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500531" w:rsidRPr="007B078A">
        <w:rPr>
          <w:rFonts w:ascii="Times New Roman" w:hAnsi="Times New Roman" w:cs="Times New Roman"/>
          <w:sz w:val="22"/>
          <w:szCs w:val="22"/>
        </w:rPr>
        <w:t>.</w:t>
      </w:r>
      <w:r w:rsidRPr="007B078A">
        <w:rPr>
          <w:rFonts w:ascii="Times New Roman" w:hAnsi="Times New Roman" w:cs="Times New Roman"/>
          <w:sz w:val="22"/>
          <w:szCs w:val="22"/>
        </w:rPr>
        <w:t xml:space="preserve"> the Occupational Safety and Health Administration (OSHA)</w:t>
      </w:r>
      <w:r w:rsidR="00500531" w:rsidRPr="007B078A">
        <w:rPr>
          <w:rFonts w:ascii="Times New Roman" w:hAnsi="Times New Roman" w:cs="Times New Roman"/>
          <w:sz w:val="22"/>
          <w:szCs w:val="22"/>
        </w:rPr>
        <w:t>, the Environmental Protection Agency (EPA) and Pennsylvania Department of Environmental Protection (PADEP)</w:t>
      </w:r>
      <w:r w:rsidRPr="007B07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34C32" w:rsidRPr="007B078A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 xml:space="preserve">What are the </w:t>
      </w:r>
      <w:r w:rsidR="00DD21E1" w:rsidRPr="007B078A">
        <w:rPr>
          <w:b/>
          <w:sz w:val="28"/>
          <w:szCs w:val="28"/>
        </w:rPr>
        <w:t>key</w:t>
      </w:r>
      <w:r w:rsidR="00C801EC" w:rsidRPr="007B078A">
        <w:rPr>
          <w:b/>
          <w:sz w:val="28"/>
          <w:szCs w:val="28"/>
        </w:rPr>
        <w:t xml:space="preserve"> requirements</w:t>
      </w:r>
      <w:r w:rsidRPr="007B078A">
        <w:rPr>
          <w:b/>
          <w:sz w:val="28"/>
          <w:szCs w:val="28"/>
        </w:rPr>
        <w:t xml:space="preserve"> of this program?</w:t>
      </w:r>
    </w:p>
    <w:p w:rsidR="00921915" w:rsidRPr="007B078A" w:rsidRDefault="00921915" w:rsidP="0092191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921915" w:rsidRPr="007B078A" w:rsidRDefault="00921915" w:rsidP="008E5F1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 xml:space="preserve">Contact the Office of Environmental, Health, and Safety </w:t>
      </w:r>
      <w:r w:rsidRPr="007B078A">
        <w:rPr>
          <w:rFonts w:ascii="Times New Roman" w:hAnsi="Times New Roman" w:cs="Times New Roman"/>
          <w:b/>
          <w:bCs/>
          <w:sz w:val="22"/>
          <w:szCs w:val="22"/>
          <w:u w:val="single"/>
        </w:rPr>
        <w:t>immediately</w:t>
      </w:r>
      <w:r w:rsidR="0073645E" w:rsidRPr="007B07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645E" w:rsidRPr="007B078A">
        <w:rPr>
          <w:rFonts w:ascii="Times New Roman" w:hAnsi="Times New Roman" w:cs="Times New Roman"/>
          <w:bCs/>
          <w:sz w:val="22"/>
          <w:szCs w:val="22"/>
        </w:rPr>
        <w:t>after</w:t>
      </w:r>
      <w:r w:rsidRPr="007B07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3645E" w:rsidRPr="007B078A" w:rsidRDefault="0073645E" w:rsidP="0073645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73645E" w:rsidRPr="007B078A" w:rsidRDefault="0073645E" w:rsidP="0073645E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>Any regulator arrives at your facility to conduct an investigation and you have</w:t>
      </w:r>
      <w:r w:rsidR="008E5F17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:rsidR="0073645E" w:rsidRPr="007B078A" w:rsidRDefault="0073645E" w:rsidP="0073645E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B078A">
        <w:rPr>
          <w:sz w:val="22"/>
          <w:szCs w:val="22"/>
        </w:rPr>
        <w:t xml:space="preserve">Requested that the inspector show his or her credentials. </w:t>
      </w:r>
    </w:p>
    <w:p w:rsidR="00921915" w:rsidRPr="008E5F17" w:rsidRDefault="0073645E" w:rsidP="008E5F1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E5F17">
        <w:rPr>
          <w:sz w:val="22"/>
          <w:szCs w:val="22"/>
        </w:rPr>
        <w:t>Brought the inspector to a nearby available conference room or lobby. Ask him or her</w:t>
      </w:r>
      <w:r w:rsidR="008E5F17" w:rsidRPr="008E5F17">
        <w:rPr>
          <w:sz w:val="22"/>
          <w:szCs w:val="22"/>
        </w:rPr>
        <w:t xml:space="preserve"> </w:t>
      </w:r>
      <w:r w:rsidRPr="008E5F17">
        <w:rPr>
          <w:sz w:val="22"/>
          <w:szCs w:val="22"/>
        </w:rPr>
        <w:t>to briefly summarize the reason for the inspection. Make a note of any answers the inspector gives.</w:t>
      </w:r>
    </w:p>
    <w:p w:rsidR="00921915" w:rsidRPr="007B078A" w:rsidRDefault="00921915" w:rsidP="00921915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</w:p>
    <w:p w:rsidR="00921915" w:rsidRPr="007B078A" w:rsidRDefault="00921915" w:rsidP="0092191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 xml:space="preserve">You receive written or telephone communication from </w:t>
      </w:r>
      <w:r w:rsidR="00500531" w:rsidRPr="007B078A">
        <w:rPr>
          <w:rFonts w:ascii="Times New Roman" w:hAnsi="Times New Roman" w:cs="Times New Roman"/>
          <w:sz w:val="22"/>
          <w:szCs w:val="22"/>
        </w:rPr>
        <w:t>any regulatory agency.</w:t>
      </w:r>
      <w:r w:rsidRPr="007B0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0531" w:rsidRPr="007B078A" w:rsidRDefault="00500531" w:rsidP="005005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4C32" w:rsidRPr="007B078A" w:rsidRDefault="00534C32" w:rsidP="00534C32">
      <w:pPr>
        <w:spacing w:after="0" w:line="240" w:lineRule="auto"/>
        <w:rPr>
          <w:b/>
        </w:rPr>
      </w:pPr>
    </w:p>
    <w:p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>For additional information:</w:t>
      </w:r>
      <w:r w:rsidRPr="007B078A">
        <w:rPr>
          <w:b/>
          <w:sz w:val="28"/>
          <w:szCs w:val="28"/>
        </w:rPr>
        <w:tab/>
      </w:r>
    </w:p>
    <w:p w:rsidR="00500531" w:rsidRPr="007B078A" w:rsidRDefault="00500531" w:rsidP="00500531">
      <w:pPr>
        <w:spacing w:after="0" w:line="240" w:lineRule="auto"/>
        <w:ind w:left="360"/>
        <w:rPr>
          <w:rFonts w:eastAsia="Times New Roman"/>
          <w:color w:val="000000"/>
        </w:rPr>
      </w:pPr>
    </w:p>
    <w:p w:rsidR="00534C32" w:rsidRPr="007B078A" w:rsidRDefault="00534C32" w:rsidP="00534C32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7B078A">
        <w:rPr>
          <w:rFonts w:eastAsia="Times New Roman"/>
          <w:color w:val="000000"/>
        </w:rPr>
        <w:t xml:space="preserve">OSHA Regulations 29 CFR 1910.1030 </w:t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hyperlink r:id="rId8" w:history="1">
        <w:r w:rsidR="00921915" w:rsidRPr="007B078A">
          <w:rPr>
            <w:rStyle w:val="Hyperlink"/>
            <w:rFonts w:eastAsia="Times New Roman"/>
          </w:rPr>
          <w:t>http://www.osha.gov/</w:t>
        </w:r>
      </w:hyperlink>
    </w:p>
    <w:p w:rsidR="00500531" w:rsidRPr="007B078A" w:rsidRDefault="00500531" w:rsidP="00500531">
      <w:pPr>
        <w:numPr>
          <w:ilvl w:val="0"/>
          <w:numId w:val="3"/>
        </w:numPr>
        <w:spacing w:after="0" w:line="240" w:lineRule="auto"/>
      </w:pPr>
      <w:r w:rsidRPr="007B078A">
        <w:t>Pennsylvania Department of Environmental Protection</w:t>
      </w:r>
    </w:p>
    <w:p w:rsidR="00921915" w:rsidRPr="007B078A" w:rsidRDefault="00500531" w:rsidP="00491969">
      <w:pPr>
        <w:spacing w:after="0" w:line="240" w:lineRule="auto"/>
        <w:ind w:left="360" w:firstLine="360"/>
      </w:pPr>
      <w:hyperlink r:id="rId9" w:history="1">
        <w:r w:rsidRPr="007B078A">
          <w:rPr>
            <w:rStyle w:val="Hyperlink"/>
          </w:rPr>
          <w:t>http://www.depweb.state.pa.us/portal/server.pt/community/dep_home/5968</w:t>
        </w:r>
      </w:hyperlink>
    </w:p>
    <w:p w:rsidR="00921915" w:rsidRPr="007B078A" w:rsidRDefault="00491969" w:rsidP="00491969">
      <w:pPr>
        <w:numPr>
          <w:ilvl w:val="0"/>
          <w:numId w:val="35"/>
        </w:numPr>
        <w:spacing w:after="0" w:line="240" w:lineRule="auto"/>
      </w:pPr>
      <w:r w:rsidRPr="007B078A">
        <w:t>Environmental Protection Agency – region 3 includes Pennsylvania</w:t>
      </w:r>
    </w:p>
    <w:p w:rsidR="00491969" w:rsidRPr="007B078A" w:rsidRDefault="00491969" w:rsidP="00491969">
      <w:pPr>
        <w:spacing w:after="0" w:line="240" w:lineRule="auto"/>
        <w:ind w:left="360" w:firstLine="360"/>
      </w:pPr>
      <w:hyperlink r:id="rId10" w:history="1">
        <w:r w:rsidRPr="007B078A">
          <w:rPr>
            <w:rStyle w:val="Hyperlink"/>
          </w:rPr>
          <w:t>http://www.epa.gov/aboutepa/region3.html</w:t>
        </w:r>
      </w:hyperlink>
    </w:p>
    <w:p w:rsidR="00921915" w:rsidRPr="007B078A" w:rsidRDefault="00921915" w:rsidP="00921915">
      <w:pPr>
        <w:pStyle w:val="Default"/>
        <w:rPr>
          <w:rFonts w:ascii="Times New Roman" w:hAnsi="Times New Roman" w:cs="Times New Roman"/>
        </w:rPr>
      </w:pPr>
    </w:p>
    <w:sectPr w:rsidR="00921915" w:rsidRPr="007B078A" w:rsidSect="00332E5D">
      <w:headerReference w:type="default" r:id="rId11"/>
      <w:footerReference w:type="default" r:id="rId12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13" w:rsidRDefault="00A41513" w:rsidP="00534C32">
      <w:pPr>
        <w:spacing w:after="0" w:line="240" w:lineRule="auto"/>
      </w:pPr>
      <w:r>
        <w:separator/>
      </w:r>
    </w:p>
  </w:endnote>
  <w:endnote w:type="continuationSeparator" w:id="0">
    <w:p w:rsidR="00A41513" w:rsidRDefault="00A41513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31" w:rsidRPr="000C3A96" w:rsidRDefault="00500531">
    <w:pPr>
      <w:pStyle w:val="Footer"/>
      <w:rPr>
        <w:sz w:val="20"/>
        <w:szCs w:val="20"/>
      </w:rPr>
    </w:pPr>
    <w:r>
      <w:rPr>
        <w:sz w:val="20"/>
        <w:szCs w:val="20"/>
      </w:rPr>
      <w:t>December 20, 2011</w:t>
    </w:r>
    <w:r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13" w:rsidRDefault="00A41513" w:rsidP="00534C32">
      <w:pPr>
        <w:spacing w:after="0" w:line="240" w:lineRule="auto"/>
      </w:pPr>
      <w:r>
        <w:separator/>
      </w:r>
    </w:p>
  </w:footnote>
  <w:footnote w:type="continuationSeparator" w:id="0">
    <w:p w:rsidR="00A41513" w:rsidRDefault="00A41513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31" w:rsidRPr="00604050" w:rsidRDefault="00500531">
    <w:pPr>
      <w:pStyle w:val="Header"/>
      <w:rPr>
        <w:b/>
        <w:sz w:val="36"/>
        <w:szCs w:val="36"/>
      </w:rPr>
    </w:pPr>
  </w:p>
  <w:p w:rsidR="00500531" w:rsidRDefault="00500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C1F56D"/>
    <w:multiLevelType w:val="hybridMultilevel"/>
    <w:tmpl w:val="7FFE14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F7649"/>
    <w:multiLevelType w:val="hybridMultilevel"/>
    <w:tmpl w:val="39DE7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13700"/>
    <w:multiLevelType w:val="hybridMultilevel"/>
    <w:tmpl w:val="7C74CA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B2F8F"/>
    <w:multiLevelType w:val="hybridMultilevel"/>
    <w:tmpl w:val="8C1ED7C0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0F3B"/>
    <w:multiLevelType w:val="hybridMultilevel"/>
    <w:tmpl w:val="EA1E4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4134F"/>
    <w:multiLevelType w:val="hybridMultilevel"/>
    <w:tmpl w:val="DAA4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0AF5C"/>
    <w:multiLevelType w:val="hybridMultilevel"/>
    <w:tmpl w:val="11379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8025A"/>
    <w:multiLevelType w:val="hybridMultilevel"/>
    <w:tmpl w:val="01F8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14"/>
  </w:num>
  <w:num w:numId="5">
    <w:abstractNumId w:val="12"/>
  </w:num>
  <w:num w:numId="6">
    <w:abstractNumId w:val="34"/>
  </w:num>
  <w:num w:numId="7">
    <w:abstractNumId w:val="6"/>
  </w:num>
  <w:num w:numId="8">
    <w:abstractNumId w:val="37"/>
  </w:num>
  <w:num w:numId="9">
    <w:abstractNumId w:val="20"/>
  </w:num>
  <w:num w:numId="10">
    <w:abstractNumId w:val="16"/>
  </w:num>
  <w:num w:numId="11">
    <w:abstractNumId w:val="5"/>
  </w:num>
  <w:num w:numId="12">
    <w:abstractNumId w:val="36"/>
  </w:num>
  <w:num w:numId="13">
    <w:abstractNumId w:val="8"/>
  </w:num>
  <w:num w:numId="14">
    <w:abstractNumId w:val="28"/>
  </w:num>
  <w:num w:numId="15">
    <w:abstractNumId w:val="35"/>
  </w:num>
  <w:num w:numId="16">
    <w:abstractNumId w:val="29"/>
  </w:num>
  <w:num w:numId="17">
    <w:abstractNumId w:val="27"/>
  </w:num>
  <w:num w:numId="18">
    <w:abstractNumId w:val="1"/>
  </w:num>
  <w:num w:numId="19">
    <w:abstractNumId w:val="30"/>
  </w:num>
  <w:num w:numId="20">
    <w:abstractNumId w:val="2"/>
  </w:num>
  <w:num w:numId="21">
    <w:abstractNumId w:val="4"/>
  </w:num>
  <w:num w:numId="22">
    <w:abstractNumId w:val="25"/>
  </w:num>
  <w:num w:numId="23">
    <w:abstractNumId w:val="26"/>
  </w:num>
  <w:num w:numId="24">
    <w:abstractNumId w:val="15"/>
  </w:num>
  <w:num w:numId="25">
    <w:abstractNumId w:val="9"/>
  </w:num>
  <w:num w:numId="26">
    <w:abstractNumId w:val="19"/>
  </w:num>
  <w:num w:numId="27">
    <w:abstractNumId w:val="32"/>
  </w:num>
  <w:num w:numId="28">
    <w:abstractNumId w:val="18"/>
  </w:num>
  <w:num w:numId="29">
    <w:abstractNumId w:val="23"/>
  </w:num>
  <w:num w:numId="30">
    <w:abstractNumId w:val="11"/>
  </w:num>
  <w:num w:numId="31">
    <w:abstractNumId w:val="3"/>
  </w:num>
  <w:num w:numId="32">
    <w:abstractNumId w:val="24"/>
  </w:num>
  <w:num w:numId="33">
    <w:abstractNumId w:val="0"/>
  </w:num>
  <w:num w:numId="34">
    <w:abstractNumId w:val="33"/>
  </w:num>
  <w:num w:numId="35">
    <w:abstractNumId w:val="10"/>
  </w:num>
  <w:num w:numId="36">
    <w:abstractNumId w:val="7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1031A"/>
    <w:rsid w:val="000C0E90"/>
    <w:rsid w:val="000C3A96"/>
    <w:rsid w:val="00132C4B"/>
    <w:rsid w:val="0016474A"/>
    <w:rsid w:val="001A4353"/>
    <w:rsid w:val="001A4E1E"/>
    <w:rsid w:val="001C49A1"/>
    <w:rsid w:val="00210441"/>
    <w:rsid w:val="00332E5D"/>
    <w:rsid w:val="0034035A"/>
    <w:rsid w:val="00491969"/>
    <w:rsid w:val="004F1D94"/>
    <w:rsid w:val="004F2DAF"/>
    <w:rsid w:val="00500531"/>
    <w:rsid w:val="00527FA9"/>
    <w:rsid w:val="00534C32"/>
    <w:rsid w:val="006636FA"/>
    <w:rsid w:val="0073645E"/>
    <w:rsid w:val="007B078A"/>
    <w:rsid w:val="00824488"/>
    <w:rsid w:val="00841AC1"/>
    <w:rsid w:val="008E5F17"/>
    <w:rsid w:val="00921915"/>
    <w:rsid w:val="00924481"/>
    <w:rsid w:val="00925B48"/>
    <w:rsid w:val="009715E9"/>
    <w:rsid w:val="00981C15"/>
    <w:rsid w:val="00A41513"/>
    <w:rsid w:val="00A5508D"/>
    <w:rsid w:val="00A943CC"/>
    <w:rsid w:val="00B808A5"/>
    <w:rsid w:val="00BA372D"/>
    <w:rsid w:val="00BE5EE7"/>
    <w:rsid w:val="00C801EC"/>
    <w:rsid w:val="00CE155A"/>
    <w:rsid w:val="00D376E9"/>
    <w:rsid w:val="00D741F7"/>
    <w:rsid w:val="00DD21E1"/>
    <w:rsid w:val="00DF7ED5"/>
    <w:rsid w:val="00EA08F0"/>
    <w:rsid w:val="00FB5D64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405F9D0D-394E-49F4-BF5F-1F1D86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9219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F17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pa.gov/aboutepa/region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web.state.pa.us/portal/server.pt/community/dep_home/59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1403</CharactersWithSpaces>
  <SharedDoc>false</SharedDoc>
  <HLinks>
    <vt:vector size="18" baseType="variant">
      <vt:variant>
        <vt:i4>5177361</vt:i4>
      </vt:variant>
      <vt:variant>
        <vt:i4>6</vt:i4>
      </vt:variant>
      <vt:variant>
        <vt:i4>0</vt:i4>
      </vt:variant>
      <vt:variant>
        <vt:i4>5</vt:i4>
      </vt:variant>
      <vt:variant>
        <vt:lpwstr>http://www.epa.gov/aboutepa/region3.html</vt:lpwstr>
      </vt:variant>
      <vt:variant>
        <vt:lpwstr/>
      </vt:variant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http://www.depweb.state.pa.us/portal/server.pt/community/dep_home/5968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Lysa J. Holland</cp:lastModifiedBy>
  <cp:revision>2</cp:revision>
  <cp:lastPrinted>2016-02-24T15:44:00Z</cp:lastPrinted>
  <dcterms:created xsi:type="dcterms:W3CDTF">2017-01-20T21:57:00Z</dcterms:created>
  <dcterms:modified xsi:type="dcterms:W3CDTF">2017-01-20T21:57:00Z</dcterms:modified>
</cp:coreProperties>
</file>