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F5" w:rsidRDefault="007204F5" w:rsidP="007204F5">
      <w:pPr>
        <w:spacing w:before="100" w:beforeAutospacing="1" w:after="100" w:afterAutospacing="1" w:line="240" w:lineRule="auto"/>
        <w:outlineLvl w:val="2"/>
        <w:rPr>
          <w:rFonts w:ascii="Times New Roman" w:eastAsia="Times New Roman" w:hAnsi="Times New Roman"/>
          <w:b/>
          <w:bCs/>
          <w:sz w:val="28"/>
          <w:szCs w:val="28"/>
        </w:rPr>
      </w:pPr>
      <w:r>
        <w:rPr>
          <w:rFonts w:ascii="Times New Roman" w:eastAsia="Times New Roman" w:hAnsi="Times New Roman"/>
          <w:b/>
          <w:bCs/>
          <w:noProof/>
          <w:sz w:val="28"/>
          <w:szCs w:val="28"/>
        </w:rPr>
        <w:drawing>
          <wp:inline distT="0" distB="0" distL="0" distR="0">
            <wp:extent cx="1554615" cy="731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 (EHS Logo - 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4615" cy="731583"/>
                    </a:xfrm>
                    <a:prstGeom prst="rect">
                      <a:avLst/>
                    </a:prstGeom>
                  </pic:spPr>
                </pic:pic>
              </a:graphicData>
            </a:graphic>
          </wp:inline>
        </w:drawing>
      </w:r>
    </w:p>
    <w:p w:rsidR="007204F5" w:rsidRDefault="007204F5" w:rsidP="00BA0C71">
      <w:pPr>
        <w:spacing w:before="100" w:beforeAutospacing="1" w:after="100" w:afterAutospacing="1" w:line="240" w:lineRule="auto"/>
        <w:jc w:val="center"/>
        <w:outlineLvl w:val="2"/>
        <w:rPr>
          <w:rFonts w:ascii="Times New Roman" w:eastAsia="Times New Roman" w:hAnsi="Times New Roman"/>
          <w:b/>
          <w:bCs/>
          <w:sz w:val="28"/>
          <w:szCs w:val="28"/>
        </w:rPr>
      </w:pPr>
    </w:p>
    <w:p w:rsidR="00BA0C71" w:rsidRPr="007204F5" w:rsidRDefault="00BA0C71" w:rsidP="00BA0C71">
      <w:pPr>
        <w:spacing w:before="100" w:beforeAutospacing="1" w:after="100" w:afterAutospacing="1" w:line="240" w:lineRule="auto"/>
        <w:jc w:val="center"/>
        <w:outlineLvl w:val="2"/>
        <w:rPr>
          <w:rFonts w:asciiTheme="minorHAnsi" w:eastAsia="Times New Roman" w:hAnsiTheme="minorHAnsi"/>
          <w:b/>
          <w:bCs/>
          <w:sz w:val="28"/>
          <w:szCs w:val="28"/>
        </w:rPr>
      </w:pPr>
      <w:r w:rsidRPr="007204F5">
        <w:rPr>
          <w:rFonts w:asciiTheme="minorHAnsi" w:eastAsia="Times New Roman" w:hAnsiTheme="minorHAnsi"/>
          <w:b/>
          <w:bCs/>
          <w:sz w:val="32"/>
          <w:szCs w:val="32"/>
        </w:rPr>
        <w:t>INTERNAL AND EXTERNAL COMMUNICATIONS PLAN</w:t>
      </w:r>
    </w:p>
    <w:p w:rsidR="00BA0C71" w:rsidRPr="007204F5" w:rsidRDefault="00BA0C71" w:rsidP="00BA0C71">
      <w:pPr>
        <w:pStyle w:val="ListParagraph"/>
        <w:numPr>
          <w:ilvl w:val="0"/>
          <w:numId w:val="0"/>
        </w:numPr>
        <w:rPr>
          <w:rFonts w:asciiTheme="minorHAnsi" w:hAnsiTheme="minorHAnsi"/>
        </w:rPr>
      </w:pPr>
      <w:r w:rsidRPr="007204F5">
        <w:rPr>
          <w:rFonts w:asciiTheme="minorHAnsi" w:hAnsiTheme="minorHAnsi"/>
        </w:rPr>
        <w:t xml:space="preserve">Communications of the presence of an AED must include an effective means to notify ALL employees within the work unit regarding the existence of this unit and the need to call 911 as soon as possible when someone is found under medical distress or unresponsive.  </w:t>
      </w:r>
    </w:p>
    <w:p w:rsidR="00BA0C71" w:rsidRPr="007204F5" w:rsidRDefault="00BA0C71" w:rsidP="00BA0C71">
      <w:pPr>
        <w:spacing w:before="100" w:beforeAutospacing="1" w:after="100" w:afterAutospacing="1" w:line="240" w:lineRule="auto"/>
        <w:outlineLvl w:val="2"/>
        <w:rPr>
          <w:rFonts w:asciiTheme="minorHAnsi" w:eastAsia="Times New Roman" w:hAnsiTheme="minorHAnsi"/>
          <w:bCs/>
          <w:szCs w:val="24"/>
        </w:rPr>
      </w:pPr>
      <w:r w:rsidRPr="007204F5">
        <w:rPr>
          <w:rFonts w:asciiTheme="minorHAnsi" w:eastAsia="Times New Roman" w:hAnsiTheme="minorHAnsi"/>
          <w:bCs/>
          <w:szCs w:val="24"/>
        </w:rPr>
        <w:t>Some methods of communications include using</w:t>
      </w:r>
      <w:r w:rsidRPr="007204F5">
        <w:rPr>
          <w:rFonts w:asciiTheme="minorHAnsi" w:hAnsiTheme="minorHAnsi"/>
          <w:szCs w:val="24"/>
        </w:rPr>
        <w:t xml:space="preserve"> bulletin/communication boards, work unit newspaper/brochures, work unit email, work unit website, handouts, and new hire orientation.</w:t>
      </w:r>
    </w:p>
    <w:p w:rsidR="00BA0C71" w:rsidRPr="007204F5" w:rsidRDefault="00BA0C71" w:rsidP="00BA0C71">
      <w:pPr>
        <w:spacing w:before="100" w:beforeAutospacing="1" w:after="100" w:afterAutospacing="1" w:line="240" w:lineRule="auto"/>
        <w:outlineLvl w:val="2"/>
        <w:rPr>
          <w:rFonts w:asciiTheme="minorHAnsi" w:eastAsia="Times New Roman" w:hAnsiTheme="minorHAnsi"/>
          <w:bCs/>
          <w:szCs w:val="24"/>
        </w:rPr>
      </w:pPr>
      <w:r w:rsidRPr="007204F5">
        <w:rPr>
          <w:rFonts w:asciiTheme="minorHAnsi" w:hAnsiTheme="minorHAnsi"/>
          <w:szCs w:val="24"/>
        </w:rPr>
        <w:t>Individual work units may have other and more appropriate means to communicate this information.</w:t>
      </w:r>
    </w:p>
    <w:p w:rsidR="00BA0C71" w:rsidRPr="007204F5" w:rsidRDefault="00BA0C71" w:rsidP="00BA0C71">
      <w:pPr>
        <w:spacing w:before="100" w:beforeAutospacing="1" w:after="100" w:afterAutospacing="1" w:line="240" w:lineRule="auto"/>
        <w:outlineLvl w:val="2"/>
        <w:rPr>
          <w:rFonts w:asciiTheme="minorHAnsi" w:eastAsia="Times New Roman" w:hAnsiTheme="minorHAnsi"/>
          <w:b/>
          <w:szCs w:val="24"/>
        </w:rPr>
      </w:pPr>
      <w:r w:rsidRPr="007204F5">
        <w:rPr>
          <w:rFonts w:asciiTheme="minorHAnsi" w:eastAsia="Times New Roman" w:hAnsiTheme="minorHAnsi"/>
          <w:bCs/>
          <w:szCs w:val="24"/>
        </w:rPr>
        <w:t>It is recommended that more than one form of communication be used to ensure that all employees are notified of this program.</w:t>
      </w:r>
    </w:p>
    <w:p w:rsidR="00F1316E" w:rsidRPr="007204F5" w:rsidRDefault="00F1316E">
      <w:pPr>
        <w:rPr>
          <w:rFonts w:asciiTheme="minorHAnsi" w:hAnsiTheme="minorHAnsi"/>
        </w:rPr>
      </w:pPr>
      <w:bookmarkStart w:id="0" w:name="_GoBack"/>
      <w:bookmarkEnd w:id="0"/>
    </w:p>
    <w:sectPr w:rsidR="00F1316E" w:rsidRPr="007204F5" w:rsidSect="00F131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4F5" w:rsidRDefault="007204F5" w:rsidP="007204F5">
      <w:pPr>
        <w:spacing w:after="0" w:line="240" w:lineRule="auto"/>
      </w:pPr>
      <w:r>
        <w:separator/>
      </w:r>
    </w:p>
  </w:endnote>
  <w:endnote w:type="continuationSeparator" w:id="0">
    <w:p w:rsidR="007204F5" w:rsidRDefault="007204F5" w:rsidP="0072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4F5" w:rsidRPr="007204F5" w:rsidRDefault="007204F5">
    <w:pPr>
      <w:pStyle w:val="Footer"/>
      <w:rPr>
        <w:sz w:val="20"/>
        <w:szCs w:val="20"/>
      </w:rPr>
    </w:pPr>
    <w:r w:rsidRPr="007204F5">
      <w:rPr>
        <w:sz w:val="20"/>
        <w:szCs w:val="20"/>
      </w:rPr>
      <w:t xml:space="preserve">Internal and External Communications Plan </w:t>
    </w:r>
  </w:p>
  <w:p w:rsidR="007204F5" w:rsidRPr="007204F5" w:rsidRDefault="007204F5">
    <w:pPr>
      <w:pStyle w:val="Footer"/>
      <w:rPr>
        <w:sz w:val="20"/>
        <w:szCs w:val="20"/>
      </w:rPr>
    </w:pPr>
    <w:r w:rsidRPr="007204F5">
      <w:rPr>
        <w:sz w:val="20"/>
        <w:szCs w:val="20"/>
      </w:rPr>
      <w:t>April 2018</w:t>
    </w:r>
  </w:p>
  <w:p w:rsidR="007204F5" w:rsidRDefault="00720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4F5" w:rsidRDefault="007204F5" w:rsidP="007204F5">
      <w:pPr>
        <w:spacing w:after="0" w:line="240" w:lineRule="auto"/>
      </w:pPr>
      <w:r>
        <w:separator/>
      </w:r>
    </w:p>
  </w:footnote>
  <w:footnote w:type="continuationSeparator" w:id="0">
    <w:p w:rsidR="007204F5" w:rsidRDefault="007204F5" w:rsidP="007204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591"/>
    <w:multiLevelType w:val="hybridMultilevel"/>
    <w:tmpl w:val="A8AA1AB6"/>
    <w:lvl w:ilvl="0" w:tplc="12F6EB86">
      <w:start w:val="1"/>
      <w:numFmt w:val="decimal"/>
      <w:pStyle w:val="ListParagraph"/>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A0C71"/>
    <w:rsid w:val="007204F5"/>
    <w:rsid w:val="007E55E3"/>
    <w:rsid w:val="00BA0C71"/>
    <w:rsid w:val="00CA4015"/>
    <w:rsid w:val="00D977D9"/>
    <w:rsid w:val="00F1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C71"/>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C71"/>
    <w:pPr>
      <w:numPr>
        <w:numId w:val="1"/>
      </w:numPr>
      <w:spacing w:before="100" w:beforeAutospacing="1" w:after="100" w:afterAutospacing="1" w:line="240" w:lineRule="auto"/>
      <w:ind w:left="360"/>
      <w:contextualSpacing/>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72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4F5"/>
    <w:rPr>
      <w:rFonts w:ascii="Tahoma" w:eastAsia="Calibri" w:hAnsi="Tahoma" w:cs="Tahoma"/>
      <w:sz w:val="16"/>
      <w:szCs w:val="16"/>
    </w:rPr>
  </w:style>
  <w:style w:type="paragraph" w:styleId="Header">
    <w:name w:val="header"/>
    <w:basedOn w:val="Normal"/>
    <w:link w:val="HeaderChar"/>
    <w:uiPriority w:val="99"/>
    <w:unhideWhenUsed/>
    <w:rsid w:val="0072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F5"/>
    <w:rPr>
      <w:rFonts w:ascii="Arial" w:eastAsia="Calibri" w:hAnsi="Arial" w:cs="Times New Roman"/>
      <w:sz w:val="24"/>
    </w:rPr>
  </w:style>
  <w:style w:type="paragraph" w:styleId="Footer">
    <w:name w:val="footer"/>
    <w:basedOn w:val="Normal"/>
    <w:link w:val="FooterChar"/>
    <w:uiPriority w:val="99"/>
    <w:unhideWhenUsed/>
    <w:rsid w:val="0072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F5"/>
    <w:rPr>
      <w:rFonts w:ascii="Arial" w:eastAsia="Calibri"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AJC28</dc:creator>
  <cp:lastModifiedBy>Stacy T. Givens</cp:lastModifiedBy>
  <cp:revision>3</cp:revision>
  <dcterms:created xsi:type="dcterms:W3CDTF">2014-08-07T19:45:00Z</dcterms:created>
  <dcterms:modified xsi:type="dcterms:W3CDTF">2018-04-24T15:46:00Z</dcterms:modified>
</cp:coreProperties>
</file>